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DBA81" w14:textId="2264BBE9" w:rsidR="0009265D" w:rsidRPr="007032BA" w:rsidRDefault="00274503" w:rsidP="00834D53">
      <w:pPr>
        <w:widowControl w:val="0"/>
        <w:autoSpaceDE w:val="0"/>
        <w:autoSpaceDN w:val="0"/>
        <w:adjustRightInd w:val="0"/>
        <w:spacing w:after="0" w:line="276" w:lineRule="auto"/>
        <w:rPr>
          <w:rFonts w:ascii="Arial" w:hAnsi="Arial" w:cs="Arial"/>
          <w:color w:val="000000"/>
        </w:rPr>
      </w:pPr>
      <w:r>
        <w:rPr>
          <w:noProof/>
        </w:rPr>
        <w:drawing>
          <wp:anchor distT="0" distB="0" distL="114300" distR="114300" simplePos="0" relativeHeight="251659264" behindDoc="0" locked="0" layoutInCell="1" allowOverlap="1" wp14:anchorId="5CB981EB" wp14:editId="4638C45B">
            <wp:simplePos x="0" y="0"/>
            <wp:positionH relativeFrom="margin">
              <wp:posOffset>-227965</wp:posOffset>
            </wp:positionH>
            <wp:positionV relativeFrom="margin">
              <wp:posOffset>-294661</wp:posOffset>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2C48C0A1" w14:textId="5990C865" w:rsidR="009D4C80" w:rsidRPr="007032BA" w:rsidRDefault="009D4C80" w:rsidP="00834D53">
      <w:pPr>
        <w:spacing w:line="240" w:lineRule="auto"/>
        <w:rPr>
          <w:rFonts w:ascii="FS Albert ExtraBold" w:hAnsi="FS Albert ExtraBold" w:cs="Arial-BoldMT"/>
          <w:b/>
          <w:bCs/>
          <w:color w:val="894FBF"/>
          <w:spacing w:val="-2"/>
          <w:sz w:val="40"/>
          <w:szCs w:val="40"/>
        </w:rPr>
      </w:pPr>
    </w:p>
    <w:p w14:paraId="7E12AB30" w14:textId="77777777" w:rsidR="009D4C80" w:rsidRPr="007032BA" w:rsidRDefault="009D4C80" w:rsidP="00834D53">
      <w:pPr>
        <w:spacing w:line="240" w:lineRule="auto"/>
        <w:rPr>
          <w:rFonts w:ascii="FS Albert ExtraBold" w:hAnsi="FS Albert ExtraBold" w:cs="Arial-BoldMT"/>
          <w:b/>
          <w:bCs/>
          <w:color w:val="BAD80A"/>
          <w:spacing w:val="-2"/>
          <w:sz w:val="40"/>
          <w:szCs w:val="40"/>
        </w:rPr>
      </w:pPr>
    </w:p>
    <w:p w14:paraId="2D3E5450" w14:textId="2CE5181C" w:rsidR="009D4C80" w:rsidRPr="00445B41" w:rsidRDefault="00274503" w:rsidP="00834D53">
      <w:pPr>
        <w:spacing w:line="240" w:lineRule="auto"/>
        <w:rPr>
          <w:rFonts w:ascii="Arial" w:hAnsi="Arial" w:cs="Arial"/>
          <w:b/>
          <w:bCs/>
          <w:color w:val="1F3864" w:themeColor="accent5" w:themeShade="80"/>
          <w:spacing w:val="-2"/>
          <w:sz w:val="72"/>
          <w:szCs w:val="72"/>
        </w:rPr>
      </w:pPr>
      <w:r w:rsidRPr="00445B41">
        <w:rPr>
          <w:rFonts w:ascii="Arial" w:hAnsi="Arial" w:cs="Arial"/>
          <w:b/>
          <w:bCs/>
          <w:color w:val="1F3864" w:themeColor="accent5" w:themeShade="80"/>
          <w:spacing w:val="-2"/>
          <w:sz w:val="72"/>
          <w:szCs w:val="72"/>
        </w:rPr>
        <w:t>GDPR TEMPLATE:</w:t>
      </w:r>
    </w:p>
    <w:p w14:paraId="7604B01C" w14:textId="6BDAC069" w:rsidR="00274503" w:rsidRPr="00445B41" w:rsidRDefault="00274503" w:rsidP="00834D53">
      <w:pPr>
        <w:spacing w:line="240" w:lineRule="auto"/>
        <w:rPr>
          <w:rFonts w:ascii="Arial" w:hAnsi="Arial" w:cs="Arial"/>
          <w:b/>
          <w:bCs/>
          <w:color w:val="1F3864" w:themeColor="accent5" w:themeShade="80"/>
          <w:spacing w:val="-2"/>
          <w:sz w:val="72"/>
          <w:szCs w:val="72"/>
        </w:rPr>
      </w:pPr>
      <w:r w:rsidRPr="00445B41">
        <w:rPr>
          <w:rFonts w:ascii="Arial" w:hAnsi="Arial" w:cs="Arial"/>
          <w:b/>
          <w:bCs/>
          <w:color w:val="1F3864" w:themeColor="accent5" w:themeShade="80"/>
          <w:spacing w:val="-2"/>
          <w:sz w:val="72"/>
          <w:szCs w:val="72"/>
        </w:rPr>
        <w:t>EMPLOYEE PRIVACY NOTICE</w:t>
      </w:r>
    </w:p>
    <w:p w14:paraId="302C48BD" w14:textId="77777777" w:rsidR="00FD54A8" w:rsidRPr="007032BA" w:rsidRDefault="00FD54A8" w:rsidP="00834D53">
      <w:pPr>
        <w:shd w:val="clear" w:color="auto" w:fill="FFFFFF"/>
        <w:spacing w:after="0" w:line="240" w:lineRule="auto"/>
        <w:rPr>
          <w:rFonts w:ascii="Arial" w:eastAsia="SimSun" w:hAnsi="Arial" w:cs="Arial"/>
          <w:b/>
          <w:sz w:val="28"/>
          <w:szCs w:val="28"/>
          <w:lang w:eastAsia="zh-CN"/>
        </w:rPr>
      </w:pPr>
    </w:p>
    <w:p w14:paraId="2DEF59AC" w14:textId="77777777" w:rsidR="00FD54A8" w:rsidRPr="007032BA" w:rsidRDefault="00FD54A8" w:rsidP="00834D53">
      <w:pPr>
        <w:shd w:val="clear" w:color="auto" w:fill="FFFFFF"/>
        <w:spacing w:after="0" w:line="240" w:lineRule="auto"/>
        <w:rPr>
          <w:rFonts w:ascii="Arial" w:eastAsia="SimSun" w:hAnsi="Arial" w:cs="Arial"/>
          <w:b/>
          <w:sz w:val="28"/>
          <w:szCs w:val="28"/>
          <w:lang w:eastAsia="zh-CN"/>
        </w:rPr>
      </w:pPr>
    </w:p>
    <w:p w14:paraId="524FDB3F" w14:textId="77777777" w:rsidR="00FD54A8" w:rsidRPr="007032BA" w:rsidRDefault="00FD54A8" w:rsidP="00834D53">
      <w:pPr>
        <w:shd w:val="clear" w:color="auto" w:fill="FFFFFF"/>
        <w:spacing w:after="0" w:line="240" w:lineRule="auto"/>
        <w:rPr>
          <w:rFonts w:ascii="Arial" w:eastAsia="SimSun" w:hAnsi="Arial" w:cs="Arial"/>
          <w:b/>
          <w:sz w:val="28"/>
          <w:szCs w:val="28"/>
          <w:lang w:eastAsia="zh-CN"/>
        </w:rPr>
      </w:pPr>
    </w:p>
    <w:p w14:paraId="5C9AEFD4" w14:textId="77777777" w:rsidR="00FD54A8" w:rsidRPr="007032BA" w:rsidRDefault="00FD54A8" w:rsidP="00834D53">
      <w:pPr>
        <w:shd w:val="clear" w:color="auto" w:fill="FFFFFF"/>
        <w:spacing w:after="0" w:line="240" w:lineRule="auto"/>
        <w:rPr>
          <w:rFonts w:ascii="Arial" w:eastAsia="SimSun" w:hAnsi="Arial" w:cs="Arial"/>
          <w:b/>
          <w:sz w:val="28"/>
          <w:szCs w:val="28"/>
          <w:lang w:eastAsia="zh-CN"/>
        </w:rPr>
      </w:pPr>
    </w:p>
    <w:p w14:paraId="3EEF8017" w14:textId="77777777" w:rsidR="00FD54A8" w:rsidRPr="007032BA" w:rsidRDefault="00FD54A8" w:rsidP="00834D53">
      <w:pPr>
        <w:shd w:val="clear" w:color="auto" w:fill="FFFFFF"/>
        <w:spacing w:after="0" w:line="240" w:lineRule="auto"/>
        <w:rPr>
          <w:rFonts w:ascii="Arial" w:eastAsia="SimSun" w:hAnsi="Arial" w:cs="Arial"/>
          <w:b/>
          <w:sz w:val="28"/>
          <w:szCs w:val="28"/>
          <w:lang w:eastAsia="zh-CN"/>
        </w:rPr>
      </w:pPr>
    </w:p>
    <w:p w14:paraId="0511D7AA" w14:textId="77777777" w:rsidR="00FD54A8" w:rsidRPr="007032BA" w:rsidRDefault="00FD54A8" w:rsidP="00834D53">
      <w:pPr>
        <w:shd w:val="clear" w:color="auto" w:fill="FFFFFF"/>
        <w:spacing w:after="0" w:line="240" w:lineRule="auto"/>
        <w:rPr>
          <w:rFonts w:ascii="Arial" w:eastAsia="SimSun" w:hAnsi="Arial" w:cs="Arial"/>
          <w:b/>
          <w:sz w:val="28"/>
          <w:szCs w:val="28"/>
          <w:lang w:eastAsia="zh-CN"/>
        </w:rPr>
      </w:pPr>
    </w:p>
    <w:p w14:paraId="188B380D"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2FF21368"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74DF3799"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3264D8FA"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61E4B3FA"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1DD970C3"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39C7B4BE"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3D6DB6F0"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350FEDD4"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3F23B349"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57A1C61E"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743A5B7D"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7DD4CE81" w14:textId="77777777" w:rsidR="00A0264A" w:rsidRPr="007032BA" w:rsidRDefault="00A0264A" w:rsidP="00834D53">
      <w:pPr>
        <w:shd w:val="clear" w:color="auto" w:fill="FFFFFF"/>
        <w:spacing w:after="0" w:line="240" w:lineRule="auto"/>
        <w:rPr>
          <w:rFonts w:ascii="Arial" w:eastAsia="SimSun" w:hAnsi="Arial" w:cs="Arial"/>
          <w:b/>
          <w:sz w:val="28"/>
          <w:szCs w:val="28"/>
          <w:lang w:eastAsia="zh-CN"/>
        </w:rPr>
      </w:pPr>
    </w:p>
    <w:p w14:paraId="6803340E" w14:textId="77777777" w:rsidR="009B013B" w:rsidRPr="007032BA" w:rsidRDefault="009B013B" w:rsidP="00834D53">
      <w:pPr>
        <w:shd w:val="clear" w:color="auto" w:fill="FFFFFF"/>
        <w:spacing w:after="0" w:line="240" w:lineRule="auto"/>
        <w:rPr>
          <w:rFonts w:ascii="Arial" w:eastAsia="SimSun" w:hAnsi="Arial" w:cs="Arial"/>
          <w:b/>
          <w:sz w:val="28"/>
          <w:szCs w:val="28"/>
          <w:lang w:eastAsia="zh-CN"/>
        </w:rPr>
      </w:pPr>
    </w:p>
    <w:p w14:paraId="5DF0ED67" w14:textId="77777777" w:rsidR="009B013B" w:rsidRPr="007032BA" w:rsidRDefault="009B013B" w:rsidP="00834D53">
      <w:pPr>
        <w:shd w:val="clear" w:color="auto" w:fill="FFFFFF"/>
        <w:spacing w:after="0" w:line="240" w:lineRule="auto"/>
        <w:rPr>
          <w:rFonts w:ascii="Arial" w:eastAsia="SimSun" w:hAnsi="Arial" w:cs="Arial"/>
          <w:b/>
          <w:sz w:val="28"/>
          <w:szCs w:val="28"/>
          <w:lang w:eastAsia="zh-CN"/>
        </w:rPr>
      </w:pPr>
    </w:p>
    <w:p w14:paraId="7ED06CF8" w14:textId="77777777" w:rsidR="009B013B" w:rsidRPr="007032BA" w:rsidRDefault="009B013B" w:rsidP="00834D53">
      <w:pPr>
        <w:shd w:val="clear" w:color="auto" w:fill="FFFFFF"/>
        <w:spacing w:after="0" w:line="240" w:lineRule="auto"/>
        <w:rPr>
          <w:rFonts w:ascii="Arial" w:eastAsia="SimSun" w:hAnsi="Arial" w:cs="Arial"/>
          <w:b/>
          <w:sz w:val="28"/>
          <w:szCs w:val="28"/>
          <w:lang w:eastAsia="zh-CN"/>
        </w:rPr>
      </w:pPr>
    </w:p>
    <w:p w14:paraId="1CF15D28" w14:textId="77777777" w:rsidR="009B013B" w:rsidRPr="007032BA" w:rsidRDefault="009B013B" w:rsidP="00834D53">
      <w:pPr>
        <w:shd w:val="clear" w:color="auto" w:fill="FFFFFF"/>
        <w:spacing w:after="0" w:line="240" w:lineRule="auto"/>
        <w:rPr>
          <w:rFonts w:ascii="Arial" w:eastAsia="SimSun" w:hAnsi="Arial" w:cs="Arial"/>
          <w:b/>
          <w:sz w:val="28"/>
          <w:szCs w:val="28"/>
          <w:lang w:eastAsia="zh-CN"/>
        </w:rPr>
      </w:pPr>
    </w:p>
    <w:p w14:paraId="728F9322" w14:textId="77777777" w:rsidR="009B013B" w:rsidRPr="007032BA" w:rsidRDefault="009B013B" w:rsidP="00834D53">
      <w:pPr>
        <w:shd w:val="clear" w:color="auto" w:fill="FFFFFF"/>
        <w:spacing w:after="0" w:line="240" w:lineRule="auto"/>
        <w:rPr>
          <w:rFonts w:ascii="Arial" w:eastAsia="SimSun" w:hAnsi="Arial" w:cs="Arial"/>
          <w:b/>
          <w:sz w:val="28"/>
          <w:szCs w:val="28"/>
          <w:lang w:eastAsia="zh-CN"/>
        </w:rPr>
      </w:pPr>
    </w:p>
    <w:p w14:paraId="090C63C2" w14:textId="77777777" w:rsidR="009B013B" w:rsidRPr="007032BA" w:rsidRDefault="009B013B" w:rsidP="00834D53">
      <w:pPr>
        <w:shd w:val="clear" w:color="auto" w:fill="FFFFFF"/>
        <w:spacing w:after="0" w:line="240" w:lineRule="auto"/>
        <w:rPr>
          <w:rFonts w:ascii="Arial" w:eastAsia="SimSun" w:hAnsi="Arial" w:cs="Arial"/>
          <w:b/>
          <w:sz w:val="28"/>
          <w:szCs w:val="28"/>
          <w:lang w:eastAsia="zh-CN"/>
        </w:rPr>
      </w:pPr>
    </w:p>
    <w:p w14:paraId="3B5BCC3D" w14:textId="77777777" w:rsidR="009B013B" w:rsidRPr="007032BA" w:rsidRDefault="009B013B" w:rsidP="00834D53">
      <w:pPr>
        <w:shd w:val="clear" w:color="auto" w:fill="FFFFFF"/>
        <w:spacing w:after="0" w:line="240" w:lineRule="auto"/>
        <w:rPr>
          <w:rFonts w:ascii="Arial" w:eastAsia="SimSun" w:hAnsi="Arial" w:cs="Arial"/>
          <w:b/>
          <w:sz w:val="28"/>
          <w:szCs w:val="28"/>
          <w:lang w:eastAsia="zh-CN"/>
        </w:rPr>
      </w:pPr>
    </w:p>
    <w:p w14:paraId="4BB713EE" w14:textId="09FA1DA9" w:rsidR="009B013B" w:rsidRPr="007032BA" w:rsidRDefault="009B013B" w:rsidP="00834D53">
      <w:pPr>
        <w:shd w:val="clear" w:color="auto" w:fill="FFFFFF"/>
        <w:spacing w:after="0" w:line="240" w:lineRule="auto"/>
        <w:rPr>
          <w:rFonts w:ascii="Arial" w:eastAsia="SimSun" w:hAnsi="Arial" w:cs="Arial"/>
          <w:b/>
          <w:sz w:val="28"/>
          <w:szCs w:val="28"/>
          <w:lang w:eastAsia="zh-CN"/>
        </w:rPr>
      </w:pPr>
    </w:p>
    <w:p w14:paraId="788275BA" w14:textId="06457C87" w:rsidR="00A348FD" w:rsidRPr="007032BA" w:rsidRDefault="00A348FD" w:rsidP="00A348FD">
      <w:pPr>
        <w:tabs>
          <w:tab w:val="left" w:pos="1452"/>
        </w:tabs>
        <w:spacing w:after="0" w:line="240" w:lineRule="auto"/>
        <w:jc w:val="both"/>
        <w:rPr>
          <w:rFonts w:ascii="Arial" w:eastAsia="SimSun" w:hAnsi="Arial" w:cs="Arial"/>
          <w:szCs w:val="20"/>
          <w:lang w:eastAsia="zh-CN"/>
        </w:rPr>
        <w:sectPr w:rsidR="00A348FD" w:rsidRPr="007032BA" w:rsidSect="00DC169D">
          <w:headerReference w:type="default" r:id="rId9"/>
          <w:footerReference w:type="default" r:id="rId10"/>
          <w:footerReference w:type="first" r:id="rId11"/>
          <w:type w:val="continuous"/>
          <w:pgSz w:w="12240" w:h="15840"/>
          <w:pgMar w:top="1080" w:right="1080" w:bottom="1080" w:left="1080" w:header="720" w:footer="340" w:gutter="0"/>
          <w:cols w:space="720"/>
          <w:noEndnote/>
          <w:titlePg/>
          <w:docGrid w:linePitch="299"/>
        </w:sectPr>
      </w:pPr>
    </w:p>
    <w:p w14:paraId="3FEB5D2D" w14:textId="77777777" w:rsidR="00FE656F" w:rsidRPr="00132757" w:rsidRDefault="00FE656F" w:rsidP="00FE656F">
      <w:pPr>
        <w:spacing w:after="0" w:line="240" w:lineRule="auto"/>
        <w:jc w:val="both"/>
        <w:rPr>
          <w:rFonts w:ascii="Arial" w:eastAsia="SimSun" w:hAnsi="Arial" w:cs="Arial"/>
          <w:b/>
          <w:sz w:val="28"/>
          <w:szCs w:val="28"/>
          <w:lang w:eastAsia="zh-CN"/>
        </w:rPr>
      </w:pPr>
      <w:r w:rsidRPr="00132757">
        <w:rPr>
          <w:rFonts w:ascii="Arial" w:eastAsia="SimSun" w:hAnsi="Arial" w:cs="Arial"/>
          <w:b/>
          <w:sz w:val="28"/>
          <w:szCs w:val="28"/>
          <w:lang w:eastAsia="zh-CN"/>
        </w:rPr>
        <w:lastRenderedPageBreak/>
        <w:t xml:space="preserve">Points to </w:t>
      </w:r>
      <w:proofErr w:type="gramStart"/>
      <w:r w:rsidRPr="00132757">
        <w:rPr>
          <w:rFonts w:ascii="Arial" w:eastAsia="SimSun" w:hAnsi="Arial" w:cs="Arial"/>
          <w:b/>
          <w:sz w:val="28"/>
          <w:szCs w:val="28"/>
          <w:lang w:eastAsia="zh-CN"/>
        </w:rPr>
        <w:t>note</w:t>
      </w:r>
      <w:proofErr w:type="gramEnd"/>
    </w:p>
    <w:p w14:paraId="436263E2" w14:textId="77777777" w:rsidR="00FE656F" w:rsidRPr="007032BA" w:rsidRDefault="00FE656F" w:rsidP="00FE656F">
      <w:pPr>
        <w:spacing w:after="0" w:line="240" w:lineRule="auto"/>
        <w:jc w:val="both"/>
        <w:rPr>
          <w:rFonts w:ascii="Arial" w:eastAsia="SimSun" w:hAnsi="Arial" w:cs="Arial"/>
          <w:b/>
          <w:szCs w:val="20"/>
          <w:lang w:eastAsia="zh-CN"/>
        </w:rPr>
      </w:pPr>
    </w:p>
    <w:p w14:paraId="309EBB74" w14:textId="06B7E3FD" w:rsidR="00FE656F" w:rsidRPr="007032BA" w:rsidRDefault="00FE656F" w:rsidP="00FE656F">
      <w:pPr>
        <w:pStyle w:val="ListParagraph"/>
        <w:numPr>
          <w:ilvl w:val="0"/>
          <w:numId w:val="24"/>
        </w:numPr>
        <w:spacing w:after="0" w:line="240" w:lineRule="auto"/>
        <w:jc w:val="both"/>
        <w:rPr>
          <w:rFonts w:ascii="Arial" w:eastAsia="SimSun" w:hAnsi="Arial" w:cs="Arial"/>
          <w:b/>
          <w:szCs w:val="20"/>
          <w:lang w:eastAsia="zh-CN"/>
        </w:rPr>
      </w:pPr>
      <w:r w:rsidRPr="007032BA">
        <w:rPr>
          <w:rFonts w:ascii="Arial" w:eastAsia="SimSun" w:hAnsi="Arial" w:cs="Arial"/>
          <w:szCs w:val="20"/>
          <w:lang w:eastAsia="zh-CN"/>
        </w:rPr>
        <w:t>Before using this template Employee Privacy Notice, it is essential that you read these ‘Points to note’, together with the separate document, ‘</w:t>
      </w:r>
      <w:r w:rsidR="00E63844">
        <w:rPr>
          <w:rFonts w:ascii="Arial" w:eastAsia="SimSun" w:hAnsi="Arial" w:cs="Arial"/>
          <w:szCs w:val="20"/>
          <w:lang w:eastAsia="zh-CN"/>
        </w:rPr>
        <w:t>Make UK</w:t>
      </w:r>
      <w:r w:rsidR="00E63844" w:rsidRPr="007032BA">
        <w:rPr>
          <w:rFonts w:ascii="Arial" w:eastAsia="SimSun" w:hAnsi="Arial" w:cs="Arial"/>
          <w:szCs w:val="20"/>
          <w:lang w:eastAsia="zh-CN"/>
        </w:rPr>
        <w:t xml:space="preserve"> </w:t>
      </w:r>
      <w:r w:rsidR="004775F8" w:rsidRPr="007032BA">
        <w:rPr>
          <w:rFonts w:ascii="Arial" w:eastAsia="SimSun" w:hAnsi="Arial" w:cs="Arial"/>
          <w:szCs w:val="20"/>
          <w:lang w:eastAsia="zh-CN"/>
        </w:rPr>
        <w:t>Essential GDPR Templates for HR – Points to note</w:t>
      </w:r>
      <w:r w:rsidRPr="007032BA">
        <w:rPr>
          <w:rFonts w:ascii="Arial" w:eastAsia="SimSun" w:hAnsi="Arial" w:cs="Arial"/>
          <w:szCs w:val="20"/>
          <w:lang w:eastAsia="zh-CN"/>
        </w:rPr>
        <w:t xml:space="preserve">’, which provides important information applicable to </w:t>
      </w:r>
      <w:proofErr w:type="gramStart"/>
      <w:r w:rsidRPr="007032BA">
        <w:rPr>
          <w:rFonts w:ascii="Arial" w:eastAsia="SimSun" w:hAnsi="Arial" w:cs="Arial"/>
          <w:szCs w:val="20"/>
          <w:lang w:eastAsia="zh-CN"/>
        </w:rPr>
        <w:t>all of</w:t>
      </w:r>
      <w:proofErr w:type="gramEnd"/>
      <w:r w:rsidRPr="007032BA">
        <w:rPr>
          <w:rFonts w:ascii="Arial" w:eastAsia="SimSun" w:hAnsi="Arial" w:cs="Arial"/>
          <w:szCs w:val="20"/>
          <w:lang w:eastAsia="zh-CN"/>
        </w:rPr>
        <w:t xml:space="preserve"> the template documents</w:t>
      </w:r>
      <w:r w:rsidR="00E53598" w:rsidRPr="007032BA">
        <w:rPr>
          <w:rFonts w:ascii="Arial" w:eastAsia="SimSun" w:hAnsi="Arial" w:cs="Arial"/>
          <w:szCs w:val="20"/>
          <w:lang w:eastAsia="zh-CN"/>
        </w:rPr>
        <w:t>, including the Privacy Notice.</w:t>
      </w:r>
    </w:p>
    <w:p w14:paraId="548A2FA0" w14:textId="77777777" w:rsidR="00FE656F" w:rsidRPr="007032BA" w:rsidRDefault="00FE656F" w:rsidP="00FE656F">
      <w:pPr>
        <w:spacing w:after="0" w:line="240" w:lineRule="auto"/>
        <w:jc w:val="both"/>
        <w:rPr>
          <w:rFonts w:ascii="Arial" w:eastAsia="SimSun" w:hAnsi="Arial" w:cs="Arial"/>
          <w:b/>
          <w:szCs w:val="20"/>
          <w:lang w:eastAsia="zh-CN"/>
        </w:rPr>
      </w:pPr>
    </w:p>
    <w:p w14:paraId="5451E8D6" w14:textId="6EBFE879" w:rsidR="00FE656F" w:rsidRPr="007032BA" w:rsidRDefault="00FE656F" w:rsidP="00FE656F">
      <w:pPr>
        <w:pStyle w:val="ListParagraph"/>
        <w:numPr>
          <w:ilvl w:val="0"/>
          <w:numId w:val="24"/>
        </w:numPr>
        <w:spacing w:after="0" w:line="240" w:lineRule="auto"/>
        <w:jc w:val="both"/>
        <w:rPr>
          <w:rFonts w:ascii="Arial" w:eastAsia="SimSun" w:hAnsi="Arial" w:cs="Arial"/>
          <w:b/>
          <w:szCs w:val="20"/>
          <w:lang w:eastAsia="zh-CN"/>
        </w:rPr>
      </w:pPr>
      <w:r w:rsidRPr="007032BA">
        <w:rPr>
          <w:rFonts w:ascii="Arial" w:eastAsia="SimSun" w:hAnsi="Arial" w:cs="Arial"/>
          <w:szCs w:val="20"/>
          <w:lang w:eastAsia="zh-CN"/>
        </w:rPr>
        <w:t>This template Privacy Notice is designed to comply with the GDPR requi</w:t>
      </w:r>
      <w:r w:rsidR="00A16FE6" w:rsidRPr="007032BA">
        <w:rPr>
          <w:rFonts w:ascii="Arial" w:eastAsia="SimSun" w:hAnsi="Arial" w:cs="Arial"/>
          <w:szCs w:val="20"/>
          <w:lang w:eastAsia="zh-CN"/>
        </w:rPr>
        <w:t>rement for you to</w:t>
      </w:r>
      <w:r w:rsidR="004C3015">
        <w:rPr>
          <w:rFonts w:ascii="Arial" w:eastAsia="SimSun" w:hAnsi="Arial" w:cs="Arial"/>
          <w:szCs w:val="20"/>
          <w:lang w:eastAsia="zh-CN"/>
        </w:rPr>
        <w:t xml:space="preserve"> be transparent with</w:t>
      </w:r>
      <w:r w:rsidR="00A16FE6" w:rsidRPr="007032BA">
        <w:rPr>
          <w:rFonts w:ascii="Arial" w:eastAsia="SimSun" w:hAnsi="Arial" w:cs="Arial"/>
          <w:szCs w:val="20"/>
          <w:lang w:eastAsia="zh-CN"/>
        </w:rPr>
        <w:t xml:space="preserve"> your E</w:t>
      </w:r>
      <w:r w:rsidRPr="007032BA">
        <w:rPr>
          <w:rFonts w:ascii="Arial" w:eastAsia="SimSun" w:hAnsi="Arial" w:cs="Arial"/>
          <w:szCs w:val="20"/>
          <w:lang w:eastAsia="zh-CN"/>
        </w:rPr>
        <w:t xml:space="preserve">mployees (as defined in the body of the document) </w:t>
      </w:r>
      <w:r w:rsidR="004C3015">
        <w:rPr>
          <w:rFonts w:ascii="Arial" w:eastAsia="SimSun" w:hAnsi="Arial" w:cs="Arial"/>
          <w:szCs w:val="20"/>
          <w:lang w:eastAsia="zh-CN"/>
        </w:rPr>
        <w:t xml:space="preserve">and to provide them </w:t>
      </w:r>
      <w:r w:rsidRPr="007032BA">
        <w:rPr>
          <w:rFonts w:ascii="Arial" w:eastAsia="SimSun" w:hAnsi="Arial" w:cs="Arial"/>
          <w:szCs w:val="20"/>
          <w:lang w:eastAsia="zh-CN"/>
        </w:rPr>
        <w:t xml:space="preserve">with </w:t>
      </w:r>
      <w:r w:rsidR="004C3015">
        <w:rPr>
          <w:rFonts w:ascii="Arial" w:eastAsia="SimSun" w:hAnsi="Arial" w:cs="Arial"/>
          <w:szCs w:val="20"/>
          <w:lang w:eastAsia="zh-CN"/>
        </w:rPr>
        <w:t>required information about your processing activities</w:t>
      </w:r>
      <w:r w:rsidRPr="007032BA">
        <w:rPr>
          <w:rFonts w:ascii="Arial" w:eastAsia="SimSun" w:hAnsi="Arial" w:cs="Arial"/>
          <w:szCs w:val="20"/>
          <w:lang w:eastAsia="zh-CN"/>
        </w:rPr>
        <w:t xml:space="preserve">, </w:t>
      </w:r>
      <w:proofErr w:type="gramStart"/>
      <w:r w:rsidRPr="007032BA">
        <w:rPr>
          <w:rFonts w:ascii="Arial" w:eastAsia="SimSun" w:hAnsi="Arial" w:cs="Arial"/>
          <w:szCs w:val="20"/>
          <w:lang w:eastAsia="zh-CN"/>
        </w:rPr>
        <w:t>i.e.</w:t>
      </w:r>
      <w:proofErr w:type="gramEnd"/>
      <w:r w:rsidRPr="007032BA">
        <w:rPr>
          <w:rFonts w:ascii="Arial" w:eastAsia="SimSun" w:hAnsi="Arial" w:cs="Arial"/>
          <w:szCs w:val="20"/>
          <w:lang w:eastAsia="zh-CN"/>
        </w:rPr>
        <w:t xml:space="preserve"> to explain to them what you do with their personal data. There is a detailed list of information that must be included in the Privacy Notice, all of which is covered in this template.</w:t>
      </w:r>
    </w:p>
    <w:p w14:paraId="655E402B" w14:textId="77777777" w:rsidR="00FE656F" w:rsidRPr="007032BA" w:rsidRDefault="00FE656F" w:rsidP="00FE656F">
      <w:pPr>
        <w:pStyle w:val="ListParagraph"/>
        <w:rPr>
          <w:rFonts w:ascii="Arial" w:eastAsia="SimSun" w:hAnsi="Arial" w:cs="Arial"/>
          <w:b/>
          <w:szCs w:val="20"/>
          <w:lang w:eastAsia="zh-CN"/>
        </w:rPr>
      </w:pPr>
    </w:p>
    <w:p w14:paraId="6BD09712" w14:textId="53466F07" w:rsidR="00FE656F" w:rsidRPr="007032BA" w:rsidRDefault="00FE656F" w:rsidP="00FE656F">
      <w:pPr>
        <w:pStyle w:val="ListParagraph"/>
        <w:numPr>
          <w:ilvl w:val="0"/>
          <w:numId w:val="24"/>
        </w:numPr>
        <w:spacing w:after="0" w:line="240" w:lineRule="auto"/>
        <w:jc w:val="both"/>
        <w:rPr>
          <w:rFonts w:ascii="Arial" w:eastAsia="SimSun" w:hAnsi="Arial" w:cs="Arial"/>
          <w:b/>
          <w:szCs w:val="20"/>
          <w:lang w:eastAsia="zh-CN"/>
        </w:rPr>
      </w:pPr>
      <w:r w:rsidRPr="007032BA">
        <w:rPr>
          <w:rFonts w:ascii="Arial" w:hAnsi="Arial" w:cs="Arial"/>
          <w:color w:val="000000"/>
        </w:rPr>
        <w:t xml:space="preserve">This template is for the main Employee Privacy Notice, which you should provide to </w:t>
      </w:r>
      <w:r w:rsidR="00764136">
        <w:rPr>
          <w:rFonts w:ascii="Arial" w:hAnsi="Arial" w:cs="Arial"/>
          <w:color w:val="000000"/>
        </w:rPr>
        <w:t xml:space="preserve">your </w:t>
      </w:r>
      <w:r w:rsidRPr="007032BA">
        <w:rPr>
          <w:rFonts w:ascii="Arial" w:hAnsi="Arial" w:cs="Arial"/>
          <w:color w:val="000000"/>
        </w:rPr>
        <w:t xml:space="preserve">current </w:t>
      </w:r>
      <w:r w:rsidR="00A16FE6" w:rsidRPr="007032BA">
        <w:rPr>
          <w:rFonts w:ascii="Arial" w:hAnsi="Arial" w:cs="Arial"/>
          <w:color w:val="000000"/>
        </w:rPr>
        <w:t>E</w:t>
      </w:r>
      <w:r w:rsidRPr="007032BA">
        <w:rPr>
          <w:rFonts w:ascii="Arial" w:hAnsi="Arial" w:cs="Arial"/>
          <w:color w:val="000000"/>
        </w:rPr>
        <w:t>mployees</w:t>
      </w:r>
      <w:r w:rsidR="00764136">
        <w:rPr>
          <w:rFonts w:ascii="Arial" w:hAnsi="Arial" w:cs="Arial"/>
          <w:color w:val="000000"/>
        </w:rPr>
        <w:t xml:space="preserve"> </w:t>
      </w:r>
      <w:r w:rsidRPr="007032BA">
        <w:rPr>
          <w:rFonts w:ascii="Arial" w:hAnsi="Arial" w:cs="Arial"/>
          <w:color w:val="000000"/>
        </w:rPr>
        <w:t xml:space="preserve">and </w:t>
      </w:r>
      <w:r w:rsidR="00866B11">
        <w:rPr>
          <w:rFonts w:ascii="Arial" w:hAnsi="Arial" w:cs="Arial"/>
          <w:color w:val="000000"/>
        </w:rPr>
        <w:t xml:space="preserve">to your </w:t>
      </w:r>
      <w:r w:rsidRPr="007032BA">
        <w:rPr>
          <w:rFonts w:ascii="Arial" w:hAnsi="Arial" w:cs="Arial"/>
          <w:color w:val="000000"/>
        </w:rPr>
        <w:t xml:space="preserve">new </w:t>
      </w:r>
      <w:r w:rsidR="00A16FE6" w:rsidRPr="007032BA">
        <w:rPr>
          <w:rFonts w:ascii="Arial" w:hAnsi="Arial" w:cs="Arial"/>
          <w:color w:val="000000"/>
        </w:rPr>
        <w:t>E</w:t>
      </w:r>
      <w:r w:rsidRPr="007032BA">
        <w:rPr>
          <w:rFonts w:ascii="Arial" w:hAnsi="Arial" w:cs="Arial"/>
          <w:color w:val="000000"/>
        </w:rPr>
        <w:t>mployees when they commence employment. It assumes that you have a separate Privacy Notice for job applicants</w:t>
      </w:r>
      <w:r w:rsidR="00A16FE6" w:rsidRPr="007032BA">
        <w:rPr>
          <w:rFonts w:ascii="Arial" w:hAnsi="Arial" w:cs="Arial"/>
          <w:color w:val="000000"/>
        </w:rPr>
        <w:t xml:space="preserve"> (see </w:t>
      </w:r>
      <w:r w:rsidR="00CD4916">
        <w:rPr>
          <w:rFonts w:ascii="Arial" w:hAnsi="Arial" w:cs="Arial"/>
          <w:color w:val="000000"/>
        </w:rPr>
        <w:t>Make UK</w:t>
      </w:r>
      <w:r w:rsidR="00CD4916" w:rsidRPr="007032BA">
        <w:rPr>
          <w:rFonts w:ascii="Arial" w:hAnsi="Arial" w:cs="Arial"/>
          <w:color w:val="000000"/>
        </w:rPr>
        <w:t xml:space="preserve">’s </w:t>
      </w:r>
      <w:r w:rsidR="009A1785">
        <w:rPr>
          <w:rFonts w:ascii="Arial" w:hAnsi="Arial" w:cs="Arial"/>
          <w:color w:val="000000"/>
        </w:rPr>
        <w:t>GDPR T</w:t>
      </w:r>
      <w:r w:rsidR="00A16FE6" w:rsidRPr="007032BA">
        <w:rPr>
          <w:rFonts w:ascii="Arial" w:hAnsi="Arial" w:cs="Arial"/>
          <w:color w:val="000000"/>
        </w:rPr>
        <w:t>emplate</w:t>
      </w:r>
      <w:r w:rsidR="009A1785">
        <w:rPr>
          <w:rFonts w:ascii="Arial" w:hAnsi="Arial" w:cs="Arial"/>
          <w:color w:val="000000"/>
        </w:rPr>
        <w:t>:</w:t>
      </w:r>
      <w:r w:rsidR="00A16FE6" w:rsidRPr="007032BA">
        <w:rPr>
          <w:rFonts w:ascii="Arial" w:hAnsi="Arial" w:cs="Arial"/>
          <w:color w:val="000000"/>
        </w:rPr>
        <w:t xml:space="preserve"> Job Applicant Privacy Notice)</w:t>
      </w:r>
      <w:r w:rsidRPr="007032BA">
        <w:rPr>
          <w:rFonts w:ascii="Arial" w:hAnsi="Arial" w:cs="Arial"/>
          <w:color w:val="000000"/>
        </w:rPr>
        <w:t xml:space="preserve">. </w:t>
      </w:r>
      <w:r w:rsidR="00866B11">
        <w:rPr>
          <w:rFonts w:ascii="Arial" w:hAnsi="Arial" w:cs="Arial"/>
          <w:color w:val="000000"/>
        </w:rPr>
        <w:t>Strictly</w:t>
      </w:r>
      <w:r w:rsidR="00866B11" w:rsidRPr="001D1CCE">
        <w:rPr>
          <w:rFonts w:ascii="Arial" w:hAnsi="Arial" w:cs="Arial"/>
          <w:color w:val="000000"/>
        </w:rPr>
        <w:t xml:space="preserve">, where an individual provides you with personal data, you should provide them with </w:t>
      </w:r>
      <w:r w:rsidR="00274C6C">
        <w:rPr>
          <w:rFonts w:ascii="Arial" w:hAnsi="Arial" w:cs="Arial"/>
          <w:color w:val="000000"/>
        </w:rPr>
        <w:t>the required</w:t>
      </w:r>
      <w:r w:rsidR="00866B11" w:rsidRPr="001D1CCE">
        <w:rPr>
          <w:rFonts w:ascii="Arial" w:hAnsi="Arial" w:cs="Arial"/>
          <w:color w:val="000000"/>
        </w:rPr>
        <w:t xml:space="preserve"> information </w:t>
      </w:r>
      <w:r w:rsidR="00274C6C">
        <w:rPr>
          <w:rFonts w:ascii="Arial" w:hAnsi="Arial" w:cs="Arial"/>
          <w:color w:val="000000"/>
        </w:rPr>
        <w:t xml:space="preserve">about your processing activities </w:t>
      </w:r>
      <w:r w:rsidR="00866B11" w:rsidRPr="00EA1EDA">
        <w:rPr>
          <w:rFonts w:ascii="Arial" w:hAnsi="Arial" w:cs="Arial"/>
        </w:rPr>
        <w:t>at that</w:t>
      </w:r>
      <w:r w:rsidR="00866B11" w:rsidRPr="001D1CCE">
        <w:rPr>
          <w:rFonts w:ascii="Arial" w:hAnsi="Arial" w:cs="Arial"/>
        </w:rPr>
        <w:t xml:space="preserve"> time (</w:t>
      </w:r>
      <w:proofErr w:type="gramStart"/>
      <w:r w:rsidR="00866B11" w:rsidRPr="001D1CCE">
        <w:rPr>
          <w:rFonts w:ascii="Arial" w:hAnsi="Arial" w:cs="Arial"/>
        </w:rPr>
        <w:t>i.e.</w:t>
      </w:r>
      <w:proofErr w:type="gramEnd"/>
      <w:r w:rsidR="00866B11" w:rsidRPr="001D1CCE">
        <w:rPr>
          <w:rFonts w:ascii="Arial" w:hAnsi="Arial" w:cs="Arial"/>
        </w:rPr>
        <w:t xml:space="preserve"> ‘just in time’). </w:t>
      </w:r>
      <w:r w:rsidR="00866B11">
        <w:rPr>
          <w:rFonts w:ascii="Arial" w:hAnsi="Arial" w:cs="Arial"/>
        </w:rPr>
        <w:t>However, t</w:t>
      </w:r>
      <w:r w:rsidR="00866B11" w:rsidRPr="001D1CCE">
        <w:rPr>
          <w:rFonts w:ascii="Arial" w:hAnsi="Arial" w:cs="Arial"/>
        </w:rPr>
        <w:t>he nature of the employment relationship means that you will be receiving and processing new personal data from you</w:t>
      </w:r>
      <w:r w:rsidR="00E5636B">
        <w:rPr>
          <w:rFonts w:ascii="Arial" w:hAnsi="Arial" w:cs="Arial"/>
        </w:rPr>
        <w:t>r E</w:t>
      </w:r>
      <w:r w:rsidR="00866B11" w:rsidRPr="00EA1EDA">
        <w:rPr>
          <w:rFonts w:ascii="Arial" w:hAnsi="Arial" w:cs="Arial"/>
        </w:rPr>
        <w:t xml:space="preserve">mployees on a regular basis </w:t>
      </w:r>
      <w:r w:rsidR="00866B11" w:rsidRPr="001D1CCE">
        <w:rPr>
          <w:rFonts w:ascii="Arial" w:hAnsi="Arial" w:cs="Arial"/>
        </w:rPr>
        <w:t xml:space="preserve">and </w:t>
      </w:r>
      <w:r w:rsidR="00866B11">
        <w:rPr>
          <w:rFonts w:ascii="Arial" w:hAnsi="Arial" w:cs="Arial"/>
        </w:rPr>
        <w:t>therefore if you issue an Employee Privacy Notice</w:t>
      </w:r>
      <w:r w:rsidR="00866B11" w:rsidRPr="001D1CCE">
        <w:rPr>
          <w:rFonts w:ascii="Arial" w:hAnsi="Arial" w:cs="Arial"/>
        </w:rPr>
        <w:t xml:space="preserve"> </w:t>
      </w:r>
      <w:r w:rsidR="00866B11">
        <w:rPr>
          <w:rFonts w:ascii="Arial" w:hAnsi="Arial" w:cs="Arial"/>
        </w:rPr>
        <w:t xml:space="preserve">that </w:t>
      </w:r>
      <w:r w:rsidR="00866B11" w:rsidRPr="001D1CCE">
        <w:rPr>
          <w:rFonts w:ascii="Arial" w:hAnsi="Arial" w:cs="Arial"/>
        </w:rPr>
        <w:t xml:space="preserve">includes the required information about a particular type of data, then </w:t>
      </w:r>
      <w:r w:rsidR="00866B11">
        <w:rPr>
          <w:rFonts w:ascii="Arial" w:hAnsi="Arial" w:cs="Arial"/>
        </w:rPr>
        <w:t xml:space="preserve">we do not think you </w:t>
      </w:r>
      <w:r w:rsidR="00866B11" w:rsidRPr="001D1CCE">
        <w:rPr>
          <w:rFonts w:ascii="Arial" w:hAnsi="Arial" w:cs="Arial"/>
        </w:rPr>
        <w:t xml:space="preserve">need to reissue </w:t>
      </w:r>
      <w:r w:rsidR="00866B11">
        <w:rPr>
          <w:rFonts w:ascii="Arial" w:hAnsi="Arial" w:cs="Arial"/>
        </w:rPr>
        <w:t>the document</w:t>
      </w:r>
      <w:r w:rsidR="00E5636B">
        <w:rPr>
          <w:rFonts w:ascii="Arial" w:hAnsi="Arial" w:cs="Arial"/>
        </w:rPr>
        <w:t xml:space="preserve"> every time E</w:t>
      </w:r>
      <w:r w:rsidR="00866B11" w:rsidRPr="001D1CCE">
        <w:rPr>
          <w:rFonts w:ascii="Arial" w:hAnsi="Arial" w:cs="Arial"/>
        </w:rPr>
        <w:t>mployees provide you with new data of that type.</w:t>
      </w:r>
    </w:p>
    <w:p w14:paraId="3C408B7E" w14:textId="77777777" w:rsidR="00FE656F" w:rsidRPr="007032BA" w:rsidRDefault="00FE656F" w:rsidP="00FE656F">
      <w:pPr>
        <w:pStyle w:val="ListParagraph"/>
        <w:rPr>
          <w:rFonts w:ascii="Arial" w:hAnsi="Arial" w:cs="Arial"/>
          <w:color w:val="000000"/>
        </w:rPr>
      </w:pPr>
    </w:p>
    <w:p w14:paraId="133447A7" w14:textId="501E5029" w:rsidR="00FE656F" w:rsidRPr="007032BA" w:rsidRDefault="00050FB6" w:rsidP="00FE656F">
      <w:pPr>
        <w:pStyle w:val="ListParagraph"/>
        <w:numPr>
          <w:ilvl w:val="0"/>
          <w:numId w:val="24"/>
        </w:numPr>
        <w:spacing w:after="0" w:line="240" w:lineRule="auto"/>
        <w:jc w:val="both"/>
        <w:rPr>
          <w:rFonts w:ascii="Arial" w:eastAsia="SimSun" w:hAnsi="Arial" w:cs="Arial"/>
          <w:b/>
          <w:szCs w:val="20"/>
          <w:lang w:eastAsia="zh-CN"/>
        </w:rPr>
      </w:pPr>
      <w:r w:rsidRPr="001D1CCE">
        <w:rPr>
          <w:rFonts w:ascii="Arial" w:hAnsi="Arial" w:cs="Arial"/>
        </w:rPr>
        <w:t xml:space="preserve">That said, in the interest of ensuring fair and transparent processing, you may also wish to repeat or cross-refer to the information that is in the </w:t>
      </w:r>
      <w:r w:rsidRPr="00A27BB0">
        <w:rPr>
          <w:rFonts w:ascii="Arial" w:hAnsi="Arial" w:cs="Arial"/>
        </w:rPr>
        <w:t>template</w:t>
      </w:r>
      <w:r w:rsidRPr="001D1CCE">
        <w:rPr>
          <w:rFonts w:ascii="Arial" w:hAnsi="Arial" w:cs="Arial"/>
        </w:rPr>
        <w:t xml:space="preserve"> at the time you collect new data in certain situations, e.g. on a form that collects new data or in a p</w:t>
      </w:r>
      <w:r w:rsidR="003A08B6">
        <w:rPr>
          <w:rFonts w:ascii="Arial" w:hAnsi="Arial" w:cs="Arial"/>
        </w:rPr>
        <w:t>olicy that is handed out to an E</w:t>
      </w:r>
      <w:r w:rsidRPr="001D1CCE">
        <w:rPr>
          <w:rFonts w:ascii="Arial" w:hAnsi="Arial" w:cs="Arial"/>
        </w:rPr>
        <w:t xml:space="preserve">mployee at the time that the application of that policy is triggered. In addition, you may need to provide more specific privacy notice information at the time you collect new data, where </w:t>
      </w:r>
      <w:proofErr w:type="gramStart"/>
      <w:r w:rsidRPr="001D1CCE">
        <w:rPr>
          <w:rFonts w:ascii="Arial" w:hAnsi="Arial" w:cs="Arial"/>
        </w:rPr>
        <w:t>particular elements</w:t>
      </w:r>
      <w:proofErr w:type="gramEnd"/>
      <w:r w:rsidRPr="001D1CCE">
        <w:rPr>
          <w:rFonts w:ascii="Arial" w:hAnsi="Arial" w:cs="Arial"/>
        </w:rPr>
        <w:t xml:space="preserve"> of the data processi</w:t>
      </w:r>
      <w:r w:rsidRPr="00A27BB0">
        <w:rPr>
          <w:rFonts w:ascii="Arial" w:hAnsi="Arial" w:cs="Arial"/>
        </w:rPr>
        <w:t>ng are not covered by the main E</w:t>
      </w:r>
      <w:r w:rsidRPr="001D1CCE">
        <w:rPr>
          <w:rFonts w:ascii="Arial" w:hAnsi="Arial" w:cs="Arial"/>
        </w:rPr>
        <w:t xml:space="preserve">mployee </w:t>
      </w:r>
      <w:r w:rsidRPr="00A27BB0">
        <w:rPr>
          <w:rFonts w:ascii="Arial" w:hAnsi="Arial" w:cs="Arial"/>
        </w:rPr>
        <w:t>P</w:t>
      </w:r>
      <w:r w:rsidRPr="001D1CCE">
        <w:rPr>
          <w:rFonts w:ascii="Arial" w:hAnsi="Arial" w:cs="Arial"/>
        </w:rPr>
        <w:t xml:space="preserve">rivacy </w:t>
      </w:r>
      <w:r w:rsidRPr="00A27BB0">
        <w:rPr>
          <w:rFonts w:ascii="Arial" w:hAnsi="Arial" w:cs="Arial"/>
        </w:rPr>
        <w:t>N</w:t>
      </w:r>
      <w:r w:rsidRPr="001D1CCE">
        <w:rPr>
          <w:rFonts w:ascii="Arial" w:hAnsi="Arial" w:cs="Arial"/>
        </w:rPr>
        <w:t xml:space="preserve">otice. </w:t>
      </w:r>
      <w:r>
        <w:rPr>
          <w:rFonts w:ascii="Arial" w:hAnsi="Arial" w:cs="Arial"/>
        </w:rPr>
        <w:t>(</w:t>
      </w:r>
      <w:r w:rsidRPr="001D1CCE">
        <w:rPr>
          <w:rFonts w:ascii="Arial" w:hAnsi="Arial" w:cs="Arial"/>
        </w:rPr>
        <w:t>Again, this information could be included on a form that collects new data or in a policy t</w:t>
      </w:r>
      <w:r w:rsidR="003A08B6">
        <w:rPr>
          <w:rFonts w:ascii="Arial" w:hAnsi="Arial" w:cs="Arial"/>
        </w:rPr>
        <w:t>hat is handed out to an E</w:t>
      </w:r>
      <w:r w:rsidRPr="001D1CCE">
        <w:rPr>
          <w:rFonts w:ascii="Arial" w:hAnsi="Arial" w:cs="Arial"/>
        </w:rPr>
        <w:t>mployee.</w:t>
      </w:r>
      <w:r>
        <w:rPr>
          <w:rFonts w:ascii="Arial" w:hAnsi="Arial" w:cs="Arial"/>
        </w:rPr>
        <w:t>)</w:t>
      </w:r>
      <w:r w:rsidRPr="001D1CCE">
        <w:rPr>
          <w:rFonts w:ascii="Arial" w:hAnsi="Arial" w:cs="Arial"/>
        </w:rPr>
        <w:t xml:space="preserve"> </w:t>
      </w:r>
      <w:proofErr w:type="gramStart"/>
      <w:r w:rsidRPr="001D1CCE">
        <w:rPr>
          <w:rFonts w:ascii="Arial" w:hAnsi="Arial" w:cs="Arial"/>
        </w:rPr>
        <w:t>Both of these</w:t>
      </w:r>
      <w:proofErr w:type="gramEnd"/>
      <w:r w:rsidRPr="001D1CCE">
        <w:rPr>
          <w:rFonts w:ascii="Arial" w:hAnsi="Arial" w:cs="Arial"/>
        </w:rPr>
        <w:t xml:space="preserve"> practices are also a way of ensuring that the </w:t>
      </w:r>
      <w:r w:rsidR="00274C6C">
        <w:rPr>
          <w:rFonts w:ascii="Arial" w:hAnsi="Arial" w:cs="Arial"/>
        </w:rPr>
        <w:t>required</w:t>
      </w:r>
      <w:r w:rsidRPr="001D1CCE">
        <w:rPr>
          <w:rFonts w:ascii="Arial" w:hAnsi="Arial" w:cs="Arial"/>
        </w:rPr>
        <w:t xml:space="preserve"> information is provided ‘just in time’.</w:t>
      </w:r>
    </w:p>
    <w:p w14:paraId="57AD9434" w14:textId="77777777" w:rsidR="00FE656F" w:rsidRPr="007032BA" w:rsidRDefault="00FE656F" w:rsidP="00FE656F">
      <w:pPr>
        <w:spacing w:after="0" w:line="240" w:lineRule="auto"/>
        <w:jc w:val="both"/>
        <w:rPr>
          <w:rFonts w:ascii="Arial" w:eastAsia="SimSun" w:hAnsi="Arial" w:cs="Arial"/>
          <w:b/>
          <w:szCs w:val="20"/>
          <w:lang w:eastAsia="zh-CN"/>
        </w:rPr>
      </w:pPr>
    </w:p>
    <w:p w14:paraId="391B741F" w14:textId="6076AA73" w:rsidR="00FE656F" w:rsidRPr="007032BA" w:rsidRDefault="00FE656F" w:rsidP="00FE656F">
      <w:pPr>
        <w:pStyle w:val="ListParagraph"/>
        <w:numPr>
          <w:ilvl w:val="0"/>
          <w:numId w:val="24"/>
        </w:numPr>
        <w:spacing w:after="0" w:line="240" w:lineRule="auto"/>
        <w:jc w:val="both"/>
        <w:rPr>
          <w:rFonts w:ascii="Arial" w:eastAsia="SimSun" w:hAnsi="Arial" w:cs="Arial"/>
          <w:b/>
          <w:szCs w:val="20"/>
          <w:lang w:eastAsia="zh-CN"/>
        </w:rPr>
      </w:pPr>
      <w:r w:rsidRPr="007032BA">
        <w:rPr>
          <w:rFonts w:ascii="Arial" w:eastAsia="SimSun" w:hAnsi="Arial" w:cs="Arial"/>
          <w:szCs w:val="20"/>
          <w:lang w:eastAsia="zh-CN"/>
        </w:rPr>
        <w:t>T</w:t>
      </w:r>
      <w:r w:rsidRPr="007032BA">
        <w:rPr>
          <w:rFonts w:ascii="Arial" w:hAnsi="Arial" w:cs="Arial"/>
          <w:szCs w:val="20"/>
        </w:rPr>
        <w:t>here is no ‘one size fits all’ when it comes to producing an Employee Privacy Notice. Each employer must consider what is to be included in the context of its own business requirements/operations. It is therefore essential that you customise the template Employee Privacy Notice to reflect the types of personal data that you hold and how you process them.</w:t>
      </w:r>
    </w:p>
    <w:p w14:paraId="6D428BF2" w14:textId="77777777" w:rsidR="00FE656F" w:rsidRPr="007032BA" w:rsidRDefault="00FE656F" w:rsidP="00FE656F">
      <w:pPr>
        <w:spacing w:after="0" w:line="240" w:lineRule="auto"/>
        <w:ind w:left="360"/>
        <w:jc w:val="both"/>
        <w:rPr>
          <w:rFonts w:ascii="Arial" w:eastAsia="SimSun" w:hAnsi="Arial" w:cs="Arial"/>
          <w:szCs w:val="20"/>
          <w:lang w:eastAsia="zh-CN"/>
        </w:rPr>
      </w:pPr>
    </w:p>
    <w:p w14:paraId="76B46849" w14:textId="30E051A2" w:rsidR="00371AE4" w:rsidRPr="005D7729" w:rsidRDefault="00FE656F" w:rsidP="00371AE4">
      <w:pPr>
        <w:pStyle w:val="ListParagraph"/>
        <w:numPr>
          <w:ilvl w:val="0"/>
          <w:numId w:val="24"/>
        </w:numPr>
        <w:spacing w:after="0" w:line="240" w:lineRule="auto"/>
        <w:jc w:val="both"/>
        <w:rPr>
          <w:rFonts w:ascii="Arial" w:eastAsia="SimSun" w:hAnsi="Arial" w:cs="Arial"/>
          <w:b/>
          <w:szCs w:val="20"/>
          <w:lang w:eastAsia="zh-CN"/>
        </w:rPr>
      </w:pPr>
      <w:r w:rsidRPr="007032BA">
        <w:rPr>
          <w:rFonts w:ascii="Arial" w:eastAsia="SimSun" w:hAnsi="Arial" w:cs="Arial"/>
          <w:szCs w:val="20"/>
          <w:lang w:eastAsia="zh-CN"/>
        </w:rPr>
        <w:t xml:space="preserve">Note that the </w:t>
      </w:r>
      <w:r w:rsidR="00BF5E0E" w:rsidRPr="007032BA">
        <w:rPr>
          <w:rFonts w:ascii="Arial" w:eastAsia="SimSun" w:hAnsi="Arial" w:cs="Arial"/>
          <w:szCs w:val="20"/>
          <w:lang w:eastAsia="zh-CN"/>
        </w:rPr>
        <w:t xml:space="preserve">Tables in the Appendix to </w:t>
      </w:r>
      <w:r w:rsidRPr="007032BA">
        <w:rPr>
          <w:rFonts w:ascii="Arial" w:eastAsia="SimSun" w:hAnsi="Arial" w:cs="Arial"/>
          <w:szCs w:val="20"/>
          <w:lang w:eastAsia="zh-CN"/>
        </w:rPr>
        <w:t xml:space="preserve">the template document </w:t>
      </w:r>
      <w:r w:rsidR="006E1E89" w:rsidRPr="007032BA">
        <w:rPr>
          <w:rFonts w:ascii="Arial" w:eastAsia="SimSun" w:hAnsi="Arial" w:cs="Arial"/>
          <w:szCs w:val="20"/>
          <w:lang w:eastAsia="zh-CN"/>
        </w:rPr>
        <w:t xml:space="preserve">will </w:t>
      </w:r>
      <w:r w:rsidRPr="007032BA">
        <w:rPr>
          <w:rFonts w:ascii="Arial" w:eastAsia="SimSun" w:hAnsi="Arial" w:cs="Arial"/>
          <w:szCs w:val="20"/>
          <w:lang w:eastAsia="zh-CN"/>
        </w:rPr>
        <w:t xml:space="preserve">require particularly careful tailoring. </w:t>
      </w:r>
      <w:r w:rsidR="001E189F" w:rsidRPr="007032BA">
        <w:rPr>
          <w:rFonts w:ascii="Arial" w:eastAsia="SimSun" w:hAnsi="Arial" w:cs="Arial"/>
          <w:szCs w:val="20"/>
          <w:lang w:eastAsia="zh-CN"/>
        </w:rPr>
        <w:t>The</w:t>
      </w:r>
      <w:r w:rsidR="00371AE4" w:rsidRPr="007032BA">
        <w:rPr>
          <w:rFonts w:ascii="Arial" w:eastAsia="SimSun" w:hAnsi="Arial" w:cs="Arial"/>
          <w:szCs w:val="20"/>
          <w:lang w:eastAsia="zh-CN"/>
        </w:rPr>
        <w:t xml:space="preserve"> categories of personal data set out in the Tables mirror those in the</w:t>
      </w:r>
      <w:r w:rsidR="00BE4E6C">
        <w:rPr>
          <w:rFonts w:ascii="Arial" w:eastAsia="SimSun" w:hAnsi="Arial" w:cs="Arial"/>
          <w:szCs w:val="20"/>
          <w:lang w:eastAsia="zh-CN"/>
        </w:rPr>
        <w:t xml:space="preserve"> Employee sections of the</w:t>
      </w:r>
      <w:r w:rsidR="00371AE4" w:rsidRPr="007032BA">
        <w:rPr>
          <w:rFonts w:ascii="Arial" w:eastAsia="SimSun" w:hAnsi="Arial" w:cs="Arial"/>
          <w:szCs w:val="20"/>
          <w:lang w:eastAsia="zh-CN"/>
        </w:rPr>
        <w:t xml:space="preserve"> Record of </w:t>
      </w:r>
      <w:proofErr w:type="gramStart"/>
      <w:r w:rsidR="00371AE4" w:rsidRPr="007032BA">
        <w:rPr>
          <w:rFonts w:ascii="Arial" w:eastAsia="SimSun" w:hAnsi="Arial" w:cs="Arial"/>
          <w:szCs w:val="20"/>
          <w:lang w:eastAsia="zh-CN"/>
        </w:rPr>
        <w:t>Processing, since</w:t>
      </w:r>
      <w:proofErr w:type="gramEnd"/>
      <w:r w:rsidR="00371AE4" w:rsidRPr="007032BA">
        <w:rPr>
          <w:rFonts w:ascii="Arial" w:eastAsia="SimSun" w:hAnsi="Arial" w:cs="Arial"/>
          <w:szCs w:val="20"/>
          <w:lang w:eastAsia="zh-CN"/>
        </w:rPr>
        <w:t xml:space="preserve"> that document is a record of what an employer does with personal data. They </w:t>
      </w:r>
      <w:r w:rsidRPr="007032BA">
        <w:rPr>
          <w:rFonts w:ascii="Arial" w:eastAsia="SimSun" w:hAnsi="Arial" w:cs="Arial"/>
          <w:szCs w:val="20"/>
          <w:lang w:eastAsia="zh-CN"/>
        </w:rPr>
        <w:t xml:space="preserve">include the </w:t>
      </w:r>
      <w:r w:rsidR="00371AE4" w:rsidRPr="007032BA">
        <w:rPr>
          <w:rFonts w:ascii="Arial" w:eastAsia="SimSun" w:hAnsi="Arial" w:cs="Arial"/>
          <w:szCs w:val="20"/>
          <w:lang w:eastAsia="zh-CN"/>
        </w:rPr>
        <w:t xml:space="preserve">types of </w:t>
      </w:r>
      <w:r w:rsidRPr="007032BA">
        <w:rPr>
          <w:rFonts w:ascii="Arial" w:eastAsia="SimSun" w:hAnsi="Arial" w:cs="Arial"/>
          <w:szCs w:val="20"/>
          <w:lang w:eastAsia="zh-CN"/>
        </w:rPr>
        <w:t xml:space="preserve">personal data that we think most employers will hold and process in relation to their </w:t>
      </w:r>
      <w:r w:rsidR="008C1BA1">
        <w:rPr>
          <w:rFonts w:ascii="Arial" w:eastAsia="SimSun" w:hAnsi="Arial" w:cs="Arial"/>
          <w:szCs w:val="20"/>
          <w:lang w:eastAsia="zh-CN"/>
        </w:rPr>
        <w:t>E</w:t>
      </w:r>
      <w:r w:rsidRPr="007032BA">
        <w:rPr>
          <w:rFonts w:ascii="Arial" w:eastAsia="SimSun" w:hAnsi="Arial" w:cs="Arial"/>
          <w:szCs w:val="20"/>
          <w:lang w:eastAsia="zh-CN"/>
        </w:rPr>
        <w:t>mployees,</w:t>
      </w:r>
      <w:r w:rsidR="00371AE4" w:rsidRPr="007032BA">
        <w:rPr>
          <w:rFonts w:ascii="Arial" w:eastAsia="SimSun" w:hAnsi="Arial" w:cs="Arial"/>
          <w:szCs w:val="20"/>
          <w:lang w:eastAsia="zh-CN"/>
        </w:rPr>
        <w:t xml:space="preserve"> and the Tables describe</w:t>
      </w:r>
      <w:r w:rsidRPr="007032BA">
        <w:rPr>
          <w:rFonts w:ascii="Arial" w:eastAsia="SimSun" w:hAnsi="Arial" w:cs="Arial"/>
          <w:szCs w:val="20"/>
          <w:lang w:eastAsia="zh-CN"/>
        </w:rPr>
        <w:t xml:space="preserve"> the purposes for which we think most employers will process the data, the third parties with whom we think most employers will share data, etc. However, you will need to adapt the text to ensure that all the information matches what </w:t>
      </w:r>
      <w:proofErr w:type="gramStart"/>
      <w:r w:rsidRPr="007032BA">
        <w:rPr>
          <w:rFonts w:ascii="Arial" w:eastAsia="SimSun" w:hAnsi="Arial" w:cs="Arial"/>
          <w:szCs w:val="20"/>
          <w:lang w:eastAsia="zh-CN"/>
        </w:rPr>
        <w:t>actually happens</w:t>
      </w:r>
      <w:proofErr w:type="gramEnd"/>
      <w:r w:rsidRPr="007032BA">
        <w:rPr>
          <w:rFonts w:ascii="Arial" w:eastAsia="SimSun" w:hAnsi="Arial" w:cs="Arial"/>
          <w:szCs w:val="20"/>
          <w:lang w:eastAsia="zh-CN"/>
        </w:rPr>
        <w:t xml:space="preserve"> in your own organisation. (The results of any audit you have conducted will help you to do this.)  </w:t>
      </w:r>
    </w:p>
    <w:p w14:paraId="3B55DCC2" w14:textId="77777777" w:rsidR="005D7729" w:rsidRPr="005D7729" w:rsidRDefault="005D7729" w:rsidP="005D7729">
      <w:pPr>
        <w:pStyle w:val="ListParagraph"/>
        <w:rPr>
          <w:rFonts w:ascii="Arial" w:eastAsia="SimSun" w:hAnsi="Arial" w:cs="Arial"/>
          <w:b/>
          <w:szCs w:val="20"/>
          <w:lang w:eastAsia="zh-CN"/>
        </w:rPr>
      </w:pPr>
    </w:p>
    <w:p w14:paraId="31D45F39" w14:textId="310953F1" w:rsidR="005D7729" w:rsidRPr="007032BA" w:rsidRDefault="005D7729" w:rsidP="00371AE4">
      <w:pPr>
        <w:pStyle w:val="ListParagraph"/>
        <w:numPr>
          <w:ilvl w:val="0"/>
          <w:numId w:val="24"/>
        </w:numPr>
        <w:spacing w:after="0" w:line="240" w:lineRule="auto"/>
        <w:jc w:val="both"/>
        <w:rPr>
          <w:rFonts w:ascii="Arial" w:eastAsia="SimSun" w:hAnsi="Arial" w:cs="Arial"/>
          <w:b/>
          <w:szCs w:val="20"/>
          <w:lang w:eastAsia="zh-CN"/>
        </w:rPr>
      </w:pPr>
      <w:r>
        <w:rPr>
          <w:rFonts w:ascii="Arial" w:eastAsia="SimSun" w:hAnsi="Arial" w:cs="Arial"/>
          <w:szCs w:val="20"/>
          <w:lang w:eastAsia="zh-CN"/>
        </w:rPr>
        <w:lastRenderedPageBreak/>
        <w:t xml:space="preserve">This template Employee Privacy Notice </w:t>
      </w:r>
      <w:r w:rsidR="006E490C">
        <w:rPr>
          <w:rFonts w:ascii="Arial" w:eastAsia="SimSun" w:hAnsi="Arial" w:cs="Arial"/>
          <w:szCs w:val="20"/>
          <w:lang w:eastAsia="zh-CN"/>
        </w:rPr>
        <w:t>avoids, wherever possible,</w:t>
      </w:r>
      <w:r>
        <w:rPr>
          <w:rFonts w:ascii="Arial" w:eastAsia="SimSun" w:hAnsi="Arial" w:cs="Arial"/>
          <w:szCs w:val="20"/>
          <w:lang w:eastAsia="zh-CN"/>
        </w:rPr>
        <w:t xml:space="preserve"> refer</w:t>
      </w:r>
      <w:r w:rsidR="006E490C">
        <w:rPr>
          <w:rFonts w:ascii="Arial" w:eastAsia="SimSun" w:hAnsi="Arial" w:cs="Arial"/>
          <w:szCs w:val="20"/>
          <w:lang w:eastAsia="zh-CN"/>
        </w:rPr>
        <w:t>ring</w:t>
      </w:r>
      <w:r>
        <w:rPr>
          <w:rFonts w:ascii="Arial" w:eastAsia="SimSun" w:hAnsi="Arial" w:cs="Arial"/>
          <w:szCs w:val="20"/>
          <w:lang w:eastAsia="zh-CN"/>
        </w:rPr>
        <w:t xml:space="preserve"> to consent as a legal ground for processing personal data. This is because, as highlighted in the </w:t>
      </w:r>
      <w:r w:rsidR="000729B1">
        <w:rPr>
          <w:rFonts w:ascii="Arial" w:eastAsia="SimSun" w:hAnsi="Arial" w:cs="Arial"/>
          <w:szCs w:val="20"/>
          <w:lang w:eastAsia="zh-CN"/>
        </w:rPr>
        <w:t xml:space="preserve">UK </w:t>
      </w:r>
      <w:r>
        <w:rPr>
          <w:rFonts w:ascii="Arial" w:eastAsia="SimSun" w:hAnsi="Arial" w:cs="Arial"/>
          <w:szCs w:val="20"/>
          <w:lang w:eastAsia="zh-CN"/>
        </w:rPr>
        <w:t>GDPR and the I</w:t>
      </w:r>
      <w:r w:rsidR="008C1BA1">
        <w:rPr>
          <w:rFonts w:ascii="Arial" w:eastAsia="SimSun" w:hAnsi="Arial" w:cs="Arial"/>
          <w:szCs w:val="20"/>
          <w:lang w:eastAsia="zh-CN"/>
        </w:rPr>
        <w:t xml:space="preserve">nformation </w:t>
      </w:r>
      <w:r>
        <w:rPr>
          <w:rFonts w:ascii="Arial" w:eastAsia="SimSun" w:hAnsi="Arial" w:cs="Arial"/>
          <w:szCs w:val="20"/>
          <w:lang w:eastAsia="zh-CN"/>
        </w:rPr>
        <w:t>C</w:t>
      </w:r>
      <w:r w:rsidR="008C1BA1">
        <w:rPr>
          <w:rFonts w:ascii="Arial" w:eastAsia="SimSun" w:hAnsi="Arial" w:cs="Arial"/>
          <w:szCs w:val="20"/>
          <w:lang w:eastAsia="zh-CN"/>
        </w:rPr>
        <w:t xml:space="preserve">ommissioner’s </w:t>
      </w:r>
      <w:r>
        <w:rPr>
          <w:rFonts w:ascii="Arial" w:eastAsia="SimSun" w:hAnsi="Arial" w:cs="Arial"/>
          <w:szCs w:val="20"/>
          <w:lang w:eastAsia="zh-CN"/>
        </w:rPr>
        <w:t>O</w:t>
      </w:r>
      <w:r w:rsidR="008C1BA1">
        <w:rPr>
          <w:rFonts w:ascii="Arial" w:eastAsia="SimSun" w:hAnsi="Arial" w:cs="Arial"/>
          <w:szCs w:val="20"/>
          <w:lang w:eastAsia="zh-CN"/>
        </w:rPr>
        <w:t>ffice (ICO)</w:t>
      </w:r>
      <w:r>
        <w:rPr>
          <w:rFonts w:ascii="Arial" w:eastAsia="SimSun" w:hAnsi="Arial" w:cs="Arial"/>
          <w:szCs w:val="20"/>
          <w:lang w:eastAsia="zh-CN"/>
        </w:rPr>
        <w:t xml:space="preserve"> guidance, it generally won’t be appropriate to rely on consent in the employment context, given the power imbalance in the </w:t>
      </w:r>
      <w:r w:rsidR="00BD2F0C">
        <w:rPr>
          <w:rFonts w:ascii="Arial" w:eastAsia="SimSun" w:hAnsi="Arial" w:cs="Arial"/>
          <w:szCs w:val="20"/>
          <w:lang w:eastAsia="zh-CN"/>
        </w:rPr>
        <w:t>employment</w:t>
      </w:r>
      <w:r>
        <w:rPr>
          <w:rFonts w:ascii="Arial" w:eastAsia="SimSun" w:hAnsi="Arial" w:cs="Arial"/>
          <w:szCs w:val="20"/>
          <w:lang w:eastAsia="zh-CN"/>
        </w:rPr>
        <w:t xml:space="preserve"> relationship. </w:t>
      </w:r>
      <w:r w:rsidRPr="005E7131">
        <w:rPr>
          <w:rFonts w:ascii="Arial" w:hAnsi="Arial" w:cs="Arial"/>
        </w:rPr>
        <w:t xml:space="preserve">(Consent should only be used in the employment context if it is genuinely voluntary – </w:t>
      </w:r>
      <w:proofErr w:type="gramStart"/>
      <w:r w:rsidRPr="005E7131">
        <w:rPr>
          <w:rFonts w:ascii="Arial" w:hAnsi="Arial" w:cs="Arial"/>
        </w:rPr>
        <w:t>i.e.</w:t>
      </w:r>
      <w:proofErr w:type="gramEnd"/>
      <w:r w:rsidRPr="005E7131">
        <w:rPr>
          <w:rFonts w:ascii="Arial" w:hAnsi="Arial" w:cs="Arial"/>
        </w:rPr>
        <w:t xml:space="preserve"> Employees who refuse or withdraw their consent will not suffer in any way or be subject to any detriment, however minor. If </w:t>
      </w:r>
      <w:r>
        <w:rPr>
          <w:rFonts w:ascii="Arial" w:hAnsi="Arial" w:cs="Arial"/>
        </w:rPr>
        <w:t>an employer does</w:t>
      </w:r>
      <w:r w:rsidRPr="005E7131">
        <w:rPr>
          <w:rFonts w:ascii="Arial" w:hAnsi="Arial" w:cs="Arial"/>
          <w:i/>
        </w:rPr>
        <w:t xml:space="preserve"> </w:t>
      </w:r>
      <w:r w:rsidRPr="005E7131">
        <w:rPr>
          <w:rFonts w:ascii="Arial" w:hAnsi="Arial" w:cs="Arial"/>
        </w:rPr>
        <w:t xml:space="preserve">process any Employee data </w:t>
      </w:r>
      <w:proofErr w:type="gramStart"/>
      <w:r w:rsidRPr="005E7131">
        <w:rPr>
          <w:rFonts w:ascii="Arial" w:hAnsi="Arial" w:cs="Arial"/>
        </w:rPr>
        <w:t>on the basis of</w:t>
      </w:r>
      <w:proofErr w:type="gramEnd"/>
      <w:r w:rsidRPr="005E7131">
        <w:rPr>
          <w:rFonts w:ascii="Arial" w:hAnsi="Arial" w:cs="Arial"/>
        </w:rPr>
        <w:t xml:space="preserve"> genuinely voluntary consent, </w:t>
      </w:r>
      <w:r>
        <w:rPr>
          <w:rFonts w:ascii="Arial" w:hAnsi="Arial" w:cs="Arial"/>
        </w:rPr>
        <w:t>it</w:t>
      </w:r>
      <w:r w:rsidRPr="005E7131">
        <w:rPr>
          <w:rFonts w:ascii="Arial" w:hAnsi="Arial" w:cs="Arial"/>
        </w:rPr>
        <w:t xml:space="preserve"> could provide the required information about consent as a legal ground for processing, and the right to withdraw consent, in a ‘just in time’ privacy notice at the time </w:t>
      </w:r>
      <w:r>
        <w:rPr>
          <w:rFonts w:ascii="Arial" w:hAnsi="Arial" w:cs="Arial"/>
        </w:rPr>
        <w:t>it</w:t>
      </w:r>
      <w:r w:rsidRPr="005E7131">
        <w:rPr>
          <w:rFonts w:ascii="Arial" w:hAnsi="Arial" w:cs="Arial"/>
        </w:rPr>
        <w:t xml:space="preserve"> seek</w:t>
      </w:r>
      <w:r>
        <w:rPr>
          <w:rFonts w:ascii="Arial" w:hAnsi="Arial" w:cs="Arial"/>
        </w:rPr>
        <w:t>s</w:t>
      </w:r>
      <w:r w:rsidRPr="005E7131">
        <w:rPr>
          <w:rFonts w:ascii="Arial" w:hAnsi="Arial" w:cs="Arial"/>
        </w:rPr>
        <w:t xml:space="preserve"> the consent</w:t>
      </w:r>
      <w:r w:rsidR="006E490C">
        <w:rPr>
          <w:rFonts w:ascii="Arial" w:hAnsi="Arial" w:cs="Arial"/>
        </w:rPr>
        <w:t>.</w:t>
      </w:r>
      <w:r w:rsidRPr="005E7131">
        <w:rPr>
          <w:rFonts w:ascii="Arial" w:hAnsi="Arial" w:cs="Arial"/>
        </w:rPr>
        <w:t>)</w:t>
      </w:r>
    </w:p>
    <w:p w14:paraId="5B8AE371" w14:textId="77777777" w:rsidR="00371AE4" w:rsidRPr="007032BA" w:rsidRDefault="00371AE4" w:rsidP="00371AE4">
      <w:pPr>
        <w:pStyle w:val="ListParagraph"/>
        <w:spacing w:before="100" w:beforeAutospacing="1" w:after="0" w:afterAutospacing="1" w:line="240" w:lineRule="auto"/>
        <w:jc w:val="both"/>
        <w:rPr>
          <w:rFonts w:ascii="Arial" w:eastAsia="SimSun" w:hAnsi="Arial" w:cs="Arial"/>
          <w:b/>
          <w:szCs w:val="20"/>
          <w:lang w:eastAsia="zh-CN"/>
        </w:rPr>
      </w:pPr>
    </w:p>
    <w:p w14:paraId="333ACC53" w14:textId="54ECF061" w:rsidR="00FE656F" w:rsidRPr="007032BA" w:rsidRDefault="00FE656F" w:rsidP="00FE656F">
      <w:pPr>
        <w:pStyle w:val="ListParagraph"/>
        <w:numPr>
          <w:ilvl w:val="0"/>
          <w:numId w:val="24"/>
        </w:numPr>
        <w:spacing w:before="100" w:beforeAutospacing="1" w:after="0" w:afterAutospacing="1" w:line="240" w:lineRule="auto"/>
        <w:jc w:val="both"/>
        <w:rPr>
          <w:rFonts w:ascii="Arial" w:eastAsia="SimSun" w:hAnsi="Arial" w:cs="Arial"/>
          <w:b/>
          <w:szCs w:val="20"/>
          <w:lang w:eastAsia="zh-CN"/>
        </w:rPr>
      </w:pPr>
      <w:r w:rsidRPr="007032BA">
        <w:rPr>
          <w:rFonts w:ascii="Arial" w:hAnsi="Arial" w:cs="Arial"/>
        </w:rPr>
        <w:t xml:space="preserve">The template </w:t>
      </w:r>
      <w:proofErr w:type="gramStart"/>
      <w:r w:rsidRPr="007032BA">
        <w:rPr>
          <w:rFonts w:ascii="Arial" w:hAnsi="Arial" w:cs="Arial"/>
        </w:rPr>
        <w:t>takes into account</w:t>
      </w:r>
      <w:proofErr w:type="gramEnd"/>
      <w:r w:rsidRPr="007032BA">
        <w:rPr>
          <w:rFonts w:ascii="Arial" w:hAnsi="Arial" w:cs="Arial"/>
        </w:rPr>
        <w:t xml:space="preserve"> the (somewhat conflicting) GDPR requirements for a privacy notice to give detailed, specific information to individuals, and to provide it in a concise, intelligible, accessible form. We have taken a ‘middle ground’ approach to the level of detail we have included in the document, and we have sought to aid </w:t>
      </w:r>
      <w:r w:rsidR="00104F4D">
        <w:rPr>
          <w:rFonts w:ascii="Arial" w:hAnsi="Arial" w:cs="Arial"/>
        </w:rPr>
        <w:t>E</w:t>
      </w:r>
      <w:r w:rsidRPr="007032BA">
        <w:rPr>
          <w:rFonts w:ascii="Arial" w:hAnsi="Arial" w:cs="Arial"/>
        </w:rPr>
        <w:t xml:space="preserve">mployees’ understanding by </w:t>
      </w:r>
      <w:r w:rsidR="00BF5E0E" w:rsidRPr="007032BA">
        <w:rPr>
          <w:rFonts w:ascii="Arial" w:hAnsi="Arial" w:cs="Arial"/>
        </w:rPr>
        <w:t>providing more generic summary information in the body of the document and then including more specific and detailed information in the Appendix</w:t>
      </w:r>
      <w:r w:rsidRPr="007032BA">
        <w:rPr>
          <w:rFonts w:ascii="Arial" w:hAnsi="Arial" w:cs="Arial"/>
        </w:rPr>
        <w:t>, using tables to link certain of the information where it is sensible to do so (e.g. the type of data, what it is used for and the legal grounds</w:t>
      </w:r>
      <w:r w:rsidR="00371AE4" w:rsidRPr="007032BA">
        <w:rPr>
          <w:rFonts w:ascii="Arial" w:hAnsi="Arial" w:cs="Arial"/>
        </w:rPr>
        <w:t xml:space="preserve"> for use</w:t>
      </w:r>
      <w:r w:rsidRPr="007032BA">
        <w:rPr>
          <w:rFonts w:ascii="Arial" w:hAnsi="Arial" w:cs="Arial"/>
        </w:rPr>
        <w:t xml:space="preserve">). </w:t>
      </w:r>
    </w:p>
    <w:p w14:paraId="71BD61CB" w14:textId="77777777" w:rsidR="00FE656F" w:rsidRPr="007032BA" w:rsidRDefault="00FE656F" w:rsidP="00FE656F">
      <w:pPr>
        <w:pStyle w:val="ListParagraph"/>
        <w:spacing w:after="0" w:line="240" w:lineRule="auto"/>
        <w:jc w:val="both"/>
        <w:rPr>
          <w:rFonts w:ascii="Arial" w:eastAsia="SimSun" w:hAnsi="Arial" w:cs="Arial"/>
          <w:b/>
          <w:szCs w:val="20"/>
          <w:lang w:eastAsia="zh-CN"/>
        </w:rPr>
      </w:pPr>
    </w:p>
    <w:p w14:paraId="250769BC" w14:textId="20CE9600" w:rsidR="00050FB6" w:rsidRDefault="00371AE4" w:rsidP="00050FB6">
      <w:pPr>
        <w:pStyle w:val="ListParagraph"/>
        <w:numPr>
          <w:ilvl w:val="0"/>
          <w:numId w:val="25"/>
        </w:numPr>
        <w:spacing w:before="100" w:beforeAutospacing="1" w:after="0" w:afterAutospacing="1" w:line="240" w:lineRule="auto"/>
        <w:jc w:val="both"/>
        <w:rPr>
          <w:rFonts w:ascii="Arial" w:eastAsiaTheme="minorHAnsi" w:hAnsi="Arial" w:cs="Arial"/>
          <w:szCs w:val="20"/>
        </w:rPr>
      </w:pPr>
      <w:r w:rsidRPr="007032BA">
        <w:rPr>
          <w:rFonts w:ascii="Arial" w:eastAsiaTheme="minorHAnsi" w:hAnsi="Arial" w:cs="Arial"/>
          <w:szCs w:val="20"/>
        </w:rPr>
        <w:t xml:space="preserve">A </w:t>
      </w:r>
      <w:r w:rsidR="00535036" w:rsidRPr="007032BA">
        <w:rPr>
          <w:rFonts w:ascii="Arial" w:eastAsiaTheme="minorHAnsi" w:hAnsi="Arial" w:cs="Arial"/>
          <w:szCs w:val="20"/>
        </w:rPr>
        <w:t xml:space="preserve">privacy notice </w:t>
      </w:r>
      <w:r w:rsidRPr="007032BA">
        <w:rPr>
          <w:rFonts w:ascii="Arial" w:eastAsiaTheme="minorHAnsi" w:hAnsi="Arial" w:cs="Arial"/>
          <w:szCs w:val="20"/>
        </w:rPr>
        <w:t xml:space="preserve">must include information on how long you are going to retain personal data or, where you cannot specify the retention period, details of the criteria you </w:t>
      </w:r>
      <w:proofErr w:type="gramStart"/>
      <w:r w:rsidRPr="007032BA">
        <w:rPr>
          <w:rFonts w:ascii="Arial" w:eastAsiaTheme="minorHAnsi" w:hAnsi="Arial" w:cs="Arial"/>
          <w:szCs w:val="20"/>
        </w:rPr>
        <w:t>take into account</w:t>
      </w:r>
      <w:proofErr w:type="gramEnd"/>
      <w:r w:rsidRPr="007032BA">
        <w:rPr>
          <w:rFonts w:ascii="Arial" w:eastAsiaTheme="minorHAnsi" w:hAnsi="Arial" w:cs="Arial"/>
          <w:szCs w:val="20"/>
        </w:rPr>
        <w:t xml:space="preserve"> when deciding how long to retain personal data. </w:t>
      </w:r>
      <w:r w:rsidR="00050FB6">
        <w:rPr>
          <w:rFonts w:ascii="Arial" w:eastAsiaTheme="minorHAnsi" w:hAnsi="Arial" w:cs="Arial"/>
          <w:szCs w:val="20"/>
        </w:rPr>
        <w:t>In the template Employee Privacy Notice (in the Appendix to the document), we suggest certain retention periods for various categories of personal data</w:t>
      </w:r>
      <w:r w:rsidR="000B4C96">
        <w:rPr>
          <w:rFonts w:ascii="Arial" w:eastAsiaTheme="minorHAnsi" w:hAnsi="Arial" w:cs="Arial"/>
          <w:szCs w:val="20"/>
        </w:rPr>
        <w:t xml:space="preserve"> (referred to as ‘Guideline Retention Periods’)</w:t>
      </w:r>
      <w:r w:rsidR="00050FB6">
        <w:rPr>
          <w:rFonts w:ascii="Arial" w:eastAsiaTheme="minorHAnsi" w:hAnsi="Arial" w:cs="Arial"/>
          <w:szCs w:val="20"/>
        </w:rPr>
        <w:t xml:space="preserve">. Where we anticipate that you would want to avoid giving a particular time period, we state that the retention period will be ‘decided on a </w:t>
      </w:r>
      <w:proofErr w:type="gramStart"/>
      <w:r w:rsidR="00050FB6">
        <w:rPr>
          <w:rFonts w:ascii="Arial" w:eastAsiaTheme="minorHAnsi" w:hAnsi="Arial" w:cs="Arial"/>
          <w:szCs w:val="20"/>
        </w:rPr>
        <w:t>case by case</w:t>
      </w:r>
      <w:proofErr w:type="gramEnd"/>
      <w:r w:rsidR="00050FB6">
        <w:rPr>
          <w:rFonts w:ascii="Arial" w:eastAsiaTheme="minorHAnsi" w:hAnsi="Arial" w:cs="Arial"/>
          <w:szCs w:val="20"/>
        </w:rPr>
        <w:t xml:space="preserve"> basis in accordance with the criteria set out in this Privacy Notice’. The body of the document (see ‘How long will we keep your personal data?</w:t>
      </w:r>
      <w:r w:rsidR="00D32369">
        <w:rPr>
          <w:rFonts w:ascii="Arial" w:eastAsiaTheme="minorHAnsi" w:hAnsi="Arial" w:cs="Arial"/>
          <w:szCs w:val="20"/>
        </w:rPr>
        <w:t>’</w:t>
      </w:r>
      <w:r w:rsidR="00050FB6">
        <w:rPr>
          <w:rFonts w:ascii="Arial" w:eastAsiaTheme="minorHAnsi" w:hAnsi="Arial" w:cs="Arial"/>
          <w:szCs w:val="20"/>
        </w:rPr>
        <w:t xml:space="preserve">) lists our suggested criteria for setting retention periods, which include </w:t>
      </w:r>
      <w:r w:rsidR="00050FB6" w:rsidRPr="008706EC">
        <w:rPr>
          <w:rFonts w:ascii="Arial" w:eastAsiaTheme="minorHAnsi" w:hAnsi="Arial" w:cs="Arial"/>
          <w:szCs w:val="20"/>
        </w:rPr>
        <w:t>the limitation periods for common Employee claims</w:t>
      </w:r>
      <w:r w:rsidR="00050FB6">
        <w:rPr>
          <w:rFonts w:ascii="Arial" w:eastAsiaTheme="minorHAnsi" w:hAnsi="Arial" w:cs="Arial"/>
          <w:szCs w:val="20"/>
        </w:rPr>
        <w:t xml:space="preserve"> and certain key statutory retention requirements. Not only do the criteria apply where there is no specific retention period but </w:t>
      </w:r>
      <w:proofErr w:type="gramStart"/>
      <w:r w:rsidR="00050FB6">
        <w:rPr>
          <w:rFonts w:ascii="Arial" w:eastAsiaTheme="minorHAnsi" w:hAnsi="Arial" w:cs="Arial"/>
          <w:szCs w:val="20"/>
        </w:rPr>
        <w:t>also</w:t>
      </w:r>
      <w:proofErr w:type="gramEnd"/>
      <w:r w:rsidR="00050FB6">
        <w:rPr>
          <w:rFonts w:ascii="Arial" w:eastAsiaTheme="minorHAnsi" w:hAnsi="Arial" w:cs="Arial"/>
          <w:szCs w:val="20"/>
        </w:rPr>
        <w:t xml:space="preserve"> they are key when deciding on the </w:t>
      </w:r>
      <w:r w:rsidR="000B4C96">
        <w:rPr>
          <w:rFonts w:ascii="Arial" w:eastAsiaTheme="minorHAnsi" w:hAnsi="Arial" w:cs="Arial"/>
          <w:szCs w:val="20"/>
        </w:rPr>
        <w:t>Guideline Retention Periods</w:t>
      </w:r>
      <w:r w:rsidR="00050FB6">
        <w:rPr>
          <w:rFonts w:ascii="Arial" w:eastAsiaTheme="minorHAnsi" w:hAnsi="Arial" w:cs="Arial"/>
          <w:szCs w:val="20"/>
        </w:rPr>
        <w:t xml:space="preserve">. </w:t>
      </w:r>
    </w:p>
    <w:p w14:paraId="73FBBA28" w14:textId="77777777" w:rsidR="00050FB6" w:rsidRPr="00050FB6" w:rsidRDefault="00050FB6" w:rsidP="00050FB6">
      <w:pPr>
        <w:pStyle w:val="ListParagraph"/>
        <w:spacing w:before="100" w:beforeAutospacing="1" w:after="0" w:afterAutospacing="1" w:line="240" w:lineRule="auto"/>
        <w:jc w:val="both"/>
        <w:rPr>
          <w:rFonts w:ascii="Arial" w:eastAsiaTheme="minorHAnsi" w:hAnsi="Arial" w:cs="Arial"/>
          <w:szCs w:val="20"/>
        </w:rPr>
      </w:pPr>
    </w:p>
    <w:p w14:paraId="07383155" w14:textId="6ADD76DC" w:rsidR="00950AB1" w:rsidRPr="008706EC" w:rsidRDefault="00371AE4" w:rsidP="00950AB1">
      <w:pPr>
        <w:pStyle w:val="ListParagraph"/>
        <w:numPr>
          <w:ilvl w:val="0"/>
          <w:numId w:val="25"/>
        </w:numPr>
        <w:spacing w:before="100" w:beforeAutospacing="1" w:after="0" w:afterAutospacing="1" w:line="240" w:lineRule="auto"/>
        <w:jc w:val="both"/>
        <w:rPr>
          <w:rFonts w:ascii="Arial" w:eastAsiaTheme="minorHAnsi" w:hAnsi="Arial" w:cs="Arial"/>
          <w:szCs w:val="20"/>
        </w:rPr>
      </w:pPr>
      <w:r w:rsidRPr="007032BA">
        <w:rPr>
          <w:rFonts w:ascii="Arial" w:eastAsiaTheme="minorHAnsi" w:hAnsi="Arial" w:cs="Arial"/>
          <w:szCs w:val="20"/>
        </w:rPr>
        <w:t>Since this template Privacy Notice is an employee-facing document, we aim</w:t>
      </w:r>
      <w:r w:rsidRPr="007032BA">
        <w:rPr>
          <w:rFonts w:ascii="Arial" w:eastAsia="SimSun" w:hAnsi="Arial" w:cs="Arial"/>
          <w:szCs w:val="20"/>
          <w:lang w:eastAsia="zh-CN"/>
        </w:rPr>
        <w:t xml:space="preserve"> to ease the administrative burden on you as an employer in this regard</w:t>
      </w:r>
      <w:r w:rsidR="005545D5">
        <w:rPr>
          <w:rFonts w:ascii="Arial" w:eastAsia="SimSun" w:hAnsi="Arial" w:cs="Arial"/>
          <w:szCs w:val="20"/>
          <w:lang w:eastAsia="zh-CN"/>
        </w:rPr>
        <w:t xml:space="preserve"> and keep this document as user-friendly as possible for all Employees</w:t>
      </w:r>
      <w:r w:rsidRPr="007032BA">
        <w:rPr>
          <w:rFonts w:ascii="Arial" w:eastAsia="SimSun" w:hAnsi="Arial" w:cs="Arial"/>
          <w:szCs w:val="20"/>
          <w:lang w:eastAsia="zh-CN"/>
        </w:rPr>
        <w:t xml:space="preserve"> by </w:t>
      </w:r>
      <w:r w:rsidR="00050FB6" w:rsidRPr="005F1E70">
        <w:rPr>
          <w:rFonts w:ascii="Arial" w:eastAsia="SimSun" w:hAnsi="Arial" w:cs="Arial"/>
          <w:szCs w:val="20"/>
          <w:lang w:eastAsia="zh-CN"/>
        </w:rPr>
        <w:t xml:space="preserve">suggesting that you </w:t>
      </w:r>
      <w:r w:rsidR="00050FB6">
        <w:rPr>
          <w:rFonts w:ascii="Arial" w:eastAsia="SimSun" w:hAnsi="Arial" w:cs="Arial"/>
          <w:szCs w:val="20"/>
          <w:lang w:eastAsia="zh-CN"/>
        </w:rPr>
        <w:t xml:space="preserve">provide for various, relatively broad, categories of Employee personal data and </w:t>
      </w:r>
      <w:r w:rsidRPr="007032BA">
        <w:rPr>
          <w:rFonts w:ascii="Arial" w:eastAsia="SimSun" w:hAnsi="Arial" w:cs="Arial"/>
          <w:szCs w:val="20"/>
          <w:lang w:eastAsia="zh-CN"/>
        </w:rPr>
        <w:t>adopt long</w:t>
      </w:r>
      <w:r w:rsidR="00050FB6">
        <w:rPr>
          <w:rFonts w:ascii="Arial" w:eastAsia="SimSun" w:hAnsi="Arial" w:cs="Arial"/>
          <w:szCs w:val="20"/>
          <w:lang w:eastAsia="zh-CN"/>
        </w:rPr>
        <w:t>stop</w:t>
      </w:r>
      <w:r w:rsidRPr="007032BA">
        <w:rPr>
          <w:rFonts w:ascii="Arial" w:eastAsia="SimSun" w:hAnsi="Arial" w:cs="Arial"/>
          <w:szCs w:val="20"/>
          <w:lang w:eastAsia="zh-CN"/>
        </w:rPr>
        <w:t xml:space="preserve"> guideline retention periods</w:t>
      </w:r>
      <w:r w:rsidR="00050FB6">
        <w:rPr>
          <w:rFonts w:ascii="Arial" w:eastAsia="SimSun" w:hAnsi="Arial" w:cs="Arial"/>
          <w:szCs w:val="20"/>
          <w:lang w:eastAsia="zh-CN"/>
        </w:rPr>
        <w:t xml:space="preserve"> for them. </w:t>
      </w:r>
      <w:r w:rsidR="00A34734">
        <w:rPr>
          <w:rFonts w:ascii="Arial" w:eastAsiaTheme="minorHAnsi" w:hAnsi="Arial" w:cs="Arial"/>
          <w:szCs w:val="20"/>
        </w:rPr>
        <w:t>The template explains to E</w:t>
      </w:r>
      <w:r w:rsidR="00050FB6" w:rsidRPr="005F1E70">
        <w:rPr>
          <w:rFonts w:ascii="Arial" w:eastAsiaTheme="minorHAnsi" w:hAnsi="Arial" w:cs="Arial"/>
          <w:szCs w:val="20"/>
        </w:rPr>
        <w:t xml:space="preserve">mployees that the </w:t>
      </w:r>
      <w:r w:rsidR="00D07C08">
        <w:rPr>
          <w:rFonts w:ascii="Arial" w:eastAsiaTheme="minorHAnsi" w:hAnsi="Arial" w:cs="Arial"/>
          <w:szCs w:val="20"/>
        </w:rPr>
        <w:t>Guideline Retention Periods</w:t>
      </w:r>
      <w:r w:rsidR="00050FB6" w:rsidRPr="005F1E70">
        <w:rPr>
          <w:rFonts w:ascii="Arial" w:eastAsiaTheme="minorHAnsi" w:hAnsi="Arial" w:cs="Arial"/>
          <w:szCs w:val="20"/>
        </w:rPr>
        <w:t xml:space="preserve"> set out in the Appendix are the </w:t>
      </w:r>
      <w:r w:rsidR="00050FB6" w:rsidRPr="005F1E70">
        <w:rPr>
          <w:rFonts w:ascii="Arial" w:eastAsiaTheme="minorHAnsi" w:hAnsi="Arial" w:cs="Arial"/>
          <w:i/>
          <w:szCs w:val="20"/>
        </w:rPr>
        <w:t>longest</w:t>
      </w:r>
      <w:r w:rsidR="00050FB6" w:rsidRPr="005F1E70">
        <w:rPr>
          <w:rFonts w:ascii="Arial" w:eastAsiaTheme="minorHAnsi" w:hAnsi="Arial" w:cs="Arial"/>
          <w:szCs w:val="20"/>
        </w:rPr>
        <w:t xml:space="preserve"> period for which you will </w:t>
      </w:r>
      <w:r w:rsidR="00050FB6" w:rsidRPr="005F1E70">
        <w:rPr>
          <w:rFonts w:ascii="Arial" w:eastAsiaTheme="minorHAnsi" w:hAnsi="Arial" w:cs="Arial"/>
          <w:i/>
          <w:szCs w:val="20"/>
        </w:rPr>
        <w:t>ordinarily</w:t>
      </w:r>
      <w:r w:rsidR="00050FB6" w:rsidRPr="005F1E70">
        <w:rPr>
          <w:rFonts w:ascii="Arial" w:eastAsiaTheme="minorHAnsi" w:hAnsi="Arial" w:cs="Arial"/>
          <w:szCs w:val="20"/>
        </w:rPr>
        <w:t xml:space="preserve"> keep Employees’ personal data</w:t>
      </w:r>
      <w:r w:rsidR="00050FB6">
        <w:rPr>
          <w:rFonts w:ascii="Arial" w:eastAsiaTheme="minorHAnsi" w:hAnsi="Arial" w:cs="Arial"/>
          <w:szCs w:val="20"/>
        </w:rPr>
        <w:t xml:space="preserve"> </w:t>
      </w:r>
      <w:r w:rsidR="00050FB6" w:rsidRPr="005F1E70">
        <w:rPr>
          <w:rFonts w:ascii="Arial" w:eastAsiaTheme="minorHAnsi" w:hAnsi="Arial" w:cs="Arial"/>
          <w:szCs w:val="20"/>
        </w:rPr>
        <w:t xml:space="preserve">and that </w:t>
      </w:r>
      <w:proofErr w:type="gramStart"/>
      <w:r w:rsidR="00050FB6" w:rsidRPr="005F1E70">
        <w:rPr>
          <w:rFonts w:ascii="Arial" w:eastAsiaTheme="minorHAnsi" w:hAnsi="Arial" w:cs="Arial"/>
          <w:szCs w:val="20"/>
        </w:rPr>
        <w:t>particular items</w:t>
      </w:r>
      <w:proofErr w:type="gramEnd"/>
      <w:r w:rsidR="00050FB6">
        <w:rPr>
          <w:rFonts w:ascii="Arial" w:eastAsiaTheme="minorHAnsi" w:hAnsi="Arial" w:cs="Arial"/>
          <w:szCs w:val="20"/>
        </w:rPr>
        <w:t xml:space="preserve"> of personal data will, where possible, be kept for shorter periods. In any event, </w:t>
      </w:r>
      <w:r w:rsidR="00050FB6" w:rsidRPr="008706EC">
        <w:rPr>
          <w:rFonts w:ascii="Arial" w:eastAsiaTheme="minorHAnsi" w:hAnsi="Arial" w:cs="Arial"/>
          <w:szCs w:val="20"/>
        </w:rPr>
        <w:t xml:space="preserve">in order to help you comply with the GDPR obligation not to keep personal data for longer than necessary for the purposes for which it was processed, </w:t>
      </w:r>
      <w:r w:rsidR="001858DE">
        <w:rPr>
          <w:rFonts w:ascii="Arial" w:eastAsiaTheme="minorHAnsi" w:hAnsi="Arial" w:cs="Arial"/>
          <w:szCs w:val="20"/>
        </w:rPr>
        <w:t xml:space="preserve">we suggest underpinning </w:t>
      </w:r>
      <w:r w:rsidR="00050FB6" w:rsidRPr="008706EC">
        <w:rPr>
          <w:rFonts w:ascii="Arial" w:eastAsiaTheme="minorHAnsi" w:hAnsi="Arial" w:cs="Arial"/>
          <w:szCs w:val="20"/>
        </w:rPr>
        <w:t>the retention information given in this document by more detailed internal processes/guidance for HR which break down some categories of data further and suggest retention periods on a more granular/stricter basis – we have produced the template Employee Data Retention Process for this purpose. Further information about the application of retention periods</w:t>
      </w:r>
      <w:r w:rsidR="00050FB6">
        <w:rPr>
          <w:rFonts w:ascii="Arial" w:eastAsiaTheme="minorHAnsi" w:hAnsi="Arial" w:cs="Arial"/>
          <w:szCs w:val="20"/>
        </w:rPr>
        <w:t>, and the differences between those provided in an Employee Privacy Notice and those in an internal process,</w:t>
      </w:r>
      <w:r w:rsidR="00050FB6" w:rsidRPr="008706EC">
        <w:rPr>
          <w:rFonts w:ascii="Arial" w:eastAsiaTheme="minorHAnsi" w:hAnsi="Arial" w:cs="Arial"/>
          <w:szCs w:val="20"/>
        </w:rPr>
        <w:t xml:space="preserve"> is set out in the </w:t>
      </w:r>
      <w:r w:rsidR="00050FB6">
        <w:rPr>
          <w:rFonts w:ascii="Arial" w:eastAsiaTheme="minorHAnsi" w:hAnsi="Arial" w:cs="Arial"/>
          <w:szCs w:val="20"/>
        </w:rPr>
        <w:t>Employee Data Retention Process.</w:t>
      </w:r>
      <w:r w:rsidRPr="007032BA">
        <w:rPr>
          <w:rFonts w:ascii="Arial" w:eastAsia="SimSun" w:hAnsi="Arial" w:cs="Arial"/>
          <w:szCs w:val="20"/>
          <w:lang w:eastAsia="zh-CN"/>
        </w:rPr>
        <w:t xml:space="preserve"> </w:t>
      </w:r>
    </w:p>
    <w:p w14:paraId="703DDDFD" w14:textId="77777777" w:rsidR="00950AB1" w:rsidRPr="008706EC" w:rsidRDefault="00950AB1" w:rsidP="00950AB1">
      <w:pPr>
        <w:pStyle w:val="ListParagraph"/>
        <w:spacing w:before="100" w:beforeAutospacing="1" w:after="0" w:afterAutospacing="1" w:line="240" w:lineRule="auto"/>
        <w:jc w:val="both"/>
        <w:rPr>
          <w:rFonts w:ascii="Arial" w:eastAsiaTheme="minorHAnsi" w:hAnsi="Arial" w:cs="Arial"/>
          <w:szCs w:val="20"/>
        </w:rPr>
      </w:pPr>
    </w:p>
    <w:p w14:paraId="71264E5C" w14:textId="35F60EF6" w:rsidR="00371AE4" w:rsidRPr="008706EC" w:rsidRDefault="00050FB6" w:rsidP="00950AB1">
      <w:pPr>
        <w:pStyle w:val="ListParagraph"/>
        <w:numPr>
          <w:ilvl w:val="0"/>
          <w:numId w:val="25"/>
        </w:numPr>
        <w:spacing w:before="100" w:beforeAutospacing="1" w:after="0" w:afterAutospacing="1" w:line="240" w:lineRule="auto"/>
        <w:jc w:val="both"/>
        <w:rPr>
          <w:rFonts w:ascii="Arial" w:eastAsia="SimSun" w:hAnsi="Arial" w:cs="Arial"/>
          <w:b/>
          <w:szCs w:val="20"/>
          <w:lang w:eastAsia="zh-CN"/>
        </w:rPr>
      </w:pPr>
      <w:r>
        <w:rPr>
          <w:rFonts w:ascii="Arial" w:eastAsiaTheme="minorHAnsi" w:hAnsi="Arial" w:cs="Arial"/>
          <w:szCs w:val="20"/>
        </w:rPr>
        <w:t xml:space="preserve">Even though the suggested </w:t>
      </w:r>
      <w:r w:rsidR="006B2510">
        <w:rPr>
          <w:rFonts w:ascii="Arial" w:eastAsiaTheme="minorHAnsi" w:hAnsi="Arial" w:cs="Arial"/>
          <w:szCs w:val="20"/>
        </w:rPr>
        <w:t>Guideline Retention Periods in the Appendix to this Privacy Notice</w:t>
      </w:r>
      <w:r>
        <w:rPr>
          <w:rFonts w:ascii="Arial" w:eastAsiaTheme="minorHAnsi" w:hAnsi="Arial" w:cs="Arial"/>
          <w:szCs w:val="20"/>
        </w:rPr>
        <w:t xml:space="preserve"> are longstop dates, you do</w:t>
      </w:r>
      <w:r w:rsidR="00062EFA">
        <w:rPr>
          <w:rFonts w:ascii="Arial" w:eastAsiaTheme="minorHAnsi" w:hAnsi="Arial" w:cs="Arial"/>
          <w:szCs w:val="20"/>
        </w:rPr>
        <w:t xml:space="preserve"> still</w:t>
      </w:r>
      <w:r>
        <w:rPr>
          <w:rFonts w:ascii="Arial" w:eastAsiaTheme="minorHAnsi" w:hAnsi="Arial" w:cs="Arial"/>
          <w:szCs w:val="20"/>
        </w:rPr>
        <w:t xml:space="preserve"> need to </w:t>
      </w:r>
      <w:r w:rsidR="00062EFA">
        <w:rPr>
          <w:rFonts w:ascii="Arial" w:eastAsiaTheme="minorHAnsi" w:hAnsi="Arial" w:cs="Arial"/>
          <w:szCs w:val="20"/>
        </w:rPr>
        <w:t xml:space="preserve">consider whether the periods are suitable for your </w:t>
      </w:r>
      <w:r w:rsidR="00062EFA">
        <w:rPr>
          <w:rFonts w:ascii="Arial" w:eastAsiaTheme="minorHAnsi" w:hAnsi="Arial" w:cs="Arial"/>
          <w:szCs w:val="20"/>
        </w:rPr>
        <w:lastRenderedPageBreak/>
        <w:t xml:space="preserve">company and to </w:t>
      </w:r>
      <w:r>
        <w:rPr>
          <w:rFonts w:ascii="Arial" w:eastAsiaTheme="minorHAnsi" w:hAnsi="Arial" w:cs="Arial"/>
          <w:szCs w:val="20"/>
        </w:rPr>
        <w:t>tailor the</w:t>
      </w:r>
      <w:r w:rsidR="00062EFA">
        <w:rPr>
          <w:rFonts w:ascii="Arial" w:eastAsiaTheme="minorHAnsi" w:hAnsi="Arial" w:cs="Arial"/>
          <w:szCs w:val="20"/>
        </w:rPr>
        <w:t>m</w:t>
      </w:r>
      <w:r>
        <w:rPr>
          <w:rFonts w:ascii="Arial" w:eastAsiaTheme="minorHAnsi" w:hAnsi="Arial" w:cs="Arial"/>
          <w:szCs w:val="20"/>
        </w:rPr>
        <w:t xml:space="preserve"> where you </w:t>
      </w:r>
      <w:r w:rsidR="00062EFA">
        <w:rPr>
          <w:rFonts w:ascii="Arial" w:eastAsiaTheme="minorHAnsi" w:hAnsi="Arial" w:cs="Arial"/>
          <w:szCs w:val="20"/>
        </w:rPr>
        <w:t>need to</w:t>
      </w:r>
      <w:r>
        <w:rPr>
          <w:rFonts w:ascii="Arial" w:eastAsiaTheme="minorHAnsi" w:hAnsi="Arial" w:cs="Arial"/>
          <w:szCs w:val="20"/>
        </w:rPr>
        <w:t xml:space="preserve">, </w:t>
      </w:r>
      <w:proofErr w:type="gramStart"/>
      <w:r>
        <w:rPr>
          <w:rFonts w:ascii="Arial" w:eastAsiaTheme="minorHAnsi" w:hAnsi="Arial" w:cs="Arial"/>
          <w:szCs w:val="20"/>
        </w:rPr>
        <w:t>taking into account</w:t>
      </w:r>
      <w:proofErr w:type="gramEnd"/>
      <w:r>
        <w:rPr>
          <w:rFonts w:ascii="Arial" w:eastAsiaTheme="minorHAnsi" w:hAnsi="Arial" w:cs="Arial"/>
          <w:szCs w:val="20"/>
        </w:rPr>
        <w:t xml:space="preserve"> the criteria set out in the document (and/or any other criteria you come up with) in the context of your particular organisation. (For example, if your organisation works with </w:t>
      </w:r>
      <w:proofErr w:type="gramStart"/>
      <w:r>
        <w:rPr>
          <w:rFonts w:ascii="Arial" w:eastAsiaTheme="minorHAnsi" w:hAnsi="Arial" w:cs="Arial"/>
          <w:szCs w:val="20"/>
        </w:rPr>
        <w:t>particular regulated</w:t>
      </w:r>
      <w:proofErr w:type="gramEnd"/>
      <w:r>
        <w:rPr>
          <w:rFonts w:ascii="Arial" w:eastAsiaTheme="minorHAnsi" w:hAnsi="Arial" w:cs="Arial"/>
          <w:szCs w:val="20"/>
        </w:rPr>
        <w:t xml:space="preserve"> substances, then your statutory retention obligations may mean you have to provide for longer retention periods</w:t>
      </w:r>
      <w:r w:rsidR="00062EFA">
        <w:rPr>
          <w:rFonts w:ascii="Arial" w:eastAsiaTheme="minorHAnsi" w:hAnsi="Arial" w:cs="Arial"/>
          <w:szCs w:val="20"/>
        </w:rPr>
        <w:t xml:space="preserve"> for some records</w:t>
      </w:r>
      <w:r>
        <w:rPr>
          <w:rFonts w:ascii="Arial" w:eastAsiaTheme="minorHAnsi" w:hAnsi="Arial" w:cs="Arial"/>
          <w:szCs w:val="20"/>
        </w:rPr>
        <w:t>)</w:t>
      </w:r>
      <w:r w:rsidRPr="008706EC">
        <w:rPr>
          <w:rFonts w:ascii="Arial" w:eastAsiaTheme="minorHAnsi" w:hAnsi="Arial" w:cs="Arial"/>
          <w:szCs w:val="20"/>
        </w:rPr>
        <w:t>.</w:t>
      </w:r>
      <w:r>
        <w:rPr>
          <w:rFonts w:ascii="Arial" w:eastAsiaTheme="minorHAnsi" w:hAnsi="Arial" w:cs="Arial"/>
          <w:szCs w:val="20"/>
        </w:rPr>
        <w:t xml:space="preserve"> In addition</w:t>
      </w:r>
      <w:r w:rsidR="00950AB1" w:rsidRPr="008706EC">
        <w:rPr>
          <w:rFonts w:ascii="Arial" w:eastAsiaTheme="minorHAnsi" w:hAnsi="Arial" w:cs="Arial"/>
          <w:szCs w:val="20"/>
        </w:rPr>
        <w:t xml:space="preserve">, you </w:t>
      </w:r>
      <w:r w:rsidR="00FE22EE" w:rsidRPr="008706EC">
        <w:rPr>
          <w:rFonts w:ascii="Arial" w:eastAsiaTheme="minorHAnsi" w:hAnsi="Arial" w:cs="Arial"/>
          <w:szCs w:val="20"/>
        </w:rPr>
        <w:t>must</w:t>
      </w:r>
      <w:r w:rsidR="00950AB1" w:rsidRPr="008706EC">
        <w:rPr>
          <w:rFonts w:ascii="Arial" w:eastAsiaTheme="minorHAnsi" w:hAnsi="Arial" w:cs="Arial"/>
          <w:szCs w:val="20"/>
        </w:rPr>
        <w:t xml:space="preserve"> </w:t>
      </w:r>
      <w:r w:rsidR="00FE22EE" w:rsidRPr="008706EC">
        <w:rPr>
          <w:rFonts w:ascii="Arial" w:eastAsiaTheme="minorHAnsi" w:hAnsi="Arial" w:cs="Arial"/>
          <w:szCs w:val="20"/>
        </w:rPr>
        <w:t>en</w:t>
      </w:r>
      <w:r w:rsidR="00950AB1" w:rsidRPr="008706EC">
        <w:rPr>
          <w:rFonts w:ascii="Arial" w:eastAsiaTheme="minorHAnsi" w:hAnsi="Arial" w:cs="Arial"/>
          <w:szCs w:val="20"/>
        </w:rPr>
        <w:t>sure t</w:t>
      </w:r>
      <w:r w:rsidR="00826C74">
        <w:rPr>
          <w:rFonts w:ascii="Arial" w:eastAsiaTheme="minorHAnsi" w:hAnsi="Arial" w:cs="Arial"/>
          <w:szCs w:val="20"/>
        </w:rPr>
        <w:t>hat t</w:t>
      </w:r>
      <w:r w:rsidR="00950AB1" w:rsidRPr="008706EC">
        <w:rPr>
          <w:rFonts w:ascii="Arial" w:eastAsiaTheme="minorHAnsi" w:hAnsi="Arial" w:cs="Arial"/>
          <w:szCs w:val="20"/>
        </w:rPr>
        <w:t xml:space="preserve">he Privacy Notice is </w:t>
      </w:r>
      <w:r w:rsidR="00B448D6" w:rsidRPr="008706EC">
        <w:rPr>
          <w:rFonts w:ascii="Arial" w:eastAsiaTheme="minorHAnsi" w:hAnsi="Arial" w:cs="Arial"/>
          <w:szCs w:val="20"/>
        </w:rPr>
        <w:t xml:space="preserve">an </w:t>
      </w:r>
      <w:r w:rsidR="00950AB1" w:rsidRPr="008706EC">
        <w:rPr>
          <w:rFonts w:ascii="Arial" w:eastAsiaTheme="minorHAnsi" w:hAnsi="Arial" w:cs="Arial"/>
          <w:szCs w:val="20"/>
        </w:rPr>
        <w:t>accurate</w:t>
      </w:r>
      <w:r w:rsidR="00B448D6" w:rsidRPr="008706EC">
        <w:rPr>
          <w:rFonts w:ascii="Arial" w:eastAsiaTheme="minorHAnsi" w:hAnsi="Arial" w:cs="Arial"/>
          <w:szCs w:val="20"/>
        </w:rPr>
        <w:t xml:space="preserve"> reflection of what you do in practice</w:t>
      </w:r>
      <w:r w:rsidR="00950AB1" w:rsidRPr="008706EC">
        <w:rPr>
          <w:rFonts w:ascii="Arial" w:eastAsiaTheme="minorHAnsi" w:hAnsi="Arial" w:cs="Arial"/>
          <w:szCs w:val="20"/>
        </w:rPr>
        <w:t xml:space="preserve">. If your processes and systems currently don’t enable you to delete data as quickly as we have suggested, you may need to set out </w:t>
      </w:r>
      <w:r w:rsidR="00826C74">
        <w:rPr>
          <w:rFonts w:ascii="Arial" w:eastAsiaTheme="minorHAnsi" w:hAnsi="Arial" w:cs="Arial"/>
          <w:szCs w:val="20"/>
        </w:rPr>
        <w:t xml:space="preserve">even </w:t>
      </w:r>
      <w:r w:rsidR="00950AB1" w:rsidRPr="008706EC">
        <w:rPr>
          <w:rFonts w:ascii="Arial" w:eastAsiaTheme="minorHAnsi" w:hAnsi="Arial" w:cs="Arial"/>
          <w:szCs w:val="20"/>
        </w:rPr>
        <w:t xml:space="preserve">longer </w:t>
      </w:r>
      <w:r w:rsidR="00826C74">
        <w:rPr>
          <w:rFonts w:ascii="Arial" w:eastAsiaTheme="minorHAnsi" w:hAnsi="Arial" w:cs="Arial"/>
          <w:szCs w:val="20"/>
        </w:rPr>
        <w:t xml:space="preserve">longstop </w:t>
      </w:r>
      <w:r w:rsidR="006B2510">
        <w:rPr>
          <w:rFonts w:ascii="Arial" w:eastAsiaTheme="minorHAnsi" w:hAnsi="Arial" w:cs="Arial"/>
          <w:szCs w:val="20"/>
        </w:rPr>
        <w:t>Guideline Retention Periods</w:t>
      </w:r>
      <w:r w:rsidR="00950AB1" w:rsidRPr="008706EC">
        <w:rPr>
          <w:rFonts w:ascii="Arial" w:eastAsiaTheme="minorHAnsi" w:hAnsi="Arial" w:cs="Arial"/>
          <w:szCs w:val="20"/>
        </w:rPr>
        <w:t xml:space="preserve"> to reflect your current practice</w:t>
      </w:r>
      <w:r w:rsidR="001858DE">
        <w:rPr>
          <w:rFonts w:ascii="Arial" w:eastAsiaTheme="minorHAnsi" w:hAnsi="Arial" w:cs="Arial"/>
          <w:szCs w:val="20"/>
        </w:rPr>
        <w:t>. However, if you are aiming for stricter compliance, you may wish to</w:t>
      </w:r>
      <w:r w:rsidR="00950AB1" w:rsidRPr="008706EC">
        <w:rPr>
          <w:rFonts w:ascii="Arial" w:eastAsiaTheme="minorHAnsi" w:hAnsi="Arial" w:cs="Arial"/>
          <w:szCs w:val="20"/>
        </w:rPr>
        <w:t xml:space="preserve"> work on reducing them going forwards by establishing or improving processes/systems to ensure more efficient data minimisation and update the Privacy Notice once you have done so. </w:t>
      </w:r>
    </w:p>
    <w:p w14:paraId="65990ADE" w14:textId="77777777" w:rsidR="00371AE4" w:rsidRPr="008706EC" w:rsidRDefault="00371AE4" w:rsidP="00371AE4">
      <w:pPr>
        <w:pStyle w:val="ListParagraph"/>
        <w:spacing w:before="100" w:beforeAutospacing="1" w:after="0" w:afterAutospacing="1" w:line="240" w:lineRule="auto"/>
        <w:jc w:val="both"/>
        <w:rPr>
          <w:rFonts w:ascii="Arial" w:eastAsia="SimSun" w:hAnsi="Arial" w:cs="Arial"/>
          <w:szCs w:val="20"/>
          <w:lang w:eastAsia="zh-CN"/>
        </w:rPr>
      </w:pPr>
    </w:p>
    <w:p w14:paraId="34D144C7" w14:textId="656895AD" w:rsidR="002A3C22" w:rsidRPr="008706EC" w:rsidRDefault="00FE656F" w:rsidP="002A3C22">
      <w:pPr>
        <w:pStyle w:val="ListParagraph"/>
        <w:numPr>
          <w:ilvl w:val="0"/>
          <w:numId w:val="25"/>
        </w:numPr>
        <w:spacing w:before="100" w:beforeAutospacing="1" w:after="0" w:afterAutospacing="1" w:line="240" w:lineRule="auto"/>
        <w:jc w:val="both"/>
        <w:rPr>
          <w:rFonts w:ascii="Arial" w:eastAsia="SimSun" w:hAnsi="Arial" w:cs="Arial"/>
          <w:szCs w:val="20"/>
          <w:lang w:eastAsia="zh-CN"/>
        </w:rPr>
      </w:pPr>
      <w:r w:rsidRPr="008706EC">
        <w:rPr>
          <w:rFonts w:ascii="Arial" w:hAnsi="Arial" w:cs="Arial"/>
          <w:szCs w:val="20"/>
        </w:rPr>
        <w:t xml:space="preserve">We have for now presented the Employee Privacy Notice in a text/print-out format. However, depending on the organisation’s technological capabilities, it could be presented in a more </w:t>
      </w:r>
      <w:proofErr w:type="gramStart"/>
      <w:r w:rsidRPr="008706EC">
        <w:rPr>
          <w:rFonts w:ascii="Arial" w:hAnsi="Arial" w:cs="Arial"/>
          <w:szCs w:val="20"/>
        </w:rPr>
        <w:t>user friendly</w:t>
      </w:r>
      <w:proofErr w:type="gramEnd"/>
      <w:r w:rsidRPr="008706EC">
        <w:rPr>
          <w:rFonts w:ascii="Arial" w:hAnsi="Arial" w:cs="Arial"/>
          <w:szCs w:val="20"/>
        </w:rPr>
        <w:t xml:space="preserve"> form. In addition, the guidance to the GDPR requires you to </w:t>
      </w:r>
      <w:r w:rsidRPr="008706EC">
        <w:rPr>
          <w:rFonts w:ascii="Arial" w:hAnsi="Arial" w:cs="Arial"/>
        </w:rPr>
        <w:t xml:space="preserve">consider the most appropriate medium (hard copy, online on your company intranet, etc.) for privacy notices, based on what the individual will most easily be able to access in the circumstances. </w:t>
      </w:r>
    </w:p>
    <w:p w14:paraId="07F47B10" w14:textId="77777777" w:rsidR="00DD01D1" w:rsidRPr="008706EC" w:rsidRDefault="00DD01D1" w:rsidP="00DD01D1">
      <w:pPr>
        <w:pStyle w:val="ListParagraph"/>
        <w:rPr>
          <w:rFonts w:ascii="Arial" w:eastAsia="SimSun" w:hAnsi="Arial" w:cs="Arial"/>
          <w:szCs w:val="20"/>
          <w:lang w:eastAsia="zh-CN"/>
        </w:rPr>
      </w:pPr>
    </w:p>
    <w:p w14:paraId="110856BE" w14:textId="2E3F7200" w:rsidR="00DD01D1" w:rsidRDefault="00842C41" w:rsidP="002A3C22">
      <w:pPr>
        <w:pStyle w:val="ListParagraph"/>
        <w:numPr>
          <w:ilvl w:val="0"/>
          <w:numId w:val="25"/>
        </w:numPr>
        <w:spacing w:before="100" w:beforeAutospacing="1" w:after="0" w:afterAutospacing="1" w:line="240" w:lineRule="auto"/>
        <w:jc w:val="both"/>
        <w:rPr>
          <w:rFonts w:ascii="Arial" w:eastAsia="SimSun" w:hAnsi="Arial" w:cs="Arial"/>
          <w:szCs w:val="20"/>
          <w:lang w:eastAsia="zh-CN"/>
        </w:rPr>
      </w:pPr>
      <w:r w:rsidRPr="008706EC">
        <w:rPr>
          <w:rFonts w:ascii="Arial" w:eastAsia="SimSun" w:hAnsi="Arial" w:cs="Arial"/>
          <w:szCs w:val="20"/>
          <w:lang w:eastAsia="zh-CN"/>
        </w:rPr>
        <w:t>Whe</w:t>
      </w:r>
      <w:r>
        <w:rPr>
          <w:rFonts w:ascii="Arial" w:eastAsia="SimSun" w:hAnsi="Arial" w:cs="Arial"/>
          <w:szCs w:val="20"/>
          <w:lang w:eastAsia="zh-CN"/>
        </w:rPr>
        <w:t>ther you are introducing a GDPR-compliant Employee Privacy Notice for the first time, or updating your existing one, w</w:t>
      </w:r>
      <w:r w:rsidR="00DD01D1" w:rsidRPr="008706EC">
        <w:rPr>
          <w:rFonts w:ascii="Arial" w:eastAsia="SimSun" w:hAnsi="Arial" w:cs="Arial"/>
          <w:szCs w:val="20"/>
          <w:lang w:eastAsia="zh-CN"/>
        </w:rPr>
        <w:t xml:space="preserve">hen presenting this document to Employees and implementing it in your organisation, you must make clear in your communications that this Employee Privacy Notice replaces any previous privacy notice that they may have been given in the past. </w:t>
      </w:r>
      <w:r w:rsidR="00557C94" w:rsidRPr="005E7131">
        <w:rPr>
          <w:rFonts w:ascii="Arial" w:hAnsi="Arial" w:cs="Arial"/>
        </w:rPr>
        <w:t xml:space="preserve">This could be done, </w:t>
      </w:r>
      <w:proofErr w:type="gramStart"/>
      <w:r w:rsidR="00557C94" w:rsidRPr="005E7131">
        <w:rPr>
          <w:rFonts w:ascii="Arial" w:hAnsi="Arial" w:cs="Arial"/>
        </w:rPr>
        <w:t>e.g.</w:t>
      </w:r>
      <w:proofErr w:type="gramEnd"/>
      <w:r w:rsidR="00557C94" w:rsidRPr="005E7131">
        <w:rPr>
          <w:rFonts w:ascii="Arial" w:hAnsi="Arial" w:cs="Arial"/>
        </w:rPr>
        <w:t xml:space="preserve"> in cover emails sending Employees links to the </w:t>
      </w:r>
      <w:r w:rsidR="00557C94">
        <w:rPr>
          <w:rFonts w:ascii="Arial" w:hAnsi="Arial" w:cs="Arial"/>
        </w:rPr>
        <w:t>Privacy Notice</w:t>
      </w:r>
      <w:r w:rsidR="00557C94" w:rsidRPr="005E7131">
        <w:rPr>
          <w:rFonts w:ascii="Arial" w:hAnsi="Arial" w:cs="Arial"/>
        </w:rPr>
        <w:t xml:space="preserve"> on the intranet, and/or as cover sheets to hard copy </w:t>
      </w:r>
      <w:r w:rsidR="00557C94">
        <w:rPr>
          <w:rFonts w:ascii="Arial" w:hAnsi="Arial" w:cs="Arial"/>
        </w:rPr>
        <w:t>Privacy Notices</w:t>
      </w:r>
      <w:r w:rsidR="00557C94" w:rsidRPr="005E7131">
        <w:rPr>
          <w:rFonts w:ascii="Arial" w:hAnsi="Arial" w:cs="Arial"/>
        </w:rPr>
        <w:t xml:space="preserve"> that you distribute to all Employees.</w:t>
      </w:r>
      <w:r w:rsidR="00557C94" w:rsidRPr="008706EC">
        <w:rPr>
          <w:rFonts w:ascii="Arial" w:eastAsia="SimSun" w:hAnsi="Arial" w:cs="Arial"/>
          <w:szCs w:val="20"/>
          <w:lang w:eastAsia="zh-CN"/>
        </w:rPr>
        <w:t xml:space="preserve"> </w:t>
      </w:r>
    </w:p>
    <w:p w14:paraId="6571B194" w14:textId="77777777" w:rsidR="00207E0E" w:rsidRPr="007C6541" w:rsidRDefault="00207E0E" w:rsidP="007C6541">
      <w:pPr>
        <w:pStyle w:val="ListParagraph"/>
        <w:rPr>
          <w:rFonts w:ascii="Arial" w:eastAsia="SimSun" w:hAnsi="Arial" w:cs="Arial"/>
          <w:szCs w:val="20"/>
          <w:lang w:eastAsia="zh-CN"/>
        </w:rPr>
      </w:pPr>
    </w:p>
    <w:p w14:paraId="1F8E4EBE" w14:textId="1C15228C" w:rsidR="00651BB9" w:rsidRDefault="004A1DF9" w:rsidP="00D23C41">
      <w:pPr>
        <w:pStyle w:val="ListParagraph"/>
        <w:numPr>
          <w:ilvl w:val="0"/>
          <w:numId w:val="25"/>
        </w:numPr>
        <w:spacing w:before="100" w:beforeAutospacing="1" w:after="0" w:afterAutospacing="1" w:line="240" w:lineRule="auto"/>
        <w:jc w:val="both"/>
        <w:rPr>
          <w:rFonts w:ascii="Arial" w:eastAsia="SimSun" w:hAnsi="Arial" w:cs="Arial"/>
          <w:szCs w:val="20"/>
          <w:lang w:eastAsia="zh-CN"/>
        </w:rPr>
      </w:pPr>
      <w:proofErr w:type="gramStart"/>
      <w:r w:rsidRPr="004A1DF9">
        <w:rPr>
          <w:rFonts w:ascii="Arial" w:eastAsia="SimSun" w:hAnsi="Arial" w:cs="Arial"/>
          <w:szCs w:val="20"/>
          <w:lang w:eastAsia="zh-CN"/>
        </w:rPr>
        <w:t>In order to</w:t>
      </w:r>
      <w:proofErr w:type="gramEnd"/>
      <w:r w:rsidRPr="004A1DF9">
        <w:rPr>
          <w:rFonts w:ascii="Arial" w:eastAsia="SimSun" w:hAnsi="Arial" w:cs="Arial"/>
          <w:szCs w:val="20"/>
          <w:lang w:eastAsia="zh-CN"/>
        </w:rPr>
        <w:t xml:space="preserve"> demonstrate your compliance with the GDPR, you will need to keep a record showing that you have distributed the Employee Privacy Notice to all Employees. If you send out a communication by email, the sent emails could serve as your record. If you provide Employees with hard copies, you will need to create a record – this could be a</w:t>
      </w:r>
      <w:r>
        <w:rPr>
          <w:rFonts w:ascii="Arial" w:eastAsia="SimSun" w:hAnsi="Arial" w:cs="Arial"/>
          <w:szCs w:val="20"/>
          <w:lang w:eastAsia="zh-CN"/>
        </w:rPr>
        <w:t>s simple as keeping a</w:t>
      </w:r>
      <w:r w:rsidRPr="004A1DF9">
        <w:rPr>
          <w:rFonts w:ascii="Arial" w:eastAsia="SimSun" w:hAnsi="Arial" w:cs="Arial"/>
          <w:szCs w:val="20"/>
          <w:lang w:eastAsia="zh-CN"/>
        </w:rPr>
        <w:t xml:space="preserve"> list of Employee names together with a note of the date on which they were given / sent each of the documents.</w:t>
      </w:r>
    </w:p>
    <w:p w14:paraId="40FEB710" w14:textId="77777777" w:rsidR="004F01A4" w:rsidRPr="004F01A4" w:rsidRDefault="004F01A4" w:rsidP="004F01A4">
      <w:pPr>
        <w:pStyle w:val="ListParagraph"/>
        <w:rPr>
          <w:rFonts w:ascii="Arial" w:eastAsia="SimSun" w:hAnsi="Arial" w:cs="Arial"/>
          <w:szCs w:val="20"/>
          <w:lang w:eastAsia="zh-CN"/>
        </w:rPr>
      </w:pPr>
    </w:p>
    <w:p w14:paraId="648E4520" w14:textId="003534A5" w:rsidR="004F01A4" w:rsidRPr="00D23C41" w:rsidRDefault="004F01A4" w:rsidP="004F01A4">
      <w:pPr>
        <w:pStyle w:val="ListParagraph"/>
        <w:numPr>
          <w:ilvl w:val="0"/>
          <w:numId w:val="25"/>
        </w:numPr>
        <w:spacing w:before="100" w:beforeAutospacing="1" w:after="0" w:afterAutospacing="1" w:line="240" w:lineRule="auto"/>
        <w:jc w:val="both"/>
        <w:rPr>
          <w:rFonts w:ascii="Arial" w:eastAsia="SimSun" w:hAnsi="Arial" w:cs="Arial"/>
          <w:szCs w:val="20"/>
          <w:lang w:eastAsia="zh-CN"/>
        </w:rPr>
      </w:pPr>
      <w:r w:rsidRPr="004F01A4">
        <w:rPr>
          <w:rFonts w:ascii="Arial" w:eastAsia="SimSun" w:hAnsi="Arial" w:cs="Arial"/>
          <w:szCs w:val="20"/>
          <w:lang w:eastAsia="zh-CN"/>
        </w:rPr>
        <w:t>Finally, note that this template Employee Privacy Notice is intended to comply with the requirements of the UK GDPR and DPA 2018. It is suitable for UK-based employers to issue to Employees in the UK. If you are a UK-based employer that has Employees in the EEA, you are likely to remain subject to the EU GDPR and will need to provide an EU GDPR compliant privacy notice to your Employees in the EEA. A privacy notice that complies with the EU GDPR would need to include the details of your EEA representative if you do not have an office or establishment in the EEA</w:t>
      </w:r>
      <w:r w:rsidR="00D62434">
        <w:rPr>
          <w:rFonts w:ascii="Arial" w:eastAsia="SimSun" w:hAnsi="Arial" w:cs="Arial"/>
          <w:szCs w:val="20"/>
          <w:lang w:eastAsia="zh-CN"/>
        </w:rPr>
        <w:t>.</w:t>
      </w:r>
      <w:r w:rsidRPr="004F01A4">
        <w:rPr>
          <w:rFonts w:ascii="Arial" w:eastAsia="SimSun" w:hAnsi="Arial" w:cs="Arial"/>
          <w:szCs w:val="20"/>
          <w:lang w:eastAsia="zh-CN"/>
        </w:rPr>
        <w:t xml:space="preserve"> </w:t>
      </w:r>
      <w:r w:rsidR="00D62434">
        <w:rPr>
          <w:rFonts w:ascii="Arial" w:eastAsia="SimSun" w:hAnsi="Arial" w:cs="Arial"/>
          <w:szCs w:val="20"/>
          <w:lang w:eastAsia="zh-CN"/>
        </w:rPr>
        <w:t>(S</w:t>
      </w:r>
      <w:r w:rsidR="00D62434" w:rsidRPr="00B2063E">
        <w:rPr>
          <w:rFonts w:ascii="Arial" w:eastAsia="SimSun" w:hAnsi="Arial" w:cs="Arial"/>
          <w:szCs w:val="20"/>
          <w:lang w:eastAsia="zh-CN"/>
        </w:rPr>
        <w:t xml:space="preserve">ee </w:t>
      </w:r>
      <w:r w:rsidR="00D62434">
        <w:rPr>
          <w:rFonts w:ascii="Arial" w:eastAsia="SimSun" w:hAnsi="Arial" w:cs="Arial"/>
          <w:szCs w:val="20"/>
          <w:lang w:eastAsia="zh-CN"/>
        </w:rPr>
        <w:t>the ICO’s guidance for</w:t>
      </w:r>
      <w:r w:rsidR="00D62434" w:rsidRPr="00B2063E">
        <w:rPr>
          <w:rFonts w:ascii="Arial" w:eastAsia="SimSun" w:hAnsi="Arial" w:cs="Arial"/>
          <w:szCs w:val="20"/>
          <w:lang w:eastAsia="zh-CN"/>
        </w:rPr>
        <w:t xml:space="preserve"> details o</w:t>
      </w:r>
      <w:r w:rsidR="00D62434">
        <w:rPr>
          <w:rFonts w:ascii="Arial" w:eastAsia="SimSun" w:hAnsi="Arial" w:cs="Arial"/>
          <w:szCs w:val="20"/>
          <w:lang w:eastAsia="zh-CN"/>
        </w:rPr>
        <w:t>f</w:t>
      </w:r>
      <w:r w:rsidR="00D62434" w:rsidRPr="00B2063E">
        <w:rPr>
          <w:rFonts w:ascii="Arial" w:eastAsia="SimSun" w:hAnsi="Arial" w:cs="Arial"/>
          <w:szCs w:val="20"/>
          <w:lang w:eastAsia="zh-CN"/>
        </w:rPr>
        <w:t xml:space="preserve"> the requirement to appoint an EEA representative</w:t>
      </w:r>
      <w:r w:rsidR="00D62434">
        <w:rPr>
          <w:rFonts w:ascii="Arial" w:eastAsia="SimSun" w:hAnsi="Arial" w:cs="Arial"/>
          <w:szCs w:val="20"/>
          <w:lang w:eastAsia="zh-CN"/>
        </w:rPr>
        <w:t xml:space="preserve">: </w:t>
      </w:r>
      <w:hyperlink r:id="rId12" w:history="1">
        <w:r w:rsidR="004906CF" w:rsidRPr="003C1614">
          <w:rPr>
            <w:rStyle w:val="Hyperlink"/>
            <w:rFonts w:ascii="Arial" w:eastAsia="SimSun" w:hAnsi="Arial" w:cs="Arial"/>
            <w:szCs w:val="20"/>
            <w:lang w:eastAsia="zh-CN"/>
          </w:rPr>
          <w:t>https://ico.org.uk/for-organisations/data-protection-and-the-eu/data-protection-and-the-eu-in-detail/the-uk-gdpr/european-representatives/</w:t>
        </w:r>
      </w:hyperlink>
      <w:r w:rsidR="00D62434" w:rsidRPr="00B2063E">
        <w:rPr>
          <w:rFonts w:ascii="Arial" w:eastAsia="SimSun" w:hAnsi="Arial" w:cs="Arial"/>
          <w:szCs w:val="20"/>
          <w:lang w:eastAsia="zh-CN"/>
        </w:rPr>
        <w:t>.</w:t>
      </w:r>
      <w:r w:rsidR="00D62434">
        <w:rPr>
          <w:rFonts w:ascii="Arial" w:eastAsia="SimSun" w:hAnsi="Arial" w:cs="Arial"/>
          <w:szCs w:val="20"/>
          <w:lang w:eastAsia="zh-CN"/>
        </w:rPr>
        <w:t>)</w:t>
      </w:r>
      <w:r w:rsidRPr="004F01A4">
        <w:rPr>
          <w:rFonts w:ascii="Arial" w:eastAsia="SimSun" w:hAnsi="Arial" w:cs="Arial"/>
          <w:szCs w:val="20"/>
          <w:lang w:eastAsia="zh-CN"/>
        </w:rPr>
        <w:t xml:space="preserve"> There may also be other requirements for the content of a privacy notice under local law in the EEA country where your Employees are located, so we recommend that you take advice on your </w:t>
      </w:r>
      <w:proofErr w:type="gramStart"/>
      <w:r w:rsidRPr="004F01A4">
        <w:rPr>
          <w:rFonts w:ascii="Arial" w:eastAsia="SimSun" w:hAnsi="Arial" w:cs="Arial"/>
          <w:szCs w:val="20"/>
          <w:lang w:eastAsia="zh-CN"/>
        </w:rPr>
        <w:t>particular circumstances</w:t>
      </w:r>
      <w:proofErr w:type="gramEnd"/>
      <w:r w:rsidRPr="004F01A4">
        <w:rPr>
          <w:rFonts w:ascii="Arial" w:eastAsia="SimSun" w:hAnsi="Arial" w:cs="Arial"/>
          <w:szCs w:val="20"/>
          <w:lang w:eastAsia="zh-CN"/>
        </w:rPr>
        <w:t>.</w:t>
      </w:r>
    </w:p>
    <w:p w14:paraId="3E79EAA5" w14:textId="5DDCAA02" w:rsidR="00D17D7D" w:rsidRDefault="00D17D7D">
      <w:pPr>
        <w:spacing w:after="0" w:line="240" w:lineRule="auto"/>
        <w:rPr>
          <w:rFonts w:ascii="Arial" w:eastAsia="SimSun" w:hAnsi="Arial" w:cs="Arial"/>
          <w:b/>
          <w:sz w:val="24"/>
          <w:szCs w:val="24"/>
          <w:lang w:eastAsia="zh-CN"/>
        </w:rPr>
      </w:pPr>
      <w:r>
        <w:rPr>
          <w:rFonts w:ascii="Arial" w:eastAsia="SimSun" w:hAnsi="Arial" w:cs="Arial"/>
          <w:b/>
          <w:sz w:val="24"/>
          <w:szCs w:val="24"/>
          <w:lang w:eastAsia="zh-CN"/>
        </w:rPr>
        <w:br w:type="page"/>
      </w:r>
    </w:p>
    <w:p w14:paraId="4DCBD3EF" w14:textId="5D78CEE0" w:rsidR="00651BB9" w:rsidRPr="00132757" w:rsidRDefault="00651BB9" w:rsidP="00651BB9">
      <w:pPr>
        <w:spacing w:before="100" w:beforeAutospacing="1" w:after="0" w:afterAutospacing="1" w:line="240" w:lineRule="auto"/>
        <w:jc w:val="both"/>
        <w:rPr>
          <w:rFonts w:ascii="Arial" w:eastAsia="SimSun" w:hAnsi="Arial" w:cs="Arial"/>
          <w:b/>
          <w:sz w:val="24"/>
          <w:szCs w:val="24"/>
          <w:lang w:eastAsia="zh-CN"/>
        </w:rPr>
      </w:pPr>
      <w:r w:rsidRPr="00132757">
        <w:rPr>
          <w:rFonts w:ascii="Arial" w:eastAsia="SimSun" w:hAnsi="Arial" w:cs="Arial"/>
          <w:b/>
          <w:sz w:val="24"/>
          <w:szCs w:val="24"/>
          <w:lang w:eastAsia="zh-CN"/>
        </w:rPr>
        <w:lastRenderedPageBreak/>
        <w:t>Customisation</w:t>
      </w:r>
    </w:p>
    <w:p w14:paraId="7D49E685" w14:textId="0DE78F36" w:rsidR="00651BB9" w:rsidRPr="00651BB9" w:rsidRDefault="00651BB9" w:rsidP="00651BB9">
      <w:pPr>
        <w:spacing w:before="100" w:beforeAutospacing="1" w:after="0" w:afterAutospacing="1" w:line="240" w:lineRule="auto"/>
        <w:jc w:val="both"/>
        <w:rPr>
          <w:rFonts w:ascii="Arial" w:eastAsia="SimSun" w:hAnsi="Arial" w:cs="Arial"/>
          <w:szCs w:val="20"/>
          <w:lang w:eastAsia="zh-CN"/>
        </w:rPr>
      </w:pPr>
      <w:r>
        <w:rPr>
          <w:rFonts w:ascii="Arial" w:eastAsia="SimSun" w:hAnsi="Arial" w:cs="Arial"/>
          <w:szCs w:val="20"/>
          <w:lang w:eastAsia="zh-CN"/>
        </w:rPr>
        <w:t xml:space="preserve">The following table sets out information to </w:t>
      </w:r>
      <w:r w:rsidR="00514BFF">
        <w:rPr>
          <w:rFonts w:ascii="Arial" w:eastAsia="SimSun" w:hAnsi="Arial" w:cs="Arial"/>
          <w:szCs w:val="20"/>
          <w:lang w:eastAsia="zh-CN"/>
        </w:rPr>
        <w:t xml:space="preserve">explain the various sections of this template Employee Privacy Notice and </w:t>
      </w:r>
      <w:r>
        <w:rPr>
          <w:rFonts w:ascii="Arial" w:eastAsia="SimSun" w:hAnsi="Arial" w:cs="Arial"/>
          <w:szCs w:val="20"/>
          <w:lang w:eastAsia="zh-CN"/>
        </w:rPr>
        <w:t xml:space="preserve">assist employers in tailoring </w:t>
      </w:r>
      <w:proofErr w:type="gramStart"/>
      <w:r>
        <w:rPr>
          <w:rFonts w:ascii="Arial" w:eastAsia="SimSun" w:hAnsi="Arial" w:cs="Arial"/>
          <w:szCs w:val="20"/>
          <w:lang w:eastAsia="zh-CN"/>
        </w:rPr>
        <w:t>particular parts</w:t>
      </w:r>
      <w:proofErr w:type="gramEnd"/>
      <w:r>
        <w:rPr>
          <w:rFonts w:ascii="Arial" w:eastAsia="SimSun" w:hAnsi="Arial" w:cs="Arial"/>
          <w:szCs w:val="20"/>
          <w:lang w:eastAsia="zh-CN"/>
        </w:rPr>
        <w:t xml:space="preserve"> of </w:t>
      </w:r>
      <w:r w:rsidR="00514BFF">
        <w:rPr>
          <w:rFonts w:ascii="Arial" w:eastAsia="SimSun" w:hAnsi="Arial" w:cs="Arial"/>
          <w:szCs w:val="20"/>
          <w:lang w:eastAsia="zh-CN"/>
        </w:rPr>
        <w:t>it for their organisation</w:t>
      </w:r>
      <w:r>
        <w:rPr>
          <w:rFonts w:ascii="Arial" w:eastAsia="SimSun" w:hAnsi="Arial" w:cs="Arial"/>
          <w:szCs w:val="20"/>
          <w:lang w:eastAsia="zh-CN"/>
        </w:rPr>
        <w:t>.</w:t>
      </w:r>
    </w:p>
    <w:tbl>
      <w:tblPr>
        <w:tblStyle w:val="TableGrid"/>
        <w:tblW w:w="10201" w:type="dxa"/>
        <w:tblLook w:val="04A0" w:firstRow="1" w:lastRow="0" w:firstColumn="1" w:lastColumn="0" w:noHBand="0" w:noVBand="1"/>
      </w:tblPr>
      <w:tblGrid>
        <w:gridCol w:w="1838"/>
        <w:gridCol w:w="8363"/>
      </w:tblGrid>
      <w:tr w:rsidR="00651BB9" w:rsidRPr="005E7131" w14:paraId="4FC3979C" w14:textId="77777777" w:rsidTr="00D23C41">
        <w:tc>
          <w:tcPr>
            <w:tcW w:w="1838" w:type="dxa"/>
            <w:shd w:val="clear" w:color="auto" w:fill="DEEAF6" w:themeFill="accent1" w:themeFillTint="33"/>
          </w:tcPr>
          <w:p w14:paraId="74247093" w14:textId="77777777" w:rsidR="00651BB9" w:rsidRPr="005E7131" w:rsidRDefault="00651BB9" w:rsidP="00651BB9">
            <w:pPr>
              <w:rPr>
                <w:rFonts w:ascii="Arial" w:hAnsi="Arial" w:cs="Arial"/>
                <w:b/>
              </w:rPr>
            </w:pPr>
            <w:r w:rsidRPr="005E7131">
              <w:rPr>
                <w:rFonts w:ascii="Arial" w:hAnsi="Arial" w:cs="Arial"/>
                <w:b/>
              </w:rPr>
              <w:t>Section of document</w:t>
            </w:r>
          </w:p>
        </w:tc>
        <w:tc>
          <w:tcPr>
            <w:tcW w:w="8363" w:type="dxa"/>
            <w:shd w:val="clear" w:color="auto" w:fill="DEEAF6" w:themeFill="accent1" w:themeFillTint="33"/>
          </w:tcPr>
          <w:p w14:paraId="34FFAE04" w14:textId="77777777" w:rsidR="00651BB9" w:rsidRPr="005E7131" w:rsidRDefault="00651BB9" w:rsidP="00651BB9">
            <w:pPr>
              <w:jc w:val="both"/>
              <w:rPr>
                <w:rFonts w:ascii="Arial" w:hAnsi="Arial" w:cs="Arial"/>
                <w:b/>
              </w:rPr>
            </w:pPr>
            <w:r w:rsidRPr="005E7131">
              <w:rPr>
                <w:rFonts w:ascii="Arial" w:hAnsi="Arial" w:cs="Arial"/>
                <w:b/>
              </w:rPr>
              <w:t>Points to note</w:t>
            </w:r>
          </w:p>
        </w:tc>
      </w:tr>
      <w:tr w:rsidR="00651BB9" w:rsidRPr="005E7131" w14:paraId="295EAC4E" w14:textId="77777777" w:rsidTr="00D23C41">
        <w:tc>
          <w:tcPr>
            <w:tcW w:w="1838" w:type="dxa"/>
          </w:tcPr>
          <w:p w14:paraId="32C826D9" w14:textId="77777777" w:rsidR="00651BB9" w:rsidRPr="005E7131" w:rsidRDefault="00651BB9" w:rsidP="00651BB9">
            <w:pPr>
              <w:rPr>
                <w:rFonts w:ascii="Arial" w:hAnsi="Arial" w:cs="Arial"/>
              </w:rPr>
            </w:pPr>
            <w:r w:rsidRPr="005E7131">
              <w:rPr>
                <w:rFonts w:ascii="Arial" w:hAnsi="Arial" w:cs="Arial"/>
              </w:rPr>
              <w:t>Who is the controller?</w:t>
            </w:r>
          </w:p>
        </w:tc>
        <w:tc>
          <w:tcPr>
            <w:tcW w:w="8363" w:type="dxa"/>
          </w:tcPr>
          <w:p w14:paraId="43871585" w14:textId="53052531" w:rsidR="00651BB9" w:rsidRPr="005E7131" w:rsidRDefault="00651BB9" w:rsidP="00651BB9">
            <w:pPr>
              <w:jc w:val="both"/>
              <w:rPr>
                <w:rFonts w:ascii="Arial" w:hAnsi="Arial" w:cs="Arial"/>
              </w:rPr>
            </w:pPr>
            <w:r w:rsidRPr="005E7131">
              <w:rPr>
                <w:rFonts w:ascii="Arial" w:hAnsi="Arial" w:cs="Arial"/>
              </w:rPr>
              <w:t xml:space="preserve">We have included language in square brackets that you can use if you share personal data with your parent/other group companies. This </w:t>
            </w:r>
            <w:r w:rsidR="0004464C">
              <w:rPr>
                <w:rFonts w:ascii="Arial" w:hAnsi="Arial" w:cs="Arial"/>
              </w:rPr>
              <w:t>should</w:t>
            </w:r>
            <w:r w:rsidRPr="005E7131">
              <w:rPr>
                <w:rFonts w:ascii="Arial" w:hAnsi="Arial" w:cs="Arial"/>
              </w:rPr>
              <w:t xml:space="preserve"> avoid those companies having to provide your Employees with their own privacy notice. </w:t>
            </w:r>
            <w:r w:rsidR="008225B7">
              <w:rPr>
                <w:rFonts w:ascii="Arial" w:hAnsi="Arial" w:cs="Arial"/>
              </w:rPr>
              <w:t xml:space="preserve">This approach works because there is an exemption from the requirement to provide fair processing information where a controller obtains personal data from someone other than the data subject and the data subject already has the relevant information – i.e. where group company </w:t>
            </w:r>
            <w:r w:rsidR="00A34734">
              <w:rPr>
                <w:rFonts w:ascii="Arial" w:hAnsi="Arial" w:cs="Arial"/>
              </w:rPr>
              <w:t>A shares its E</w:t>
            </w:r>
            <w:r w:rsidR="008225B7">
              <w:rPr>
                <w:rFonts w:ascii="Arial" w:hAnsi="Arial" w:cs="Arial"/>
              </w:rPr>
              <w:t>mployees’ personal data with group company B, group company B does not have to pro</w:t>
            </w:r>
            <w:r w:rsidR="00A34734">
              <w:rPr>
                <w:rFonts w:ascii="Arial" w:hAnsi="Arial" w:cs="Arial"/>
              </w:rPr>
              <w:t>vide a privacy notice to those E</w:t>
            </w:r>
            <w:r w:rsidR="008225B7">
              <w:rPr>
                <w:rFonts w:ascii="Arial" w:hAnsi="Arial" w:cs="Arial"/>
              </w:rPr>
              <w:t>mployees if the Employee Privacy Notice they have received from their employer (group company A) already informs them about how group company B uses their personal data.</w:t>
            </w:r>
          </w:p>
          <w:p w14:paraId="30515C1F" w14:textId="4B9063DE" w:rsidR="00651BB9" w:rsidRDefault="00B36104" w:rsidP="00651BB9">
            <w:pPr>
              <w:jc w:val="both"/>
              <w:rPr>
                <w:rFonts w:ascii="Arial" w:hAnsi="Arial" w:cs="Arial"/>
              </w:rPr>
            </w:pPr>
            <w:r>
              <w:rPr>
                <w:rFonts w:ascii="Arial" w:hAnsi="Arial" w:cs="Arial"/>
              </w:rPr>
              <w:t>I</w:t>
            </w:r>
            <w:r w:rsidR="00651BB9" w:rsidRPr="005E7131">
              <w:rPr>
                <w:rFonts w:ascii="Arial" w:hAnsi="Arial" w:cs="Arial"/>
              </w:rPr>
              <w:t xml:space="preserve">f your parent/other group companies </w:t>
            </w:r>
            <w:proofErr w:type="gramStart"/>
            <w:r w:rsidR="00651BB9" w:rsidRPr="005E7131">
              <w:rPr>
                <w:rFonts w:ascii="Arial" w:hAnsi="Arial" w:cs="Arial"/>
              </w:rPr>
              <w:t>actually collect</w:t>
            </w:r>
            <w:proofErr w:type="gramEnd"/>
            <w:r w:rsidR="00651BB9" w:rsidRPr="005E7131">
              <w:rPr>
                <w:rFonts w:ascii="Arial" w:hAnsi="Arial" w:cs="Arial"/>
              </w:rPr>
              <w:t xml:space="preserve"> personal data themselves directly from your Employees and personal data is regularly processed at a group level, </w:t>
            </w:r>
            <w:r>
              <w:rPr>
                <w:rFonts w:ascii="Arial" w:hAnsi="Arial" w:cs="Arial"/>
              </w:rPr>
              <w:t>you may wish to provide</w:t>
            </w:r>
            <w:r w:rsidR="00651BB9" w:rsidRPr="005E7131">
              <w:rPr>
                <w:rFonts w:ascii="Arial" w:hAnsi="Arial" w:cs="Arial"/>
              </w:rPr>
              <w:t xml:space="preserve"> a group notice </w:t>
            </w:r>
            <w:r>
              <w:rPr>
                <w:rFonts w:ascii="Arial" w:hAnsi="Arial" w:cs="Arial"/>
              </w:rPr>
              <w:t>to</w:t>
            </w:r>
            <w:r w:rsidRPr="005E7131">
              <w:rPr>
                <w:rFonts w:ascii="Arial" w:hAnsi="Arial" w:cs="Arial"/>
              </w:rPr>
              <w:t xml:space="preserve"> </w:t>
            </w:r>
            <w:r w:rsidR="00651BB9" w:rsidRPr="005E7131">
              <w:rPr>
                <w:rFonts w:ascii="Arial" w:hAnsi="Arial" w:cs="Arial"/>
              </w:rPr>
              <w:t>cover all such collection and processing</w:t>
            </w:r>
            <w:r>
              <w:rPr>
                <w:rFonts w:ascii="Arial" w:hAnsi="Arial" w:cs="Arial"/>
              </w:rPr>
              <w:t>, but this would require quite extensive tailoring of this template</w:t>
            </w:r>
            <w:r w:rsidR="00651BB9" w:rsidRPr="005E7131">
              <w:rPr>
                <w:rFonts w:ascii="Arial" w:hAnsi="Arial" w:cs="Arial"/>
              </w:rPr>
              <w:t>.</w:t>
            </w:r>
          </w:p>
          <w:p w14:paraId="40AABAC3" w14:textId="601AFCF8" w:rsidR="00CC7134" w:rsidRPr="005E7131" w:rsidRDefault="00CC7134" w:rsidP="00651BB9">
            <w:pPr>
              <w:jc w:val="both"/>
              <w:rPr>
                <w:rFonts w:ascii="Arial" w:hAnsi="Arial" w:cs="Arial"/>
              </w:rPr>
            </w:pPr>
            <w:r>
              <w:rPr>
                <w:rFonts w:ascii="Arial" w:hAnsi="Arial" w:cs="Arial"/>
              </w:rPr>
              <w:t xml:space="preserve">Note that we have assumed that a parent/other group company with whom you share Employees’ personal data will be a controller of that </w:t>
            </w:r>
            <w:proofErr w:type="gramStart"/>
            <w:r>
              <w:rPr>
                <w:rFonts w:ascii="Arial" w:hAnsi="Arial" w:cs="Arial"/>
              </w:rPr>
              <w:t>data in their own right, as</w:t>
            </w:r>
            <w:proofErr w:type="gramEnd"/>
            <w:r>
              <w:rPr>
                <w:rFonts w:ascii="Arial" w:hAnsi="Arial" w:cs="Arial"/>
              </w:rPr>
              <w:t xml:space="preserve"> opposed to a “joint controller” with you. </w:t>
            </w:r>
            <w:r w:rsidR="00D634BD">
              <w:rPr>
                <w:rFonts w:ascii="Arial" w:hAnsi="Arial" w:cs="Arial"/>
              </w:rPr>
              <w:t xml:space="preserve">Under the GDPR, controllers are “joint controllers” where they “jointly determine the purposes and means of processing”. There is </w:t>
            </w:r>
            <w:r w:rsidR="00862344">
              <w:rPr>
                <w:rFonts w:ascii="Arial" w:hAnsi="Arial" w:cs="Arial"/>
              </w:rPr>
              <w:t>very limited</w:t>
            </w:r>
            <w:r w:rsidR="00D634BD">
              <w:rPr>
                <w:rFonts w:ascii="Arial" w:hAnsi="Arial" w:cs="Arial"/>
              </w:rPr>
              <w:t xml:space="preserve"> guidance on precisely what this means. However, unless and until </w:t>
            </w:r>
            <w:r w:rsidR="00B41BD8">
              <w:rPr>
                <w:rFonts w:ascii="Arial" w:hAnsi="Arial" w:cs="Arial"/>
              </w:rPr>
              <w:t>official</w:t>
            </w:r>
            <w:r w:rsidR="00D634BD">
              <w:rPr>
                <w:rFonts w:ascii="Arial" w:hAnsi="Arial" w:cs="Arial"/>
              </w:rPr>
              <w:t xml:space="preserve"> guidance to the contrary</w:t>
            </w:r>
            <w:r w:rsidR="00B41BD8">
              <w:rPr>
                <w:rFonts w:ascii="Arial" w:hAnsi="Arial" w:cs="Arial"/>
              </w:rPr>
              <w:t xml:space="preserve"> is published</w:t>
            </w:r>
            <w:r w:rsidR="00D634BD">
              <w:rPr>
                <w:rFonts w:ascii="Arial" w:hAnsi="Arial" w:cs="Arial"/>
              </w:rPr>
              <w:t xml:space="preserve">, we recommend taking the view that it will apply only very rarely in the employment context. </w:t>
            </w:r>
            <w:r w:rsidR="00B932E1">
              <w:rPr>
                <w:rFonts w:ascii="Arial" w:hAnsi="Arial" w:cs="Arial"/>
              </w:rPr>
              <w:t xml:space="preserve">We would say, for example, that </w:t>
            </w:r>
            <w:r w:rsidR="00D634BD">
              <w:rPr>
                <w:rFonts w:ascii="Arial" w:hAnsi="Arial" w:cs="Arial"/>
              </w:rPr>
              <w:t>where a subsidiary company shares its Employees’ performance appraisal data with its parent company because the parent company runs a group bonus scheme and determines eligibility for performance-related bonus payments, the parent company decide</w:t>
            </w:r>
            <w:r w:rsidR="00B932E1">
              <w:rPr>
                <w:rFonts w:ascii="Arial" w:hAnsi="Arial" w:cs="Arial"/>
              </w:rPr>
              <w:t>s</w:t>
            </w:r>
            <w:r w:rsidR="00D634BD">
              <w:rPr>
                <w:rFonts w:ascii="Arial" w:hAnsi="Arial" w:cs="Arial"/>
              </w:rPr>
              <w:t xml:space="preserve"> for itself how it processes that data – the subsidiary </w:t>
            </w:r>
            <w:r w:rsidR="00B932E1">
              <w:rPr>
                <w:rFonts w:ascii="Arial" w:hAnsi="Arial" w:cs="Arial"/>
              </w:rPr>
              <w:t>is</w:t>
            </w:r>
            <w:r w:rsidR="00D634BD">
              <w:rPr>
                <w:rFonts w:ascii="Arial" w:hAnsi="Arial" w:cs="Arial"/>
              </w:rPr>
              <w:t xml:space="preserve"> not jointly involved in determining the purposes and means of processing.</w:t>
            </w:r>
            <w:r w:rsidR="0048484E">
              <w:rPr>
                <w:rFonts w:ascii="Arial" w:hAnsi="Arial" w:cs="Arial"/>
              </w:rPr>
              <w:t xml:space="preserve"> We take this approach because being “joint controllers” introduces an additional administrative burden, as the controllers must determine their respective rights and responsibilities in relation to the personal data they jointly control and must inform data subjects of the “essence” of the arrangement between them.</w:t>
            </w:r>
          </w:p>
          <w:p w14:paraId="3C47CBB5" w14:textId="110DBA74" w:rsidR="00567345" w:rsidRPr="005E7131" w:rsidRDefault="00651BB9">
            <w:pPr>
              <w:jc w:val="both"/>
              <w:rPr>
                <w:rFonts w:ascii="Arial" w:hAnsi="Arial" w:cs="Arial"/>
              </w:rPr>
            </w:pPr>
            <w:r w:rsidRPr="005E7131">
              <w:rPr>
                <w:rFonts w:ascii="Arial" w:hAnsi="Arial" w:cs="Arial"/>
              </w:rPr>
              <w:t xml:space="preserve">Note also that you need to include details for a point of contact for Employees if they have questions/concerns. </w:t>
            </w:r>
            <w:r>
              <w:rPr>
                <w:rFonts w:ascii="Arial" w:hAnsi="Arial" w:cs="Arial"/>
              </w:rPr>
              <w:t>If you have appointed a</w:t>
            </w:r>
            <w:r w:rsidRPr="005E7131">
              <w:rPr>
                <w:rFonts w:ascii="Arial" w:hAnsi="Arial" w:cs="Arial"/>
              </w:rPr>
              <w:t xml:space="preserve"> D</w:t>
            </w:r>
            <w:r w:rsidR="00824338">
              <w:rPr>
                <w:rFonts w:ascii="Arial" w:hAnsi="Arial" w:cs="Arial"/>
              </w:rPr>
              <w:t xml:space="preserve">ata </w:t>
            </w:r>
            <w:r w:rsidRPr="005E7131">
              <w:rPr>
                <w:rFonts w:ascii="Arial" w:hAnsi="Arial" w:cs="Arial"/>
              </w:rPr>
              <w:t>P</w:t>
            </w:r>
            <w:r w:rsidR="00824338">
              <w:rPr>
                <w:rFonts w:ascii="Arial" w:hAnsi="Arial" w:cs="Arial"/>
              </w:rPr>
              <w:t xml:space="preserve">rotection </w:t>
            </w:r>
            <w:r w:rsidRPr="005E7131">
              <w:rPr>
                <w:rFonts w:ascii="Arial" w:hAnsi="Arial" w:cs="Arial"/>
              </w:rPr>
              <w:t>O</w:t>
            </w:r>
            <w:r w:rsidR="00824338">
              <w:rPr>
                <w:rFonts w:ascii="Arial" w:hAnsi="Arial" w:cs="Arial"/>
              </w:rPr>
              <w:t>fficer (DPO)</w:t>
            </w:r>
            <w:r w:rsidRPr="005E7131">
              <w:rPr>
                <w:rFonts w:ascii="Arial" w:hAnsi="Arial" w:cs="Arial"/>
              </w:rPr>
              <w:t>,</w:t>
            </w:r>
            <w:r>
              <w:rPr>
                <w:rFonts w:ascii="Arial" w:hAnsi="Arial" w:cs="Arial"/>
              </w:rPr>
              <w:t xml:space="preserve"> their details will be included in this section of the Privacy Notice. If you do not have a DPO, details of another suitable contact person are included in the ‘Your rights’ section of the document (the</w:t>
            </w:r>
            <w:r w:rsidRPr="005E7131">
              <w:rPr>
                <w:rFonts w:ascii="Arial" w:hAnsi="Arial" w:cs="Arial"/>
              </w:rPr>
              <w:t xml:space="preserve"> template lists example positions</w:t>
            </w:r>
            <w:r>
              <w:rPr>
                <w:rFonts w:ascii="Arial" w:hAnsi="Arial" w:cs="Arial"/>
              </w:rPr>
              <w:t>)</w:t>
            </w:r>
            <w:r w:rsidRPr="005E7131">
              <w:rPr>
                <w:rFonts w:ascii="Arial" w:hAnsi="Arial" w:cs="Arial"/>
              </w:rPr>
              <w:t>.</w:t>
            </w:r>
          </w:p>
        </w:tc>
      </w:tr>
      <w:tr w:rsidR="00651BB9" w:rsidRPr="005E7131" w14:paraId="4DA23551" w14:textId="77777777" w:rsidTr="00D23C41">
        <w:tc>
          <w:tcPr>
            <w:tcW w:w="1838" w:type="dxa"/>
          </w:tcPr>
          <w:p w14:paraId="3005061A" w14:textId="77777777" w:rsidR="00651BB9" w:rsidRPr="005E7131" w:rsidRDefault="00651BB9" w:rsidP="00651BB9">
            <w:pPr>
              <w:rPr>
                <w:rFonts w:ascii="Arial" w:hAnsi="Arial" w:cs="Arial"/>
              </w:rPr>
            </w:pPr>
            <w:r w:rsidRPr="005E7131">
              <w:rPr>
                <w:rFonts w:ascii="Arial" w:hAnsi="Arial" w:cs="Arial"/>
              </w:rPr>
              <w:lastRenderedPageBreak/>
              <w:t>What type of personal data do we hold about you?</w:t>
            </w:r>
          </w:p>
        </w:tc>
        <w:tc>
          <w:tcPr>
            <w:tcW w:w="8363" w:type="dxa"/>
          </w:tcPr>
          <w:p w14:paraId="5A9B34D6" w14:textId="51FE2828" w:rsidR="00651BB9" w:rsidRDefault="00651BB9" w:rsidP="002730EE">
            <w:pPr>
              <w:jc w:val="both"/>
              <w:rPr>
                <w:rFonts w:ascii="Arial" w:hAnsi="Arial" w:cs="Arial"/>
              </w:rPr>
            </w:pPr>
            <w:r w:rsidRPr="005E7131">
              <w:rPr>
                <w:rFonts w:ascii="Arial" w:hAnsi="Arial" w:cs="Arial"/>
              </w:rPr>
              <w:t>This section lists types of personal data that you hold about your Employees. The lists of ordinary and special category data include types of personal data that we think most employers will process.</w:t>
            </w:r>
            <w:r w:rsidR="00354C00">
              <w:rPr>
                <w:rFonts w:ascii="Arial" w:hAnsi="Arial" w:cs="Arial"/>
              </w:rPr>
              <w:t xml:space="preserve"> It is fine for the lists to be expressed as general categories of personal data. However,</w:t>
            </w:r>
            <w:r w:rsidRPr="005E7131">
              <w:rPr>
                <w:rFonts w:ascii="Arial" w:hAnsi="Arial" w:cs="Arial"/>
              </w:rPr>
              <w:t xml:space="preserve"> </w:t>
            </w:r>
            <w:r w:rsidR="00354C00">
              <w:rPr>
                <w:rFonts w:ascii="Arial" w:hAnsi="Arial" w:cs="Arial"/>
              </w:rPr>
              <w:t>y</w:t>
            </w:r>
            <w:r w:rsidRPr="005E7131">
              <w:rPr>
                <w:rFonts w:ascii="Arial" w:hAnsi="Arial" w:cs="Arial"/>
              </w:rPr>
              <w:t>ou should tailor them to remove reference to any types of personal data you don’t process (and add further types of personal data that you do process, if applicable).</w:t>
            </w:r>
          </w:p>
          <w:p w14:paraId="4BC7DE26" w14:textId="39A1BB60" w:rsidR="00703BA8" w:rsidRPr="005E7131" w:rsidRDefault="00703BA8" w:rsidP="0056342F">
            <w:pPr>
              <w:jc w:val="both"/>
              <w:rPr>
                <w:rFonts w:ascii="Arial" w:hAnsi="Arial" w:cs="Arial"/>
              </w:rPr>
            </w:pPr>
            <w:r>
              <w:rPr>
                <w:rFonts w:ascii="Arial" w:hAnsi="Arial" w:cs="Arial"/>
              </w:rPr>
              <w:t xml:space="preserve">Note that we have </w:t>
            </w:r>
            <w:r w:rsidR="0056342F">
              <w:rPr>
                <w:rFonts w:ascii="Arial" w:hAnsi="Arial" w:cs="Arial"/>
              </w:rPr>
              <w:t xml:space="preserve">for ease </w:t>
            </w:r>
            <w:r w:rsidR="004E5E89">
              <w:rPr>
                <w:rFonts w:ascii="Arial" w:hAnsi="Arial" w:cs="Arial"/>
              </w:rPr>
              <w:t xml:space="preserve">of reference </w:t>
            </w:r>
            <w:r w:rsidR="00E04DD8">
              <w:rPr>
                <w:rFonts w:ascii="Arial" w:hAnsi="Arial" w:cs="Arial"/>
              </w:rPr>
              <w:t xml:space="preserve">included criminal convictions/offences data </w:t>
            </w:r>
            <w:r w:rsidR="0056342F">
              <w:rPr>
                <w:rFonts w:ascii="Arial" w:hAnsi="Arial" w:cs="Arial"/>
              </w:rPr>
              <w:t>within the list of special category data; even though this is not technically special category data under the</w:t>
            </w:r>
            <w:r w:rsidR="0036081F">
              <w:rPr>
                <w:rFonts w:ascii="Arial" w:hAnsi="Arial" w:cs="Arial"/>
              </w:rPr>
              <w:t xml:space="preserve"> UK</w:t>
            </w:r>
            <w:r w:rsidR="0056342F">
              <w:rPr>
                <w:rFonts w:ascii="Arial" w:hAnsi="Arial" w:cs="Arial"/>
              </w:rPr>
              <w:t xml:space="preserve"> GDPR, similar restrictions apply</w:t>
            </w:r>
            <w:r w:rsidR="0036081F">
              <w:rPr>
                <w:rFonts w:ascii="Arial" w:hAnsi="Arial" w:cs="Arial"/>
              </w:rPr>
              <w:t xml:space="preserve"> under the DPA 2018</w:t>
            </w:r>
            <w:r w:rsidR="0056342F">
              <w:rPr>
                <w:rFonts w:ascii="Arial" w:hAnsi="Arial" w:cs="Arial"/>
              </w:rPr>
              <w:t xml:space="preserve">. </w:t>
            </w:r>
          </w:p>
        </w:tc>
      </w:tr>
      <w:tr w:rsidR="00651BB9" w:rsidRPr="005E7131" w14:paraId="57B1E52C" w14:textId="77777777" w:rsidTr="00D23C41">
        <w:tc>
          <w:tcPr>
            <w:tcW w:w="1838" w:type="dxa"/>
          </w:tcPr>
          <w:p w14:paraId="62E43246" w14:textId="77777777" w:rsidR="00651BB9" w:rsidRPr="005E7131" w:rsidRDefault="00651BB9" w:rsidP="00651BB9">
            <w:pPr>
              <w:rPr>
                <w:rFonts w:ascii="Arial" w:hAnsi="Arial" w:cs="Arial"/>
              </w:rPr>
            </w:pPr>
            <w:r w:rsidRPr="005E7131">
              <w:rPr>
                <w:rFonts w:ascii="Arial" w:hAnsi="Arial" w:cs="Arial"/>
              </w:rPr>
              <w:t>Why do we hold your personal data and on what legal grounds?</w:t>
            </w:r>
          </w:p>
        </w:tc>
        <w:tc>
          <w:tcPr>
            <w:tcW w:w="8363" w:type="dxa"/>
          </w:tcPr>
          <w:p w14:paraId="67699D11" w14:textId="10DA6D9A" w:rsidR="00651BB9" w:rsidRPr="005E7131" w:rsidRDefault="00651BB9" w:rsidP="00651BB9">
            <w:pPr>
              <w:jc w:val="both"/>
              <w:rPr>
                <w:rFonts w:ascii="Arial" w:hAnsi="Arial" w:cs="Arial"/>
              </w:rPr>
            </w:pPr>
            <w:r w:rsidRPr="005E7131">
              <w:rPr>
                <w:rFonts w:ascii="Arial" w:hAnsi="Arial" w:cs="Arial"/>
              </w:rPr>
              <w:t xml:space="preserve">Here, we list some common purposes for which employers process Employees’ ordinary and special category personal data. </w:t>
            </w:r>
            <w:r w:rsidR="00354C00">
              <w:rPr>
                <w:rFonts w:ascii="Arial" w:hAnsi="Arial" w:cs="Arial"/>
              </w:rPr>
              <w:t>Y</w:t>
            </w:r>
            <w:r w:rsidRPr="005E7131">
              <w:rPr>
                <w:rFonts w:ascii="Arial" w:hAnsi="Arial" w:cs="Arial"/>
              </w:rPr>
              <w:t xml:space="preserve">ou should ensure </w:t>
            </w:r>
            <w:r w:rsidR="005E2045">
              <w:rPr>
                <w:rFonts w:ascii="Arial" w:hAnsi="Arial" w:cs="Arial"/>
              </w:rPr>
              <w:t>that these lists</w:t>
            </w:r>
            <w:r w:rsidR="005E2045" w:rsidRPr="005E7131">
              <w:rPr>
                <w:rFonts w:ascii="Arial" w:hAnsi="Arial" w:cs="Arial"/>
              </w:rPr>
              <w:t xml:space="preserve"> </w:t>
            </w:r>
            <w:r w:rsidRPr="005E7131">
              <w:rPr>
                <w:rFonts w:ascii="Arial" w:hAnsi="Arial" w:cs="Arial"/>
              </w:rPr>
              <w:t>are accurate</w:t>
            </w:r>
            <w:r w:rsidR="00354C00">
              <w:rPr>
                <w:rFonts w:ascii="Arial" w:hAnsi="Arial" w:cs="Arial"/>
              </w:rPr>
              <w:t xml:space="preserve"> and complete</w:t>
            </w:r>
            <w:r w:rsidRPr="005E7131">
              <w:rPr>
                <w:rFonts w:ascii="Arial" w:hAnsi="Arial" w:cs="Arial"/>
              </w:rPr>
              <w:t xml:space="preserve"> (</w:t>
            </w:r>
            <w:proofErr w:type="gramStart"/>
            <w:r w:rsidRPr="005E7131">
              <w:rPr>
                <w:rFonts w:ascii="Arial" w:hAnsi="Arial" w:cs="Arial"/>
              </w:rPr>
              <w:t>i.e.</w:t>
            </w:r>
            <w:proofErr w:type="gramEnd"/>
            <w:r w:rsidRPr="005E7131">
              <w:rPr>
                <w:rFonts w:ascii="Arial" w:hAnsi="Arial" w:cs="Arial"/>
              </w:rPr>
              <w:t xml:space="preserve"> they </w:t>
            </w:r>
            <w:r w:rsidR="00354C00">
              <w:rPr>
                <w:rFonts w:ascii="Arial" w:hAnsi="Arial" w:cs="Arial"/>
              </w:rPr>
              <w:t xml:space="preserve">include all purposes for which you envisage processing Employees’ personal data and they </w:t>
            </w:r>
            <w:r w:rsidRPr="005E7131">
              <w:rPr>
                <w:rFonts w:ascii="Arial" w:hAnsi="Arial" w:cs="Arial"/>
              </w:rPr>
              <w:t>don’t include purposes that don’t apply in your organisation).</w:t>
            </w:r>
          </w:p>
          <w:p w14:paraId="786018F9" w14:textId="77777777" w:rsidR="00651BB9" w:rsidRDefault="00651BB9" w:rsidP="00651BB9">
            <w:pPr>
              <w:jc w:val="both"/>
              <w:rPr>
                <w:rFonts w:ascii="Arial" w:hAnsi="Arial" w:cs="Arial"/>
              </w:rPr>
            </w:pPr>
            <w:r w:rsidRPr="005E7131">
              <w:rPr>
                <w:rFonts w:ascii="Arial" w:hAnsi="Arial" w:cs="Arial"/>
              </w:rPr>
              <w:t>We also explain the common legal grounds for processing Employees’ personal data. It’s likely that you will rely on each of these different legal grounds in respect of some of the processing that you do</w:t>
            </w:r>
            <w:r w:rsidR="009551B1">
              <w:rPr>
                <w:rFonts w:ascii="Arial" w:hAnsi="Arial" w:cs="Arial"/>
              </w:rPr>
              <w:t xml:space="preserve"> so this list is unlikely to need customising</w:t>
            </w:r>
            <w:r w:rsidRPr="005E7131">
              <w:rPr>
                <w:rFonts w:ascii="Arial" w:hAnsi="Arial" w:cs="Arial"/>
              </w:rPr>
              <w:t xml:space="preserve">.   </w:t>
            </w:r>
          </w:p>
          <w:p w14:paraId="07A1727D" w14:textId="29ADACD0" w:rsidR="005F158D" w:rsidRPr="005E7131" w:rsidRDefault="005F158D" w:rsidP="007E5999">
            <w:pPr>
              <w:jc w:val="both"/>
              <w:rPr>
                <w:rFonts w:ascii="Arial" w:hAnsi="Arial" w:cs="Arial"/>
              </w:rPr>
            </w:pPr>
          </w:p>
        </w:tc>
      </w:tr>
      <w:tr w:rsidR="00651BB9" w:rsidRPr="005E7131" w14:paraId="5BB3AD89" w14:textId="77777777" w:rsidTr="00D23C41">
        <w:tc>
          <w:tcPr>
            <w:tcW w:w="1838" w:type="dxa"/>
          </w:tcPr>
          <w:p w14:paraId="5EB1B8ED" w14:textId="77777777" w:rsidR="00651BB9" w:rsidRPr="005E7131" w:rsidRDefault="00651BB9" w:rsidP="00651BB9">
            <w:pPr>
              <w:rPr>
                <w:rFonts w:ascii="Arial" w:hAnsi="Arial" w:cs="Arial"/>
              </w:rPr>
            </w:pPr>
            <w:r w:rsidRPr="005E7131">
              <w:rPr>
                <w:rFonts w:ascii="Arial" w:hAnsi="Arial" w:cs="Arial"/>
              </w:rPr>
              <w:t>How do we collect your personal data?</w:t>
            </w:r>
          </w:p>
        </w:tc>
        <w:tc>
          <w:tcPr>
            <w:tcW w:w="8363" w:type="dxa"/>
          </w:tcPr>
          <w:p w14:paraId="6310442C" w14:textId="63556C6A" w:rsidR="00651BB9" w:rsidRPr="005E7131" w:rsidRDefault="00651BB9" w:rsidP="00651BB9">
            <w:pPr>
              <w:jc w:val="both"/>
              <w:rPr>
                <w:rFonts w:ascii="Arial" w:hAnsi="Arial" w:cs="Arial"/>
              </w:rPr>
            </w:pPr>
            <w:r w:rsidRPr="005E7131">
              <w:rPr>
                <w:rFonts w:ascii="Arial" w:hAnsi="Arial" w:cs="Arial"/>
              </w:rPr>
              <w:t xml:space="preserve">In this section, we explain that most Employee personal data is collected from the Employee </w:t>
            </w:r>
            <w:r w:rsidR="00B21B2A">
              <w:rPr>
                <w:rFonts w:ascii="Arial" w:hAnsi="Arial" w:cs="Arial"/>
              </w:rPr>
              <w:t>directly</w:t>
            </w:r>
            <w:r w:rsidRPr="005E7131">
              <w:rPr>
                <w:rFonts w:ascii="Arial" w:hAnsi="Arial" w:cs="Arial"/>
              </w:rPr>
              <w:t xml:space="preserve">, or from colleagues/other internal sources in the ordinary course of business. </w:t>
            </w:r>
          </w:p>
          <w:p w14:paraId="0214314B" w14:textId="31378222" w:rsidR="00651BB9" w:rsidRPr="005E7131" w:rsidRDefault="00651BB9" w:rsidP="00651BB9">
            <w:pPr>
              <w:jc w:val="both"/>
              <w:rPr>
                <w:rFonts w:ascii="Arial" w:hAnsi="Arial" w:cs="Arial"/>
              </w:rPr>
            </w:pPr>
            <w:r>
              <w:rPr>
                <w:rFonts w:ascii="Arial" w:hAnsi="Arial" w:cs="Arial"/>
              </w:rPr>
              <w:t>W</w:t>
            </w:r>
            <w:r w:rsidRPr="005E7131">
              <w:rPr>
                <w:rFonts w:ascii="Arial" w:hAnsi="Arial" w:cs="Arial"/>
              </w:rPr>
              <w:t xml:space="preserve">here you collect personal data from a source other than the data subject, the GDPR requires the sources of data to be identified. Accordingly, the part of this section that you should pay most attention to when customising is the paragraph detailing external sources of personal data. </w:t>
            </w:r>
          </w:p>
        </w:tc>
      </w:tr>
      <w:tr w:rsidR="00651BB9" w:rsidRPr="005E7131" w14:paraId="61C2E676" w14:textId="77777777" w:rsidTr="00D23C41">
        <w:tc>
          <w:tcPr>
            <w:tcW w:w="1838" w:type="dxa"/>
          </w:tcPr>
          <w:p w14:paraId="17154FD2" w14:textId="77777777" w:rsidR="00651BB9" w:rsidRPr="005E7131" w:rsidRDefault="00651BB9" w:rsidP="00651BB9">
            <w:pPr>
              <w:rPr>
                <w:rFonts w:ascii="Arial" w:hAnsi="Arial" w:cs="Arial"/>
              </w:rPr>
            </w:pPr>
            <w:r w:rsidRPr="005E7131">
              <w:rPr>
                <w:rFonts w:ascii="Arial" w:hAnsi="Arial" w:cs="Arial"/>
              </w:rPr>
              <w:t>If you give us someone else’s personal data</w:t>
            </w:r>
          </w:p>
        </w:tc>
        <w:tc>
          <w:tcPr>
            <w:tcW w:w="8363" w:type="dxa"/>
          </w:tcPr>
          <w:p w14:paraId="537244B6" w14:textId="5EB31E0B" w:rsidR="00651BB9" w:rsidRPr="005E7131" w:rsidRDefault="00651BB9" w:rsidP="00B2102E">
            <w:pPr>
              <w:jc w:val="both"/>
              <w:rPr>
                <w:rFonts w:ascii="Arial" w:hAnsi="Arial" w:cs="Arial"/>
              </w:rPr>
            </w:pPr>
            <w:r>
              <w:rPr>
                <w:rFonts w:ascii="Arial" w:hAnsi="Arial" w:cs="Arial"/>
              </w:rPr>
              <w:t>Note that, s</w:t>
            </w:r>
            <w:r w:rsidRPr="007B6F70">
              <w:rPr>
                <w:rFonts w:ascii="Arial" w:hAnsi="Arial" w:cs="Arial"/>
              </w:rPr>
              <w:t>trictly speaking, full compliance with the GDPR would require the employer to give a privacy notice to the individual whose personal data they have received from an Employee</w:t>
            </w:r>
            <w:r w:rsidR="00B2102E">
              <w:rPr>
                <w:rFonts w:ascii="Arial" w:hAnsi="Arial" w:cs="Arial"/>
              </w:rPr>
              <w:t>. Some employers may prefer not to do this as they perceive</w:t>
            </w:r>
            <w:r w:rsidRPr="007B6F70">
              <w:rPr>
                <w:rFonts w:ascii="Arial" w:hAnsi="Arial" w:cs="Arial"/>
              </w:rPr>
              <w:t xml:space="preserve"> the administrative burden of doing so </w:t>
            </w:r>
            <w:r w:rsidR="00B2102E">
              <w:rPr>
                <w:rFonts w:ascii="Arial" w:hAnsi="Arial" w:cs="Arial"/>
              </w:rPr>
              <w:t>to</w:t>
            </w:r>
            <w:r w:rsidR="00B2102E" w:rsidRPr="007B6F70">
              <w:rPr>
                <w:rFonts w:ascii="Arial" w:hAnsi="Arial" w:cs="Arial"/>
              </w:rPr>
              <w:t xml:space="preserve"> </w:t>
            </w:r>
            <w:r w:rsidRPr="007B6F70">
              <w:rPr>
                <w:rFonts w:ascii="Arial" w:hAnsi="Arial" w:cs="Arial"/>
              </w:rPr>
              <w:t xml:space="preserve">be disproportionate given the </w:t>
            </w:r>
            <w:r>
              <w:rPr>
                <w:rFonts w:ascii="Arial" w:hAnsi="Arial" w:cs="Arial"/>
              </w:rPr>
              <w:t xml:space="preserve">limited use that </w:t>
            </w:r>
            <w:r w:rsidR="00B2102E">
              <w:rPr>
                <w:rFonts w:ascii="Arial" w:hAnsi="Arial" w:cs="Arial"/>
              </w:rPr>
              <w:t>they</w:t>
            </w:r>
            <w:r>
              <w:rPr>
                <w:rFonts w:ascii="Arial" w:hAnsi="Arial" w:cs="Arial"/>
              </w:rPr>
              <w:t xml:space="preserve"> will make of such data and – accordingly – the relatively</w:t>
            </w:r>
            <w:r w:rsidRPr="007B6F70">
              <w:rPr>
                <w:rFonts w:ascii="Arial" w:hAnsi="Arial" w:cs="Arial"/>
              </w:rPr>
              <w:t xml:space="preserve"> low risk </w:t>
            </w:r>
            <w:r w:rsidR="007D503A">
              <w:rPr>
                <w:rFonts w:ascii="Arial" w:hAnsi="Arial" w:cs="Arial"/>
              </w:rPr>
              <w:t xml:space="preserve">of such use </w:t>
            </w:r>
            <w:r>
              <w:rPr>
                <w:rFonts w:ascii="Arial" w:hAnsi="Arial" w:cs="Arial"/>
              </w:rPr>
              <w:t>to the individual concerned.</w:t>
            </w:r>
            <w:r w:rsidR="00B2102E">
              <w:rPr>
                <w:rFonts w:ascii="Arial" w:hAnsi="Arial" w:cs="Arial"/>
              </w:rPr>
              <w:t xml:space="preserve"> This template recognises that this may be employers’ preferred approach and therefore requires Employees to pass on certain minimum information to the individual whose personal data they provide to the employer. However, in some cases, the drafting of an appropriate privacy notice will be </w:t>
            </w:r>
            <w:proofErr w:type="gramStart"/>
            <w:r w:rsidR="00B2102E">
              <w:rPr>
                <w:rFonts w:ascii="Arial" w:hAnsi="Arial" w:cs="Arial"/>
              </w:rPr>
              <w:t>fairly simple</w:t>
            </w:r>
            <w:proofErr w:type="gramEnd"/>
            <w:r w:rsidR="00B2102E">
              <w:rPr>
                <w:rFonts w:ascii="Arial" w:hAnsi="Arial" w:cs="Arial"/>
              </w:rPr>
              <w:t xml:space="preserve"> and employers wishing to get closer to full GDPR compliance may therefore choose to provide one, either directly to the individual or by asking Employees to pass on a copy. This template </w:t>
            </w:r>
            <w:r w:rsidR="00E76C73">
              <w:rPr>
                <w:rFonts w:ascii="Arial" w:hAnsi="Arial" w:cs="Arial"/>
              </w:rPr>
              <w:t xml:space="preserve">also </w:t>
            </w:r>
            <w:r w:rsidR="00B2102E">
              <w:rPr>
                <w:rFonts w:ascii="Arial" w:hAnsi="Arial" w:cs="Arial"/>
              </w:rPr>
              <w:t>includes optional language providing for this.</w:t>
            </w:r>
          </w:p>
        </w:tc>
      </w:tr>
      <w:tr w:rsidR="00651BB9" w:rsidRPr="005E7131" w14:paraId="52232978" w14:textId="77777777" w:rsidTr="00D23C41">
        <w:tc>
          <w:tcPr>
            <w:tcW w:w="1838" w:type="dxa"/>
          </w:tcPr>
          <w:p w14:paraId="0D102FBC" w14:textId="77777777" w:rsidR="00651BB9" w:rsidRPr="005E7131" w:rsidRDefault="00651BB9" w:rsidP="00651BB9">
            <w:pPr>
              <w:rPr>
                <w:rFonts w:ascii="Arial" w:hAnsi="Arial" w:cs="Arial"/>
              </w:rPr>
            </w:pPr>
            <w:r w:rsidRPr="005E7131">
              <w:rPr>
                <w:rFonts w:ascii="Arial" w:hAnsi="Arial" w:cs="Arial"/>
              </w:rPr>
              <w:t xml:space="preserve">Who do we share your </w:t>
            </w:r>
            <w:r w:rsidRPr="005E7131">
              <w:rPr>
                <w:rFonts w:ascii="Arial" w:hAnsi="Arial" w:cs="Arial"/>
              </w:rPr>
              <w:lastRenderedPageBreak/>
              <w:t>personal data with?</w:t>
            </w:r>
          </w:p>
        </w:tc>
        <w:tc>
          <w:tcPr>
            <w:tcW w:w="8363" w:type="dxa"/>
          </w:tcPr>
          <w:p w14:paraId="4104043B" w14:textId="77777777" w:rsidR="00651BB9" w:rsidRPr="005E7131" w:rsidRDefault="00651BB9" w:rsidP="00651BB9">
            <w:pPr>
              <w:jc w:val="both"/>
              <w:rPr>
                <w:rFonts w:ascii="Arial" w:hAnsi="Arial" w:cs="Arial"/>
              </w:rPr>
            </w:pPr>
            <w:r w:rsidRPr="005E7131">
              <w:rPr>
                <w:rFonts w:ascii="Arial" w:hAnsi="Arial" w:cs="Arial"/>
              </w:rPr>
              <w:lastRenderedPageBreak/>
              <w:t>This section simply provides a short summary of common situations in which you might share Employees’ personal data with third parties. Further details about data sharing are contained in the Appendix.</w:t>
            </w:r>
          </w:p>
        </w:tc>
      </w:tr>
      <w:tr w:rsidR="00651BB9" w:rsidRPr="005E7131" w14:paraId="29378192" w14:textId="77777777" w:rsidTr="00D23C41">
        <w:tc>
          <w:tcPr>
            <w:tcW w:w="1838" w:type="dxa"/>
          </w:tcPr>
          <w:p w14:paraId="29FAB8DC" w14:textId="77777777" w:rsidR="00651BB9" w:rsidRPr="005E7131" w:rsidRDefault="00651BB9" w:rsidP="00651BB9">
            <w:pPr>
              <w:rPr>
                <w:rFonts w:ascii="Arial" w:hAnsi="Arial" w:cs="Arial"/>
              </w:rPr>
            </w:pPr>
            <w:r w:rsidRPr="005E7131">
              <w:rPr>
                <w:rFonts w:ascii="Arial" w:hAnsi="Arial" w:cs="Arial"/>
              </w:rPr>
              <w:t>Consequences of not providing personal data</w:t>
            </w:r>
          </w:p>
        </w:tc>
        <w:tc>
          <w:tcPr>
            <w:tcW w:w="8363" w:type="dxa"/>
          </w:tcPr>
          <w:p w14:paraId="1292A8B7" w14:textId="3725112A" w:rsidR="00651BB9" w:rsidRPr="005E7131" w:rsidRDefault="00651BB9" w:rsidP="00651BB9">
            <w:pPr>
              <w:jc w:val="both"/>
              <w:rPr>
                <w:rFonts w:ascii="Arial" w:eastAsia="SimSun" w:hAnsi="Arial" w:cs="Arial"/>
                <w:bCs/>
                <w:iCs/>
                <w:lang w:eastAsia="zh-CN"/>
              </w:rPr>
            </w:pPr>
            <w:r w:rsidRPr="005E7131">
              <w:rPr>
                <w:rFonts w:ascii="Arial" w:hAnsi="Arial" w:cs="Arial"/>
              </w:rPr>
              <w:t xml:space="preserve">The GDPR requires you to specify whether </w:t>
            </w:r>
            <w:r w:rsidRPr="005E7131">
              <w:rPr>
                <w:rFonts w:ascii="Arial" w:eastAsia="SimSun" w:hAnsi="Arial" w:cs="Arial"/>
                <w:bCs/>
                <w:iCs/>
                <w:lang w:eastAsia="zh-CN"/>
              </w:rPr>
              <w:t xml:space="preserve">the provision of personal data by the Employee is part of a statutory or contractual requirement or obligation and the possible consequences of failing to provide the personal data. </w:t>
            </w:r>
            <w:r w:rsidR="009551B1">
              <w:rPr>
                <w:rFonts w:ascii="Arial" w:eastAsia="SimSun" w:hAnsi="Arial" w:cs="Arial"/>
                <w:bCs/>
                <w:iCs/>
                <w:lang w:eastAsia="zh-CN"/>
              </w:rPr>
              <w:t>We have set out some examples in square brackets, which should be tailored to ensure they are accurate for your organisation.</w:t>
            </w:r>
          </w:p>
          <w:p w14:paraId="21F40383" w14:textId="6D9723CD" w:rsidR="00651BB9" w:rsidRPr="005E7131" w:rsidRDefault="009551B1" w:rsidP="00651BB9">
            <w:pPr>
              <w:jc w:val="both"/>
              <w:rPr>
                <w:rFonts w:ascii="Arial" w:hAnsi="Arial" w:cs="Arial"/>
              </w:rPr>
            </w:pPr>
            <w:r>
              <w:rPr>
                <w:rFonts w:ascii="Arial" w:eastAsia="SimSun" w:hAnsi="Arial" w:cs="Arial"/>
                <w:bCs/>
                <w:iCs/>
                <w:lang w:eastAsia="zh-CN"/>
              </w:rPr>
              <w:t>Y</w:t>
            </w:r>
            <w:r w:rsidR="00651BB9" w:rsidRPr="005E7131">
              <w:rPr>
                <w:rFonts w:ascii="Arial" w:eastAsia="SimSun" w:hAnsi="Arial" w:cs="Arial"/>
                <w:bCs/>
                <w:iCs/>
                <w:lang w:eastAsia="zh-CN"/>
              </w:rPr>
              <w:t xml:space="preserve">ou </w:t>
            </w:r>
            <w:r>
              <w:rPr>
                <w:rFonts w:ascii="Arial" w:eastAsia="SimSun" w:hAnsi="Arial" w:cs="Arial"/>
                <w:bCs/>
                <w:iCs/>
                <w:lang w:eastAsia="zh-CN"/>
              </w:rPr>
              <w:t xml:space="preserve">will probably not be able </w:t>
            </w:r>
            <w:r w:rsidR="00651BB9" w:rsidRPr="005E7131">
              <w:rPr>
                <w:rFonts w:ascii="Arial" w:eastAsia="SimSun" w:hAnsi="Arial" w:cs="Arial"/>
                <w:bCs/>
                <w:iCs/>
                <w:lang w:eastAsia="zh-CN"/>
              </w:rPr>
              <w:t xml:space="preserve">to cover here </w:t>
            </w:r>
            <w:r w:rsidR="00651BB9" w:rsidRPr="005E7131">
              <w:rPr>
                <w:rFonts w:ascii="Arial" w:eastAsia="SimSun" w:hAnsi="Arial" w:cs="Arial"/>
                <w:bCs/>
                <w:i/>
                <w:iCs/>
                <w:lang w:eastAsia="zh-CN"/>
              </w:rPr>
              <w:t>all</w:t>
            </w:r>
            <w:r w:rsidR="00651BB9" w:rsidRPr="005E7131">
              <w:rPr>
                <w:rFonts w:ascii="Arial" w:eastAsia="SimSun" w:hAnsi="Arial" w:cs="Arial"/>
                <w:bCs/>
                <w:iCs/>
                <w:lang w:eastAsia="zh-CN"/>
              </w:rPr>
              <w:t xml:space="preserve"> possible consequences of refusal/failure to provide </w:t>
            </w:r>
            <w:r w:rsidR="00651BB9" w:rsidRPr="005E7131">
              <w:rPr>
                <w:rFonts w:ascii="Arial" w:eastAsia="SimSun" w:hAnsi="Arial" w:cs="Arial"/>
                <w:bCs/>
                <w:i/>
                <w:iCs/>
                <w:lang w:eastAsia="zh-CN"/>
              </w:rPr>
              <w:t>every type</w:t>
            </w:r>
            <w:r w:rsidR="00651BB9" w:rsidRPr="005E7131">
              <w:rPr>
                <w:rFonts w:ascii="Arial" w:eastAsia="SimSun" w:hAnsi="Arial" w:cs="Arial"/>
                <w:bCs/>
                <w:iCs/>
                <w:lang w:eastAsia="zh-CN"/>
              </w:rPr>
              <w:t xml:space="preserve"> of personal data you ask for. The template therefore notes that you will inform Employees about the </w:t>
            </w:r>
            <w:proofErr w:type="gramStart"/>
            <w:r w:rsidR="00651BB9" w:rsidRPr="005E7131">
              <w:rPr>
                <w:rFonts w:ascii="Arial" w:eastAsia="SimSun" w:hAnsi="Arial" w:cs="Arial"/>
                <w:bCs/>
                <w:i/>
                <w:iCs/>
                <w:lang w:eastAsia="zh-CN"/>
              </w:rPr>
              <w:t xml:space="preserve">particular </w:t>
            </w:r>
            <w:r w:rsidR="00651BB9" w:rsidRPr="005E7131">
              <w:rPr>
                <w:rFonts w:ascii="Arial" w:eastAsia="SimSun" w:hAnsi="Arial" w:cs="Arial"/>
                <w:bCs/>
                <w:iCs/>
                <w:lang w:eastAsia="zh-CN"/>
              </w:rPr>
              <w:t>consequences</w:t>
            </w:r>
            <w:proofErr w:type="gramEnd"/>
            <w:r w:rsidR="00651BB9" w:rsidRPr="005E7131">
              <w:rPr>
                <w:rFonts w:ascii="Arial" w:eastAsia="SimSun" w:hAnsi="Arial" w:cs="Arial"/>
                <w:bCs/>
                <w:iCs/>
                <w:lang w:eastAsia="zh-CN"/>
              </w:rPr>
              <w:t xml:space="preserve"> of them choosing not to provide requested personal data at the relevant time. (This could be done on a data collection form, or via a ‘just in time’ privacy notice).</w:t>
            </w:r>
          </w:p>
        </w:tc>
      </w:tr>
      <w:tr w:rsidR="00651BB9" w:rsidRPr="005E7131" w14:paraId="23FFD27B" w14:textId="77777777" w:rsidTr="00D23C41">
        <w:tc>
          <w:tcPr>
            <w:tcW w:w="1838" w:type="dxa"/>
          </w:tcPr>
          <w:p w14:paraId="517294BB" w14:textId="77777777" w:rsidR="00651BB9" w:rsidRPr="005E7131" w:rsidRDefault="00651BB9" w:rsidP="00651BB9">
            <w:pPr>
              <w:rPr>
                <w:rFonts w:ascii="Arial" w:hAnsi="Arial" w:cs="Arial"/>
              </w:rPr>
            </w:pPr>
            <w:r w:rsidRPr="005E7131">
              <w:rPr>
                <w:rFonts w:ascii="Arial" w:hAnsi="Arial" w:cs="Arial"/>
              </w:rPr>
              <w:t>How long will we keep your personal data?</w:t>
            </w:r>
          </w:p>
        </w:tc>
        <w:tc>
          <w:tcPr>
            <w:tcW w:w="8363" w:type="dxa"/>
          </w:tcPr>
          <w:p w14:paraId="01408A21" w14:textId="1B1028E5" w:rsidR="00651BB9" w:rsidRPr="005E7131" w:rsidRDefault="00651BB9" w:rsidP="009E60D9">
            <w:pPr>
              <w:jc w:val="both"/>
              <w:rPr>
                <w:rFonts w:ascii="Arial" w:hAnsi="Arial" w:cs="Arial"/>
              </w:rPr>
            </w:pPr>
            <w:r w:rsidRPr="005E7131">
              <w:rPr>
                <w:rFonts w:ascii="Arial" w:hAnsi="Arial" w:cs="Arial"/>
              </w:rPr>
              <w:t xml:space="preserve">A privacy notice must include information on how long you are going to retain personal data or, where you cannot specify the retention period, details of the criteria you </w:t>
            </w:r>
            <w:proofErr w:type="gramStart"/>
            <w:r w:rsidRPr="005E7131">
              <w:rPr>
                <w:rFonts w:ascii="Arial" w:hAnsi="Arial" w:cs="Arial"/>
              </w:rPr>
              <w:t>take into account</w:t>
            </w:r>
            <w:proofErr w:type="gramEnd"/>
            <w:r w:rsidRPr="005E7131">
              <w:rPr>
                <w:rFonts w:ascii="Arial" w:hAnsi="Arial" w:cs="Arial"/>
              </w:rPr>
              <w:t xml:space="preserve"> when deciding how long to retain personal data. Since this template Privacy Notice is an employee-facing document, we aim to ease the administrative burden on you as an employer by adopting </w:t>
            </w:r>
            <w:r w:rsidR="009E60D9">
              <w:rPr>
                <w:rFonts w:ascii="Arial" w:hAnsi="Arial" w:cs="Arial"/>
              </w:rPr>
              <w:t>generous longstop</w:t>
            </w:r>
            <w:r w:rsidRPr="005E7131">
              <w:rPr>
                <w:rFonts w:ascii="Arial" w:hAnsi="Arial" w:cs="Arial"/>
              </w:rPr>
              <w:t xml:space="preserve"> retention periods and caveats permitting individual decisions on retention where appropriate. </w:t>
            </w:r>
            <w:r w:rsidR="00761FA6">
              <w:rPr>
                <w:rFonts w:ascii="Arial" w:hAnsi="Arial" w:cs="Arial"/>
              </w:rPr>
              <w:t xml:space="preserve">See further below for information on the </w:t>
            </w:r>
            <w:r w:rsidR="009E60D9">
              <w:rPr>
                <w:rFonts w:ascii="Arial" w:hAnsi="Arial" w:cs="Arial"/>
              </w:rPr>
              <w:t>Guideline Retention Periods</w:t>
            </w:r>
            <w:r w:rsidR="00761FA6">
              <w:rPr>
                <w:rFonts w:ascii="Arial" w:hAnsi="Arial" w:cs="Arial"/>
              </w:rPr>
              <w:t xml:space="preserve"> identified in the Appendix.</w:t>
            </w:r>
          </w:p>
        </w:tc>
      </w:tr>
      <w:tr w:rsidR="00651BB9" w:rsidRPr="005E7131" w14:paraId="1E80F47B" w14:textId="77777777" w:rsidTr="00D23C41">
        <w:tc>
          <w:tcPr>
            <w:tcW w:w="1838" w:type="dxa"/>
          </w:tcPr>
          <w:p w14:paraId="283A7EE5" w14:textId="77777777" w:rsidR="00651BB9" w:rsidRPr="005E7131" w:rsidRDefault="00651BB9" w:rsidP="00651BB9">
            <w:pPr>
              <w:rPr>
                <w:rFonts w:ascii="Arial" w:hAnsi="Arial" w:cs="Arial"/>
              </w:rPr>
            </w:pPr>
            <w:r w:rsidRPr="005E7131">
              <w:rPr>
                <w:rFonts w:ascii="Arial" w:hAnsi="Arial" w:cs="Arial"/>
              </w:rPr>
              <w:t>Profiling/solely automated decision-making</w:t>
            </w:r>
          </w:p>
        </w:tc>
        <w:tc>
          <w:tcPr>
            <w:tcW w:w="8363" w:type="dxa"/>
          </w:tcPr>
          <w:p w14:paraId="6722DDBC" w14:textId="5A455AC5" w:rsidR="00651BB9" w:rsidRPr="005E7131" w:rsidRDefault="00651BB9" w:rsidP="00651BB9">
            <w:pPr>
              <w:jc w:val="both"/>
              <w:rPr>
                <w:rFonts w:ascii="Arial" w:hAnsi="Arial" w:cs="Arial"/>
              </w:rPr>
            </w:pPr>
            <w:r w:rsidRPr="005E7131">
              <w:rPr>
                <w:rFonts w:ascii="Arial" w:hAnsi="Arial" w:cs="Arial"/>
              </w:rPr>
              <w:t xml:space="preserve">Profiling, or solely automated decision-making, takes place when an electronic system uses personal information to </w:t>
            </w:r>
            <w:proofErr w:type="gramStart"/>
            <w:r w:rsidRPr="005E7131">
              <w:rPr>
                <w:rFonts w:ascii="Arial" w:hAnsi="Arial" w:cs="Arial"/>
              </w:rPr>
              <w:t>make a decision</w:t>
            </w:r>
            <w:proofErr w:type="gramEnd"/>
            <w:r w:rsidRPr="005E7131">
              <w:rPr>
                <w:rFonts w:ascii="Arial" w:hAnsi="Arial" w:cs="Arial"/>
              </w:rPr>
              <w:t xml:space="preserve"> without human intervention. Under the GDPR, it is only permitted in very limited circumstances. </w:t>
            </w:r>
          </w:p>
          <w:p w14:paraId="3FA162E1" w14:textId="77777777" w:rsidR="00651BB9" w:rsidRPr="005E7131" w:rsidRDefault="00651BB9" w:rsidP="00651BB9">
            <w:pPr>
              <w:jc w:val="both"/>
              <w:rPr>
                <w:rFonts w:ascii="Arial" w:hAnsi="Arial" w:cs="Arial"/>
              </w:rPr>
            </w:pPr>
            <w:r w:rsidRPr="005E7131">
              <w:rPr>
                <w:rFonts w:ascii="Arial" w:hAnsi="Arial" w:cs="Arial"/>
              </w:rPr>
              <w:t xml:space="preserve">We do not think very many employers will use profiling to process their Employees’ personal data. However, if you do, you must include information in the Privacy Notice which provides meaningful details about the logic, </w:t>
            </w:r>
            <w:proofErr w:type="gramStart"/>
            <w:r w:rsidRPr="005E7131">
              <w:rPr>
                <w:rFonts w:ascii="Arial" w:hAnsi="Arial" w:cs="Arial"/>
              </w:rPr>
              <w:t>significance</w:t>
            </w:r>
            <w:proofErr w:type="gramEnd"/>
            <w:r w:rsidRPr="005E7131">
              <w:rPr>
                <w:rFonts w:ascii="Arial" w:hAnsi="Arial" w:cs="Arial"/>
              </w:rPr>
              <w:t xml:space="preserve"> and consequences of doing so. There is an example included in square brackets in the template Privacy Notice to give you an idea of the sort of information that would be required. </w:t>
            </w:r>
          </w:p>
          <w:p w14:paraId="2D5B3159" w14:textId="77777777" w:rsidR="00651BB9" w:rsidRPr="005E7131" w:rsidRDefault="00651BB9" w:rsidP="00651BB9">
            <w:pPr>
              <w:jc w:val="both"/>
              <w:rPr>
                <w:rFonts w:ascii="Arial" w:hAnsi="Arial" w:cs="Arial"/>
                <w:i/>
              </w:rPr>
            </w:pPr>
            <w:r w:rsidRPr="005E7131">
              <w:rPr>
                <w:rFonts w:ascii="Arial" w:hAnsi="Arial" w:cs="Arial"/>
              </w:rPr>
              <w:t xml:space="preserve">You only need to include reference to profiling/solely automated decision-making in the Privacy Notice if you do </w:t>
            </w:r>
            <w:proofErr w:type="gramStart"/>
            <w:r w:rsidRPr="005E7131">
              <w:rPr>
                <w:rFonts w:ascii="Arial" w:hAnsi="Arial" w:cs="Arial"/>
              </w:rPr>
              <w:t>actually do</w:t>
            </w:r>
            <w:proofErr w:type="gramEnd"/>
            <w:r w:rsidRPr="005E7131">
              <w:rPr>
                <w:rFonts w:ascii="Arial" w:hAnsi="Arial" w:cs="Arial"/>
              </w:rPr>
              <w:t xml:space="preserve"> it in respect of Employee personal data. If you don’t, then you can remove this section – but you must take care to update the Privacy Notice if you introduce profiling/solely automated decision-making in the future.</w:t>
            </w:r>
          </w:p>
        </w:tc>
      </w:tr>
      <w:tr w:rsidR="00651BB9" w:rsidRPr="005E7131" w14:paraId="481E1CD1" w14:textId="77777777" w:rsidTr="00D23C41">
        <w:tc>
          <w:tcPr>
            <w:tcW w:w="1838" w:type="dxa"/>
          </w:tcPr>
          <w:p w14:paraId="542FE1A8" w14:textId="097122E8" w:rsidR="00651BB9" w:rsidRPr="005E7131" w:rsidRDefault="00651BB9" w:rsidP="00C55717">
            <w:pPr>
              <w:rPr>
                <w:rFonts w:ascii="Arial" w:hAnsi="Arial" w:cs="Arial"/>
              </w:rPr>
            </w:pPr>
            <w:r w:rsidRPr="005E7131">
              <w:rPr>
                <w:rFonts w:ascii="Arial" w:hAnsi="Arial" w:cs="Arial"/>
              </w:rPr>
              <w:t xml:space="preserve">Transferring personal data outside the </w:t>
            </w:r>
            <w:r w:rsidR="00C55717">
              <w:rPr>
                <w:rFonts w:ascii="Arial" w:hAnsi="Arial" w:cs="Arial"/>
              </w:rPr>
              <w:t>UK</w:t>
            </w:r>
          </w:p>
        </w:tc>
        <w:tc>
          <w:tcPr>
            <w:tcW w:w="8363" w:type="dxa"/>
          </w:tcPr>
          <w:p w14:paraId="4BF0D51A" w14:textId="58050E5C" w:rsidR="00651BB9" w:rsidRDefault="00651BB9" w:rsidP="00651BB9">
            <w:pPr>
              <w:jc w:val="both"/>
              <w:rPr>
                <w:rFonts w:ascii="Arial" w:hAnsi="Arial" w:cs="Arial"/>
              </w:rPr>
            </w:pPr>
            <w:r w:rsidRPr="005E7131">
              <w:rPr>
                <w:rFonts w:ascii="Arial" w:hAnsi="Arial" w:cs="Arial"/>
              </w:rPr>
              <w:t xml:space="preserve">The obligation to inform Employees about transfers of their personal data outside the </w:t>
            </w:r>
            <w:r w:rsidR="00C55717">
              <w:rPr>
                <w:rFonts w:ascii="Arial" w:hAnsi="Arial" w:cs="Arial"/>
              </w:rPr>
              <w:t>UK</w:t>
            </w:r>
            <w:r w:rsidR="00C55717" w:rsidRPr="005E7131">
              <w:rPr>
                <w:rFonts w:ascii="Arial" w:hAnsi="Arial" w:cs="Arial"/>
              </w:rPr>
              <w:t xml:space="preserve"> </w:t>
            </w:r>
            <w:r w:rsidRPr="005E7131">
              <w:rPr>
                <w:rFonts w:ascii="Arial" w:hAnsi="Arial" w:cs="Arial"/>
              </w:rPr>
              <w:t xml:space="preserve">only applies where such transfers do </w:t>
            </w:r>
            <w:proofErr w:type="gramStart"/>
            <w:r w:rsidRPr="005E7131">
              <w:rPr>
                <w:rFonts w:ascii="Arial" w:hAnsi="Arial" w:cs="Arial"/>
              </w:rPr>
              <w:t>actually take</w:t>
            </w:r>
            <w:proofErr w:type="gramEnd"/>
            <w:r w:rsidRPr="005E7131">
              <w:rPr>
                <w:rFonts w:ascii="Arial" w:hAnsi="Arial" w:cs="Arial"/>
              </w:rPr>
              <w:t xml:space="preserve"> place. This section of the template Privacy Notice is therefore in square brackets as, if you do not transfer any Employee personal data outside the </w:t>
            </w:r>
            <w:r w:rsidR="00C55717">
              <w:rPr>
                <w:rFonts w:ascii="Arial" w:hAnsi="Arial" w:cs="Arial"/>
              </w:rPr>
              <w:t>UK</w:t>
            </w:r>
            <w:r w:rsidRPr="005E7131">
              <w:rPr>
                <w:rFonts w:ascii="Arial" w:hAnsi="Arial" w:cs="Arial"/>
              </w:rPr>
              <w:t xml:space="preserve">, you will not need to include it. However, you will need to take care that you update the Privacy Notice if you introduce such transfers in the future. </w:t>
            </w:r>
          </w:p>
          <w:p w14:paraId="1C65A1F4" w14:textId="26AB5A0E" w:rsidR="00C55717" w:rsidRPr="005E7131" w:rsidRDefault="00C55717" w:rsidP="00651BB9">
            <w:pPr>
              <w:jc w:val="both"/>
              <w:rPr>
                <w:rFonts w:ascii="Arial" w:hAnsi="Arial" w:cs="Arial"/>
              </w:rPr>
            </w:pPr>
            <w:r>
              <w:rPr>
                <w:rFonts w:ascii="Arial" w:hAnsi="Arial" w:cs="Arial"/>
              </w:rPr>
              <w:lastRenderedPageBreak/>
              <w:t xml:space="preserve">The </w:t>
            </w:r>
            <w:r w:rsidR="0036081F">
              <w:rPr>
                <w:rFonts w:ascii="Arial" w:hAnsi="Arial" w:cs="Arial"/>
              </w:rPr>
              <w:t xml:space="preserve">UK </w:t>
            </w:r>
            <w:r>
              <w:rPr>
                <w:rFonts w:ascii="Arial" w:hAnsi="Arial" w:cs="Arial"/>
              </w:rPr>
              <w:t>GDPR restricts the transfer of personal data to countries outside the</w:t>
            </w:r>
            <w:r w:rsidR="0036081F">
              <w:rPr>
                <w:rFonts w:ascii="Arial" w:hAnsi="Arial" w:cs="Arial"/>
              </w:rPr>
              <w:t xml:space="preserve"> UK</w:t>
            </w:r>
            <w:r>
              <w:rPr>
                <w:rFonts w:ascii="Arial" w:hAnsi="Arial" w:cs="Arial"/>
              </w:rPr>
              <w:t xml:space="preserve"> unless</w:t>
            </w:r>
            <w:r w:rsidR="00DB0104">
              <w:rPr>
                <w:rFonts w:ascii="Arial" w:hAnsi="Arial" w:cs="Arial"/>
              </w:rPr>
              <w:t xml:space="preserve"> the country is recognised as providing an adequate level of data protection, appropriate</w:t>
            </w:r>
            <w:r>
              <w:rPr>
                <w:rFonts w:ascii="Arial" w:hAnsi="Arial" w:cs="Arial"/>
              </w:rPr>
              <w:t xml:space="preserve"> safeguards are in place</w:t>
            </w:r>
            <w:r w:rsidR="00DB0104">
              <w:rPr>
                <w:rFonts w:ascii="Arial" w:hAnsi="Arial" w:cs="Arial"/>
              </w:rPr>
              <w:t>,</w:t>
            </w:r>
            <w:r>
              <w:rPr>
                <w:rFonts w:ascii="Arial" w:hAnsi="Arial" w:cs="Arial"/>
              </w:rPr>
              <w:t xml:space="preserve"> or an exception applies. </w:t>
            </w:r>
          </w:p>
          <w:p w14:paraId="102AC00C" w14:textId="16AA8BE7" w:rsidR="00B82FCD" w:rsidRDefault="00651BB9" w:rsidP="00297690">
            <w:pPr>
              <w:jc w:val="both"/>
              <w:rPr>
                <w:rFonts w:ascii="Arial" w:hAnsi="Arial" w:cs="Arial"/>
              </w:rPr>
            </w:pPr>
            <w:r w:rsidRPr="005E7131">
              <w:rPr>
                <w:rFonts w:ascii="Arial" w:hAnsi="Arial" w:cs="Arial"/>
              </w:rPr>
              <w:t xml:space="preserve">If you currently transfer Employee personal data to any countries outside the </w:t>
            </w:r>
            <w:r w:rsidR="00C55717">
              <w:rPr>
                <w:rFonts w:ascii="Arial" w:hAnsi="Arial" w:cs="Arial"/>
              </w:rPr>
              <w:t>UK</w:t>
            </w:r>
            <w:r w:rsidRPr="005E7131">
              <w:rPr>
                <w:rFonts w:ascii="Arial" w:hAnsi="Arial" w:cs="Arial"/>
              </w:rPr>
              <w:t xml:space="preserve">, you must identify those countries and provide details of the </w:t>
            </w:r>
            <w:r w:rsidR="00DB0104">
              <w:rPr>
                <w:rFonts w:ascii="Arial" w:hAnsi="Arial" w:cs="Arial"/>
              </w:rPr>
              <w:t>relevant arrangements</w:t>
            </w:r>
            <w:r w:rsidR="00B82FCD">
              <w:rPr>
                <w:rFonts w:ascii="Arial" w:hAnsi="Arial" w:cs="Arial"/>
              </w:rPr>
              <w:t>:</w:t>
            </w:r>
          </w:p>
          <w:p w14:paraId="0F7D3287" w14:textId="6B87DC79" w:rsidR="00B82FCD" w:rsidRDefault="00B82FCD" w:rsidP="00B82FCD">
            <w:pPr>
              <w:pStyle w:val="ListParagraph"/>
              <w:numPr>
                <w:ilvl w:val="0"/>
                <w:numId w:val="31"/>
              </w:numPr>
              <w:jc w:val="both"/>
              <w:rPr>
                <w:rFonts w:ascii="Arial" w:hAnsi="Arial" w:cs="Arial"/>
              </w:rPr>
            </w:pPr>
            <w:proofErr w:type="gramStart"/>
            <w:r w:rsidRPr="00B82FCD">
              <w:rPr>
                <w:rFonts w:ascii="Arial" w:hAnsi="Arial" w:cs="Arial"/>
              </w:rPr>
              <w:t>With regard to</w:t>
            </w:r>
            <w:proofErr w:type="gramEnd"/>
            <w:r w:rsidRPr="00B82FCD">
              <w:rPr>
                <w:rFonts w:ascii="Arial" w:hAnsi="Arial" w:cs="Arial"/>
              </w:rPr>
              <w:t xml:space="preserve"> transfers of personal data from the UK to the EEA, the UK Government has recognised the adequacy of data protection provisions in EEA countries. Accordingly, this template Privacy Notice assumes that personal data can flow freely </w:t>
            </w:r>
            <w:r w:rsidR="004F01A4">
              <w:rPr>
                <w:rFonts w:ascii="Arial" w:hAnsi="Arial" w:cs="Arial"/>
              </w:rPr>
              <w:t>from the UK to</w:t>
            </w:r>
            <w:r w:rsidRPr="00B82FCD">
              <w:rPr>
                <w:rFonts w:ascii="Arial" w:hAnsi="Arial" w:cs="Arial"/>
              </w:rPr>
              <w:t xml:space="preserve"> the EEA without additional safeguards.</w:t>
            </w:r>
            <w:r>
              <w:rPr>
                <w:rFonts w:ascii="Arial" w:hAnsi="Arial" w:cs="Arial"/>
              </w:rPr>
              <w:t xml:space="preserve"> </w:t>
            </w:r>
          </w:p>
          <w:p w14:paraId="7D524BD1" w14:textId="43C34858" w:rsidR="00B82FCD" w:rsidRPr="00B82FCD" w:rsidRDefault="00B82FCD" w:rsidP="00B82FCD">
            <w:pPr>
              <w:pStyle w:val="ListParagraph"/>
              <w:numPr>
                <w:ilvl w:val="0"/>
                <w:numId w:val="31"/>
              </w:numPr>
              <w:jc w:val="both"/>
              <w:rPr>
                <w:rFonts w:ascii="Arial" w:hAnsi="Arial" w:cs="Arial"/>
              </w:rPr>
            </w:pPr>
            <w:r>
              <w:rPr>
                <w:rFonts w:ascii="Arial" w:hAnsi="Arial" w:cs="Arial"/>
              </w:rPr>
              <w:t xml:space="preserve">For transfers of personal data from the UK to other countries, the UK Government has recognised the effectiveness of existing European Commission adequacy decisions, so transfers to those countries can continue. </w:t>
            </w:r>
            <w:r w:rsidR="00B86CEA" w:rsidRPr="00B86CEA">
              <w:rPr>
                <w:rFonts w:ascii="Arial" w:hAnsi="Arial" w:cs="Arial"/>
              </w:rPr>
              <w:t>(Going forwards, the UK can make its own adequacy decisions. So far, an adequacy decision has been issued in respect of the Republic of Korea (South Korea). In addition, adequacy has been confirmed in respect of organisations in the USA that have signed up to the UK Extension to the EU-US Data Privacy Framework – a binding set of commitments that are enforced in the USA by the Federal Trade Commission.)</w:t>
            </w:r>
            <w:r>
              <w:rPr>
                <w:rFonts w:ascii="Arial" w:hAnsi="Arial" w:cs="Arial"/>
              </w:rPr>
              <w:t xml:space="preserve"> Transfers to other countries that do not have an adequacy decision </w:t>
            </w:r>
            <w:bookmarkStart w:id="0" w:name="_Hlk146718339"/>
            <w:r w:rsidR="008326D8">
              <w:rPr>
                <w:rFonts w:ascii="Arial" w:hAnsi="Arial" w:cs="Arial"/>
              </w:rPr>
              <w:t xml:space="preserve">(or to organisations in the USA that have not signed up to the UK Extension to the EU-US Data Privacy Framework) </w:t>
            </w:r>
            <w:bookmarkEnd w:id="0"/>
            <w:r>
              <w:rPr>
                <w:rFonts w:ascii="Arial" w:hAnsi="Arial" w:cs="Arial"/>
              </w:rPr>
              <w:t>require</w:t>
            </w:r>
            <w:r w:rsidR="00B10E76">
              <w:rPr>
                <w:rFonts w:ascii="Arial" w:hAnsi="Arial" w:cs="Arial"/>
              </w:rPr>
              <w:t xml:space="preserve"> you to conduct a transfer risk assessment and </w:t>
            </w:r>
            <w:r w:rsidR="00D22258">
              <w:rPr>
                <w:rFonts w:ascii="Arial" w:hAnsi="Arial" w:cs="Arial"/>
              </w:rPr>
              <w:t>put</w:t>
            </w:r>
            <w:r w:rsidR="00DB0104">
              <w:rPr>
                <w:rFonts w:ascii="Arial" w:hAnsi="Arial" w:cs="Arial"/>
              </w:rPr>
              <w:t xml:space="preserve"> appropriate</w:t>
            </w:r>
            <w:r>
              <w:rPr>
                <w:rFonts w:ascii="Arial" w:hAnsi="Arial" w:cs="Arial"/>
              </w:rPr>
              <w:t xml:space="preserve"> safeguards in place, such as </w:t>
            </w:r>
            <w:r w:rsidR="00B10E76">
              <w:rPr>
                <w:rFonts w:ascii="Arial" w:hAnsi="Arial" w:cs="Arial"/>
              </w:rPr>
              <w:t>the ICO’s International Data Transfer Agreement (IDTA) or its UK Addendum to the EU standard contractual clauses</w:t>
            </w:r>
            <w:r>
              <w:rPr>
                <w:rFonts w:ascii="Arial" w:hAnsi="Arial" w:cs="Arial"/>
              </w:rPr>
              <w:t xml:space="preserve">, or binding corporate rules if the transfer is between group companies. </w:t>
            </w:r>
            <w:r w:rsidRPr="00B82FCD">
              <w:rPr>
                <w:rFonts w:ascii="Arial" w:hAnsi="Arial" w:cs="Arial"/>
              </w:rPr>
              <w:t>Please refer to the ‘Make UK Essential GDPR Templates for HR – Points to note’ for further information</w:t>
            </w:r>
            <w:r w:rsidR="00021EA9">
              <w:rPr>
                <w:rFonts w:ascii="Arial" w:hAnsi="Arial" w:cs="Arial"/>
              </w:rPr>
              <w:t xml:space="preserve"> about </w:t>
            </w:r>
            <w:r w:rsidR="00B10E76">
              <w:rPr>
                <w:rFonts w:ascii="Arial" w:hAnsi="Arial" w:cs="Arial"/>
              </w:rPr>
              <w:t xml:space="preserve">transfer risk assessments and </w:t>
            </w:r>
            <w:r w:rsidR="00021EA9">
              <w:rPr>
                <w:rFonts w:ascii="Arial" w:hAnsi="Arial" w:cs="Arial"/>
              </w:rPr>
              <w:t>appropriate safeguards</w:t>
            </w:r>
            <w:r>
              <w:rPr>
                <w:rFonts w:ascii="Arial" w:hAnsi="Arial" w:cs="Arial"/>
              </w:rPr>
              <w:t>.</w:t>
            </w:r>
          </w:p>
          <w:p w14:paraId="6C69D59D" w14:textId="7E3E844C" w:rsidR="00E94FE4" w:rsidRDefault="008C2F5E" w:rsidP="00E94FE4">
            <w:pPr>
              <w:jc w:val="both"/>
              <w:rPr>
                <w:rFonts w:ascii="Arial" w:hAnsi="Arial" w:cs="Arial"/>
              </w:rPr>
            </w:pPr>
            <w:r>
              <w:rPr>
                <w:rFonts w:ascii="Arial" w:hAnsi="Arial" w:cs="Arial"/>
              </w:rPr>
              <w:t>T</w:t>
            </w:r>
            <w:r w:rsidR="005B33DE">
              <w:rPr>
                <w:rFonts w:ascii="Arial" w:hAnsi="Arial" w:cs="Arial"/>
              </w:rPr>
              <w:t xml:space="preserve">here are </w:t>
            </w:r>
            <w:proofErr w:type="gramStart"/>
            <w:r w:rsidR="005B33DE">
              <w:rPr>
                <w:rFonts w:ascii="Arial" w:hAnsi="Arial" w:cs="Arial"/>
              </w:rPr>
              <w:t>a number of</w:t>
            </w:r>
            <w:proofErr w:type="gramEnd"/>
            <w:r w:rsidR="005B33DE">
              <w:rPr>
                <w:rFonts w:ascii="Arial" w:hAnsi="Arial" w:cs="Arial"/>
              </w:rPr>
              <w:t xml:space="preserve"> derogations under the</w:t>
            </w:r>
            <w:r w:rsidR="0036081F">
              <w:rPr>
                <w:rFonts w:ascii="Arial" w:hAnsi="Arial" w:cs="Arial"/>
              </w:rPr>
              <w:t xml:space="preserve"> UK</w:t>
            </w:r>
            <w:r w:rsidR="005B33DE">
              <w:rPr>
                <w:rFonts w:ascii="Arial" w:hAnsi="Arial" w:cs="Arial"/>
              </w:rPr>
              <w:t xml:space="preserve"> GDPR that allow transfers of personal data outside the </w:t>
            </w:r>
            <w:r w:rsidR="0087227B">
              <w:rPr>
                <w:rFonts w:ascii="Arial" w:hAnsi="Arial" w:cs="Arial"/>
              </w:rPr>
              <w:t xml:space="preserve">UK </w:t>
            </w:r>
            <w:r w:rsidR="005B33DE">
              <w:rPr>
                <w:rFonts w:ascii="Arial" w:hAnsi="Arial" w:cs="Arial"/>
              </w:rPr>
              <w:t xml:space="preserve">in the absence of </w:t>
            </w:r>
            <w:r w:rsidR="0036081F">
              <w:rPr>
                <w:rFonts w:ascii="Arial" w:hAnsi="Arial" w:cs="Arial"/>
              </w:rPr>
              <w:t>ad</w:t>
            </w:r>
            <w:r w:rsidR="0087227B">
              <w:rPr>
                <w:rFonts w:ascii="Arial" w:hAnsi="Arial" w:cs="Arial"/>
              </w:rPr>
              <w:t xml:space="preserve">equacy </w:t>
            </w:r>
            <w:r w:rsidR="00487280">
              <w:rPr>
                <w:rFonts w:ascii="Arial" w:hAnsi="Arial" w:cs="Arial"/>
              </w:rPr>
              <w:t xml:space="preserve">decisions </w:t>
            </w:r>
            <w:r w:rsidR="0087227B">
              <w:rPr>
                <w:rFonts w:ascii="Arial" w:hAnsi="Arial" w:cs="Arial"/>
              </w:rPr>
              <w:t xml:space="preserve">or </w:t>
            </w:r>
            <w:r w:rsidR="00DB0104">
              <w:rPr>
                <w:rFonts w:ascii="Arial" w:hAnsi="Arial" w:cs="Arial"/>
              </w:rPr>
              <w:t xml:space="preserve">appropriate </w:t>
            </w:r>
            <w:r w:rsidR="005B33DE">
              <w:rPr>
                <w:rFonts w:ascii="Arial" w:hAnsi="Arial" w:cs="Arial"/>
              </w:rPr>
              <w:t xml:space="preserve">safeguards. Most of these will not be relevant for Employee personal data. However, </w:t>
            </w:r>
            <w:r w:rsidR="002A5613">
              <w:rPr>
                <w:rFonts w:ascii="Arial" w:hAnsi="Arial" w:cs="Arial"/>
              </w:rPr>
              <w:t xml:space="preserve">there may </w:t>
            </w:r>
            <w:r>
              <w:rPr>
                <w:rFonts w:ascii="Arial" w:hAnsi="Arial" w:cs="Arial"/>
              </w:rPr>
              <w:t>very occasionally</w:t>
            </w:r>
            <w:r w:rsidR="002A5613">
              <w:rPr>
                <w:rFonts w:ascii="Arial" w:hAnsi="Arial" w:cs="Arial"/>
              </w:rPr>
              <w:t xml:space="preserve"> be situations in which an employer </w:t>
            </w:r>
            <w:r w:rsidR="00E94FE4">
              <w:rPr>
                <w:rFonts w:ascii="Arial" w:hAnsi="Arial" w:cs="Arial"/>
              </w:rPr>
              <w:t>would</w:t>
            </w:r>
            <w:r w:rsidR="002A5613">
              <w:rPr>
                <w:rFonts w:ascii="Arial" w:hAnsi="Arial" w:cs="Arial"/>
              </w:rPr>
              <w:t xml:space="preserve"> be able to rely on </w:t>
            </w:r>
            <w:r w:rsidR="002A5613" w:rsidRPr="002A5613">
              <w:rPr>
                <w:rFonts w:ascii="Arial" w:hAnsi="Arial" w:cs="Arial"/>
              </w:rPr>
              <w:t xml:space="preserve">the </w:t>
            </w:r>
            <w:r w:rsidR="002A5613">
              <w:rPr>
                <w:rFonts w:ascii="Arial" w:hAnsi="Arial" w:cs="Arial"/>
              </w:rPr>
              <w:t xml:space="preserve">derogations permitting transfer where it </w:t>
            </w:r>
            <w:r w:rsidR="002A5613" w:rsidRPr="002A5613">
              <w:rPr>
                <w:rFonts w:ascii="Arial" w:hAnsi="Arial" w:cs="Arial"/>
              </w:rPr>
              <w:t xml:space="preserve">is necessary for the performance of a contract with the data subject, </w:t>
            </w:r>
            <w:r w:rsidR="002A5613">
              <w:rPr>
                <w:rFonts w:ascii="Arial" w:hAnsi="Arial" w:cs="Arial"/>
              </w:rPr>
              <w:t>or</w:t>
            </w:r>
            <w:r w:rsidR="002A5613" w:rsidRPr="002A5613">
              <w:rPr>
                <w:rFonts w:ascii="Arial" w:hAnsi="Arial" w:cs="Arial"/>
              </w:rPr>
              <w:t xml:space="preserve"> for the conclusion or performance of a contract made in the interest of the data subject between the controller and another person</w:t>
            </w:r>
            <w:r w:rsidR="00A34734">
              <w:rPr>
                <w:rFonts w:ascii="Arial" w:hAnsi="Arial" w:cs="Arial"/>
              </w:rPr>
              <w:t>. For example, if E</w:t>
            </w:r>
            <w:r w:rsidR="002A5613">
              <w:rPr>
                <w:rFonts w:ascii="Arial" w:hAnsi="Arial" w:cs="Arial"/>
              </w:rPr>
              <w:t xml:space="preserve">mployees were to go on a one-off business trip to a country </w:t>
            </w:r>
            <w:r w:rsidR="0087227B">
              <w:rPr>
                <w:rFonts w:ascii="Arial" w:hAnsi="Arial" w:cs="Arial"/>
              </w:rPr>
              <w:t>which is not recognised by the UK as providing adequate protection for personal data</w:t>
            </w:r>
            <w:r w:rsidR="002A5613">
              <w:rPr>
                <w:rFonts w:ascii="Arial" w:hAnsi="Arial" w:cs="Arial"/>
              </w:rPr>
              <w:t xml:space="preserve"> as part of the</w:t>
            </w:r>
            <w:r w:rsidR="00C431B8">
              <w:rPr>
                <w:rFonts w:ascii="Arial" w:hAnsi="Arial" w:cs="Arial"/>
              </w:rPr>
              <w:t xml:space="preserve"> performance of the</w:t>
            </w:r>
            <w:r w:rsidR="002A5613">
              <w:rPr>
                <w:rFonts w:ascii="Arial" w:hAnsi="Arial" w:cs="Arial"/>
              </w:rPr>
              <w:t xml:space="preserve">ir duties, the employer may book flights and accommodation on their behalf. Since the employer is essentially a one-off customer of the airline and the hotel, it </w:t>
            </w:r>
            <w:r w:rsidR="001A41DE">
              <w:rPr>
                <w:rFonts w:ascii="Arial" w:hAnsi="Arial" w:cs="Arial"/>
              </w:rPr>
              <w:t xml:space="preserve">may </w:t>
            </w:r>
            <w:r w:rsidR="002A5613">
              <w:rPr>
                <w:rFonts w:ascii="Arial" w:hAnsi="Arial" w:cs="Arial"/>
              </w:rPr>
              <w:t xml:space="preserve">not be </w:t>
            </w:r>
            <w:proofErr w:type="gramStart"/>
            <w:r w:rsidR="002A5613">
              <w:rPr>
                <w:rFonts w:ascii="Arial" w:hAnsi="Arial" w:cs="Arial"/>
              </w:rPr>
              <w:t>in a position</w:t>
            </w:r>
            <w:proofErr w:type="gramEnd"/>
            <w:r w:rsidR="002A5613">
              <w:rPr>
                <w:rFonts w:ascii="Arial" w:hAnsi="Arial" w:cs="Arial"/>
              </w:rPr>
              <w:t xml:space="preserve"> to suggest that they </w:t>
            </w:r>
            <w:r w:rsidR="001A41DE">
              <w:rPr>
                <w:rFonts w:ascii="Arial" w:hAnsi="Arial" w:cs="Arial"/>
              </w:rPr>
              <w:t>implement the IDTA</w:t>
            </w:r>
            <w:r w:rsidR="002A5613">
              <w:rPr>
                <w:rFonts w:ascii="Arial" w:hAnsi="Arial" w:cs="Arial"/>
              </w:rPr>
              <w:t xml:space="preserve"> as an appropriate safeguard. However, the transfer of the</w:t>
            </w:r>
            <w:r w:rsidR="00A34734">
              <w:rPr>
                <w:rFonts w:ascii="Arial" w:hAnsi="Arial" w:cs="Arial"/>
              </w:rPr>
              <w:t xml:space="preserve"> E</w:t>
            </w:r>
            <w:r w:rsidR="002A5613">
              <w:rPr>
                <w:rFonts w:ascii="Arial" w:hAnsi="Arial" w:cs="Arial"/>
              </w:rPr>
              <w:t>mployees’ personal data to both the airline and the hotel could potentially be viewed a</w:t>
            </w:r>
            <w:r w:rsidR="00C431B8">
              <w:rPr>
                <w:rFonts w:ascii="Arial" w:hAnsi="Arial" w:cs="Arial"/>
              </w:rPr>
              <w:t>s necessary under either of th</w:t>
            </w:r>
            <w:r w:rsidR="002A5613">
              <w:rPr>
                <w:rFonts w:ascii="Arial" w:hAnsi="Arial" w:cs="Arial"/>
              </w:rPr>
              <w:t>e derogations</w:t>
            </w:r>
            <w:r w:rsidR="00C431B8">
              <w:rPr>
                <w:rFonts w:ascii="Arial" w:hAnsi="Arial" w:cs="Arial"/>
              </w:rPr>
              <w:t xml:space="preserve"> described above</w:t>
            </w:r>
            <w:r w:rsidR="002A5613">
              <w:rPr>
                <w:rFonts w:ascii="Arial" w:hAnsi="Arial" w:cs="Arial"/>
              </w:rPr>
              <w:t xml:space="preserve">. </w:t>
            </w:r>
          </w:p>
          <w:p w14:paraId="4DCBD6E9" w14:textId="6C83725F" w:rsidR="00E94FE4" w:rsidRDefault="001035D2" w:rsidP="00E94FE4">
            <w:pPr>
              <w:jc w:val="both"/>
              <w:rPr>
                <w:rFonts w:ascii="Arial" w:hAnsi="Arial" w:cs="Arial"/>
              </w:rPr>
            </w:pPr>
            <w:r>
              <w:rPr>
                <w:rFonts w:ascii="Arial" w:hAnsi="Arial" w:cs="Arial"/>
              </w:rPr>
              <w:lastRenderedPageBreak/>
              <w:t>We have not included reference to these derogations in this template Employee Privacy Notice, because the ICO guidance states that they should only be relied on exceptionally and not for regular transfers.</w:t>
            </w:r>
            <w:r w:rsidR="00D4163B">
              <w:rPr>
                <w:rFonts w:ascii="Arial" w:hAnsi="Arial" w:cs="Arial"/>
              </w:rPr>
              <w:t xml:space="preserve"> In addition, it may not be practical to include reference to transfers based on the derogations in your main Employee Privacy Notice – for example, because you cannot identify in advance all of the countries to which Employees’ personal data will be transferred for business travel purposes, and/or because only a small proportion of your Employees will have their personal data transferred in this way. </w:t>
            </w:r>
            <w:r>
              <w:rPr>
                <w:rFonts w:ascii="Arial" w:hAnsi="Arial" w:cs="Arial"/>
              </w:rPr>
              <w:t xml:space="preserve">If you </w:t>
            </w:r>
            <w:r w:rsidR="00B52B77">
              <w:rPr>
                <w:rFonts w:ascii="Arial" w:hAnsi="Arial" w:cs="Arial"/>
              </w:rPr>
              <w:t>find that you need to</w:t>
            </w:r>
            <w:r>
              <w:rPr>
                <w:rFonts w:ascii="Arial" w:hAnsi="Arial" w:cs="Arial"/>
              </w:rPr>
              <w:t xml:space="preserve"> transfer any Employee personal data </w:t>
            </w:r>
            <w:r w:rsidR="0087227B">
              <w:rPr>
                <w:rFonts w:ascii="Arial" w:hAnsi="Arial" w:cs="Arial"/>
              </w:rPr>
              <w:t xml:space="preserve">internationally </w:t>
            </w:r>
            <w:r w:rsidR="00B52B77">
              <w:rPr>
                <w:rFonts w:ascii="Arial" w:hAnsi="Arial" w:cs="Arial"/>
              </w:rPr>
              <w:t xml:space="preserve">on an exceptional basis </w:t>
            </w:r>
            <w:r>
              <w:rPr>
                <w:rFonts w:ascii="Arial" w:hAnsi="Arial" w:cs="Arial"/>
              </w:rPr>
              <w:t>in reliance on one of these derogations, you could inform Employees about the transfer in a ‘just in time’ privacy notice.</w:t>
            </w:r>
          </w:p>
          <w:p w14:paraId="712C35F0" w14:textId="7466EE56" w:rsidR="008D3B2A" w:rsidRPr="00E94FE4" w:rsidRDefault="004F01A4" w:rsidP="006B37C9">
            <w:pPr>
              <w:jc w:val="both"/>
              <w:rPr>
                <w:rFonts w:ascii="Arial" w:hAnsi="Arial" w:cs="Arial"/>
              </w:rPr>
            </w:pPr>
            <w:r>
              <w:rPr>
                <w:rFonts w:ascii="Arial" w:eastAsia="SimSun" w:hAnsi="Arial" w:cs="Arial"/>
                <w:szCs w:val="24"/>
                <w:lang w:eastAsia="zh-CN"/>
              </w:rPr>
              <w:t xml:space="preserve">Finally, note that this template Privacy Notice is written from the perspective of a UK-based company, rather than </w:t>
            </w:r>
            <w:r w:rsidR="00487280">
              <w:rPr>
                <w:rFonts w:ascii="Arial" w:eastAsia="SimSun" w:hAnsi="Arial" w:cs="Arial"/>
                <w:szCs w:val="24"/>
                <w:lang w:eastAsia="zh-CN"/>
              </w:rPr>
              <w:t>a</w:t>
            </w:r>
            <w:r>
              <w:rPr>
                <w:rFonts w:ascii="Arial" w:eastAsia="SimSun" w:hAnsi="Arial" w:cs="Arial"/>
                <w:szCs w:val="24"/>
                <w:lang w:eastAsia="zh-CN"/>
              </w:rPr>
              <w:t xml:space="preserve"> company</w:t>
            </w:r>
            <w:r w:rsidR="00487280">
              <w:rPr>
                <w:rFonts w:ascii="Arial" w:eastAsia="SimSun" w:hAnsi="Arial" w:cs="Arial"/>
                <w:szCs w:val="24"/>
                <w:lang w:eastAsia="zh-CN"/>
              </w:rPr>
              <w:t xml:space="preserve"> based in the EEA or </w:t>
            </w:r>
            <w:r w:rsidR="00233F07">
              <w:rPr>
                <w:rFonts w:ascii="Arial" w:eastAsia="SimSun" w:hAnsi="Arial" w:cs="Arial"/>
                <w:szCs w:val="24"/>
                <w:lang w:eastAsia="zh-CN"/>
              </w:rPr>
              <w:t>elsewhere</w:t>
            </w:r>
            <w:r>
              <w:rPr>
                <w:rFonts w:ascii="Arial" w:eastAsia="SimSun" w:hAnsi="Arial" w:cs="Arial"/>
                <w:szCs w:val="24"/>
                <w:lang w:eastAsia="zh-CN"/>
              </w:rPr>
              <w:t xml:space="preserve">, so it provides information about transfers of Employee personal data out of, rather than into, the UK. For further information about transfers of personal data into the UK, please </w:t>
            </w:r>
            <w:r w:rsidRPr="00B82FCD">
              <w:rPr>
                <w:rFonts w:ascii="Arial" w:hAnsi="Arial" w:cs="Arial"/>
              </w:rPr>
              <w:t>refer to the ‘Make UK Essential GDPR Templates for HR – Points to note’</w:t>
            </w:r>
            <w:r w:rsidR="0054596F">
              <w:rPr>
                <w:rFonts w:ascii="Arial" w:hAnsi="Arial" w:cs="Arial"/>
              </w:rPr>
              <w:t>.</w:t>
            </w:r>
          </w:p>
        </w:tc>
      </w:tr>
      <w:tr w:rsidR="00651BB9" w:rsidRPr="005E7131" w14:paraId="44474CC0" w14:textId="77777777" w:rsidTr="00D23C41">
        <w:tc>
          <w:tcPr>
            <w:tcW w:w="1838" w:type="dxa"/>
          </w:tcPr>
          <w:p w14:paraId="464455AB" w14:textId="51080D6E" w:rsidR="00651BB9" w:rsidRPr="005E7131" w:rsidRDefault="00651BB9" w:rsidP="00651BB9">
            <w:pPr>
              <w:rPr>
                <w:rFonts w:ascii="Arial" w:hAnsi="Arial" w:cs="Arial"/>
              </w:rPr>
            </w:pPr>
            <w:r w:rsidRPr="005E7131">
              <w:rPr>
                <w:rFonts w:ascii="Arial" w:hAnsi="Arial" w:cs="Arial"/>
              </w:rPr>
              <w:lastRenderedPageBreak/>
              <w:t>Your rights</w:t>
            </w:r>
          </w:p>
        </w:tc>
        <w:tc>
          <w:tcPr>
            <w:tcW w:w="8363" w:type="dxa"/>
          </w:tcPr>
          <w:p w14:paraId="35D194D4" w14:textId="6F59A7F7" w:rsidR="00651BB9" w:rsidRPr="005E7131" w:rsidRDefault="00651BB9" w:rsidP="00E60A66">
            <w:pPr>
              <w:jc w:val="both"/>
              <w:rPr>
                <w:rFonts w:ascii="Arial" w:hAnsi="Arial" w:cs="Arial"/>
              </w:rPr>
            </w:pPr>
            <w:r w:rsidRPr="005E7131">
              <w:rPr>
                <w:rFonts w:ascii="Arial" w:hAnsi="Arial" w:cs="Arial"/>
              </w:rPr>
              <w:t xml:space="preserve">Note that we have not included in the list of Employees’ rights in relation to personal data the right to object to direct marketing, as we assume that most organisations will not be marketing their products directly to their Employees in the workplace/in the context of their work activities. If, however, this is something that you do, you should add reference to this right. </w:t>
            </w:r>
          </w:p>
        </w:tc>
      </w:tr>
      <w:tr w:rsidR="00651BB9" w:rsidRPr="005E7131" w14:paraId="44EFB261" w14:textId="77777777" w:rsidTr="00D23C41">
        <w:tc>
          <w:tcPr>
            <w:tcW w:w="1838" w:type="dxa"/>
          </w:tcPr>
          <w:p w14:paraId="7E584361" w14:textId="77777777" w:rsidR="00651BB9" w:rsidRPr="005E7131" w:rsidRDefault="00651BB9" w:rsidP="00651BB9">
            <w:pPr>
              <w:rPr>
                <w:rFonts w:ascii="Arial" w:hAnsi="Arial" w:cs="Arial"/>
              </w:rPr>
            </w:pPr>
            <w:r w:rsidRPr="005E7131">
              <w:rPr>
                <w:rFonts w:ascii="Arial" w:hAnsi="Arial" w:cs="Arial"/>
              </w:rPr>
              <w:t>Appendix</w:t>
            </w:r>
          </w:p>
        </w:tc>
        <w:tc>
          <w:tcPr>
            <w:tcW w:w="8363" w:type="dxa"/>
          </w:tcPr>
          <w:p w14:paraId="69C74E0B" w14:textId="36321D38" w:rsidR="00986819" w:rsidRDefault="00651BB9" w:rsidP="00651BB9">
            <w:pPr>
              <w:jc w:val="both"/>
              <w:rPr>
                <w:rFonts w:ascii="Arial" w:hAnsi="Arial" w:cs="Arial"/>
              </w:rPr>
            </w:pPr>
            <w:r w:rsidRPr="005E7131">
              <w:rPr>
                <w:rFonts w:ascii="Arial" w:hAnsi="Arial" w:cs="Arial"/>
              </w:rPr>
              <w:t xml:space="preserve">In the introductory paragraphs to the Appendix, we explain to recipients of the Privacy Notice that not </w:t>
            </w:r>
            <w:proofErr w:type="gramStart"/>
            <w:r w:rsidRPr="005E7131">
              <w:rPr>
                <w:rFonts w:ascii="Arial" w:hAnsi="Arial" w:cs="Arial"/>
              </w:rPr>
              <w:t>all of</w:t>
            </w:r>
            <w:proofErr w:type="gramEnd"/>
            <w:r w:rsidRPr="005E7131">
              <w:rPr>
                <w:rFonts w:ascii="Arial" w:hAnsi="Arial" w:cs="Arial"/>
              </w:rPr>
              <w:t xml:space="preserve"> the types of personal data listed will necessarily be relevant to them</w:t>
            </w:r>
            <w:r w:rsidR="00986819">
              <w:rPr>
                <w:rFonts w:ascii="Arial" w:hAnsi="Arial" w:cs="Arial"/>
              </w:rPr>
              <w:t>, depending on their role, individual circumstances, etc</w:t>
            </w:r>
            <w:r w:rsidRPr="005E7131">
              <w:rPr>
                <w:rFonts w:ascii="Arial" w:hAnsi="Arial" w:cs="Arial"/>
              </w:rPr>
              <w:t xml:space="preserve">. </w:t>
            </w:r>
          </w:p>
          <w:p w14:paraId="1B1DD414" w14:textId="67F733F7" w:rsidR="00651BB9" w:rsidRPr="005E7131" w:rsidRDefault="00986819" w:rsidP="00651BB9">
            <w:pPr>
              <w:jc w:val="both"/>
              <w:rPr>
                <w:rFonts w:ascii="Arial" w:hAnsi="Arial" w:cs="Arial"/>
              </w:rPr>
            </w:pPr>
            <w:r>
              <w:rPr>
                <w:rFonts w:ascii="Arial" w:hAnsi="Arial" w:cs="Arial"/>
              </w:rPr>
              <w:t>In addition</w:t>
            </w:r>
            <w:r w:rsidR="00D32369">
              <w:rPr>
                <w:rFonts w:ascii="Arial" w:hAnsi="Arial" w:cs="Arial"/>
              </w:rPr>
              <w:t>,</w:t>
            </w:r>
            <w:r w:rsidR="00651BB9" w:rsidRPr="005E7131">
              <w:rPr>
                <w:rFonts w:ascii="Arial" w:hAnsi="Arial" w:cs="Arial"/>
              </w:rPr>
              <w:t xml:space="preserve"> this template Privacy Notice is drafted to cover all your staff (</w:t>
            </w:r>
            <w:proofErr w:type="gramStart"/>
            <w:r w:rsidR="00651BB9" w:rsidRPr="005E7131">
              <w:rPr>
                <w:rFonts w:ascii="Arial" w:hAnsi="Arial" w:cs="Arial"/>
              </w:rPr>
              <w:t>i.e.</w:t>
            </w:r>
            <w:proofErr w:type="gramEnd"/>
            <w:r w:rsidR="00651BB9" w:rsidRPr="005E7131">
              <w:rPr>
                <w:rFonts w:ascii="Arial" w:hAnsi="Arial" w:cs="Arial"/>
              </w:rPr>
              <w:t xml:space="preserve"> not just employees </w:t>
            </w:r>
            <w:r w:rsidR="000D676B">
              <w:rPr>
                <w:rFonts w:ascii="Arial" w:hAnsi="Arial" w:cs="Arial"/>
              </w:rPr>
              <w:t xml:space="preserve">in the narrow sense </w:t>
            </w:r>
            <w:r w:rsidR="00651BB9" w:rsidRPr="005E7131">
              <w:rPr>
                <w:rFonts w:ascii="Arial" w:hAnsi="Arial" w:cs="Arial"/>
              </w:rPr>
              <w:t xml:space="preserve">but also workers, agency workers, self-employed contractors, etc.) and you won’t hold as much personal data for a self-employed contractor as </w:t>
            </w:r>
            <w:r w:rsidR="00587A20">
              <w:rPr>
                <w:rFonts w:ascii="Arial" w:hAnsi="Arial" w:cs="Arial"/>
              </w:rPr>
              <w:t>for others</w:t>
            </w:r>
            <w:r w:rsidR="00651BB9" w:rsidRPr="005E7131">
              <w:rPr>
                <w:rFonts w:ascii="Arial" w:hAnsi="Arial" w:cs="Arial"/>
              </w:rPr>
              <w:t xml:space="preserve">, for example. </w:t>
            </w:r>
          </w:p>
          <w:p w14:paraId="625DD636" w14:textId="77777777" w:rsidR="00651BB9" w:rsidRPr="005E7131" w:rsidRDefault="00651BB9" w:rsidP="00651BB9">
            <w:pPr>
              <w:jc w:val="both"/>
              <w:rPr>
                <w:rFonts w:ascii="Arial" w:hAnsi="Arial" w:cs="Arial"/>
              </w:rPr>
            </w:pPr>
            <w:r w:rsidRPr="005E7131">
              <w:rPr>
                <w:rFonts w:ascii="Arial" w:hAnsi="Arial" w:cs="Arial"/>
              </w:rPr>
              <w:t>However, if you regularly engage large numbers of self-employed contractors, or agency workers, for whom many of the categories of personal data listed in this template Privacy Notice would not be relevant, you should consider whether to produce separate privacy notices for them. This would be more in keeping with the GDPR requirement for processing to be fair and transparent, as a privacy notice will be easier for an individual to understand if it only includes information that is relevant for them.</w:t>
            </w:r>
          </w:p>
        </w:tc>
      </w:tr>
      <w:tr w:rsidR="00651BB9" w:rsidRPr="005E7131" w14:paraId="5FA4E4E0" w14:textId="77777777" w:rsidTr="00D23C41">
        <w:tc>
          <w:tcPr>
            <w:tcW w:w="1838" w:type="dxa"/>
          </w:tcPr>
          <w:p w14:paraId="3A9B0822" w14:textId="77777777" w:rsidR="00651BB9" w:rsidRPr="005E7131" w:rsidRDefault="00651BB9" w:rsidP="00651BB9">
            <w:pPr>
              <w:rPr>
                <w:rFonts w:ascii="Arial" w:hAnsi="Arial" w:cs="Arial"/>
              </w:rPr>
            </w:pPr>
            <w:r w:rsidRPr="005E7131">
              <w:rPr>
                <w:rFonts w:ascii="Arial" w:hAnsi="Arial" w:cs="Arial"/>
              </w:rPr>
              <w:t>Appendix – all Tables</w:t>
            </w:r>
          </w:p>
        </w:tc>
        <w:tc>
          <w:tcPr>
            <w:tcW w:w="8363" w:type="dxa"/>
          </w:tcPr>
          <w:p w14:paraId="6893D279" w14:textId="09775E01" w:rsidR="00651BB9" w:rsidRPr="005E7131" w:rsidRDefault="009551B1" w:rsidP="00651BB9">
            <w:pPr>
              <w:jc w:val="both"/>
              <w:rPr>
                <w:rFonts w:ascii="Arial" w:hAnsi="Arial" w:cs="Arial"/>
              </w:rPr>
            </w:pPr>
            <w:r>
              <w:rPr>
                <w:rFonts w:ascii="Arial" w:hAnsi="Arial" w:cs="Arial"/>
              </w:rPr>
              <w:t>The</w:t>
            </w:r>
            <w:r w:rsidR="00651BB9" w:rsidRPr="005E7131">
              <w:rPr>
                <w:rFonts w:ascii="Arial" w:hAnsi="Arial" w:cs="Arial"/>
              </w:rPr>
              <w:t xml:space="preserve"> tables need careful tailoring –</w:t>
            </w:r>
            <w:r>
              <w:rPr>
                <w:rFonts w:ascii="Arial" w:hAnsi="Arial" w:cs="Arial"/>
              </w:rPr>
              <w:t xml:space="preserve"> </w:t>
            </w:r>
            <w:r w:rsidR="00651BB9" w:rsidRPr="005E7131">
              <w:rPr>
                <w:rFonts w:ascii="Arial" w:hAnsi="Arial" w:cs="Arial"/>
              </w:rPr>
              <w:t xml:space="preserve">ask yourself the following questions: </w:t>
            </w:r>
          </w:p>
          <w:p w14:paraId="09FE48CC" w14:textId="43302BE8" w:rsidR="00651BB9" w:rsidRPr="005E7131" w:rsidRDefault="00387841" w:rsidP="00651BB9">
            <w:pPr>
              <w:pStyle w:val="ListParagraph"/>
              <w:numPr>
                <w:ilvl w:val="0"/>
                <w:numId w:val="27"/>
              </w:numPr>
              <w:spacing w:after="0" w:line="240" w:lineRule="auto"/>
              <w:jc w:val="both"/>
              <w:rPr>
                <w:rFonts w:ascii="Arial" w:hAnsi="Arial" w:cs="Arial"/>
              </w:rPr>
            </w:pPr>
            <w:r>
              <w:rPr>
                <w:rFonts w:ascii="Arial" w:hAnsi="Arial" w:cs="Arial"/>
              </w:rPr>
              <w:t>D</w:t>
            </w:r>
            <w:r w:rsidR="00651BB9" w:rsidRPr="005E7131">
              <w:rPr>
                <w:rFonts w:ascii="Arial" w:hAnsi="Arial" w:cs="Arial"/>
              </w:rPr>
              <w:t>o they include reference to types of personal data that you do not process and should therefore delete, or omit types of personal data that you do process and should therefore add in?</w:t>
            </w:r>
          </w:p>
          <w:p w14:paraId="7B3B6F9B" w14:textId="0F9567FD" w:rsidR="00651BB9" w:rsidRPr="005E7131" w:rsidRDefault="00387841" w:rsidP="00651BB9">
            <w:pPr>
              <w:pStyle w:val="ListParagraph"/>
              <w:numPr>
                <w:ilvl w:val="0"/>
                <w:numId w:val="27"/>
              </w:numPr>
              <w:spacing w:after="0" w:line="240" w:lineRule="auto"/>
              <w:jc w:val="both"/>
              <w:rPr>
                <w:rFonts w:ascii="Arial" w:hAnsi="Arial" w:cs="Arial"/>
              </w:rPr>
            </w:pPr>
            <w:r>
              <w:rPr>
                <w:rFonts w:ascii="Arial" w:hAnsi="Arial" w:cs="Arial"/>
              </w:rPr>
              <w:t>D</w:t>
            </w:r>
            <w:r w:rsidR="00651BB9" w:rsidRPr="005E7131">
              <w:rPr>
                <w:rFonts w:ascii="Arial" w:hAnsi="Arial" w:cs="Arial"/>
              </w:rPr>
              <w:t xml:space="preserve">o the </w:t>
            </w:r>
            <w:r w:rsidR="00FD11F7">
              <w:rPr>
                <w:rFonts w:ascii="Arial" w:hAnsi="Arial" w:cs="Arial"/>
              </w:rPr>
              <w:t>‘</w:t>
            </w:r>
            <w:r w:rsidR="00651BB9" w:rsidRPr="005E7131">
              <w:rPr>
                <w:rFonts w:ascii="Arial" w:hAnsi="Arial" w:cs="Arial"/>
              </w:rPr>
              <w:t>purposes for p</w:t>
            </w:r>
            <w:r>
              <w:rPr>
                <w:rFonts w:ascii="Arial" w:hAnsi="Arial" w:cs="Arial"/>
              </w:rPr>
              <w:t>rocessing</w:t>
            </w:r>
            <w:r w:rsidR="00FD11F7">
              <w:rPr>
                <w:rFonts w:ascii="Arial" w:hAnsi="Arial" w:cs="Arial"/>
              </w:rPr>
              <w:t>’</w:t>
            </w:r>
            <w:r>
              <w:rPr>
                <w:rFonts w:ascii="Arial" w:hAnsi="Arial" w:cs="Arial"/>
              </w:rPr>
              <w:t xml:space="preserve"> match your </w:t>
            </w:r>
            <w:r w:rsidR="00587A20">
              <w:rPr>
                <w:rFonts w:ascii="Arial" w:hAnsi="Arial" w:cs="Arial"/>
              </w:rPr>
              <w:t xml:space="preserve">actual </w:t>
            </w:r>
            <w:r>
              <w:rPr>
                <w:rFonts w:ascii="Arial" w:hAnsi="Arial" w:cs="Arial"/>
              </w:rPr>
              <w:t>purposes? D</w:t>
            </w:r>
            <w:r w:rsidR="00651BB9" w:rsidRPr="005E7131">
              <w:rPr>
                <w:rFonts w:ascii="Arial" w:hAnsi="Arial" w:cs="Arial"/>
              </w:rPr>
              <w:t>o you need to add other purposes (or remove any that don’t apply to you)?</w:t>
            </w:r>
          </w:p>
          <w:p w14:paraId="509929E3" w14:textId="6E3804DF" w:rsidR="009551B1" w:rsidRDefault="00387841" w:rsidP="009551B1">
            <w:pPr>
              <w:pStyle w:val="ListParagraph"/>
              <w:numPr>
                <w:ilvl w:val="0"/>
                <w:numId w:val="27"/>
              </w:numPr>
              <w:spacing w:after="0" w:line="240" w:lineRule="auto"/>
              <w:jc w:val="both"/>
              <w:rPr>
                <w:rFonts w:ascii="Arial" w:hAnsi="Arial" w:cs="Arial"/>
              </w:rPr>
            </w:pPr>
            <w:r>
              <w:rPr>
                <w:rFonts w:ascii="Arial" w:hAnsi="Arial" w:cs="Arial"/>
              </w:rPr>
              <w:t>D</w:t>
            </w:r>
            <w:r w:rsidR="009551B1">
              <w:rPr>
                <w:rFonts w:ascii="Arial" w:hAnsi="Arial" w:cs="Arial"/>
              </w:rPr>
              <w:t xml:space="preserve">o they cover </w:t>
            </w:r>
            <w:proofErr w:type="gramStart"/>
            <w:r w:rsidR="009551B1">
              <w:rPr>
                <w:rFonts w:ascii="Arial" w:hAnsi="Arial" w:cs="Arial"/>
              </w:rPr>
              <w:t>all of</w:t>
            </w:r>
            <w:proofErr w:type="gramEnd"/>
            <w:r w:rsidR="009551B1">
              <w:rPr>
                <w:rFonts w:ascii="Arial" w:hAnsi="Arial" w:cs="Arial"/>
              </w:rPr>
              <w:t xml:space="preserve"> your </w:t>
            </w:r>
            <w:r w:rsidR="00651BB9" w:rsidRPr="005E7131">
              <w:rPr>
                <w:rFonts w:ascii="Arial" w:hAnsi="Arial" w:cs="Arial"/>
              </w:rPr>
              <w:t xml:space="preserve">legal grounds for processing? </w:t>
            </w:r>
          </w:p>
          <w:p w14:paraId="25164146" w14:textId="77777777" w:rsidR="009551B1" w:rsidRDefault="009551B1" w:rsidP="009551B1">
            <w:pPr>
              <w:spacing w:after="0" w:line="240" w:lineRule="auto"/>
              <w:jc w:val="both"/>
              <w:rPr>
                <w:rFonts w:ascii="Arial" w:hAnsi="Arial" w:cs="Arial"/>
              </w:rPr>
            </w:pPr>
          </w:p>
          <w:p w14:paraId="78161174" w14:textId="55FD9DAD" w:rsidR="009551B1" w:rsidRDefault="009551B1" w:rsidP="009551B1">
            <w:pPr>
              <w:spacing w:after="0" w:line="240" w:lineRule="auto"/>
              <w:jc w:val="both"/>
              <w:rPr>
                <w:rFonts w:ascii="Arial" w:hAnsi="Arial" w:cs="Arial"/>
              </w:rPr>
            </w:pPr>
            <w:proofErr w:type="gramStart"/>
            <w:r>
              <w:rPr>
                <w:rFonts w:ascii="Arial" w:hAnsi="Arial" w:cs="Arial"/>
              </w:rPr>
              <w:t>With regard to</w:t>
            </w:r>
            <w:proofErr w:type="gramEnd"/>
            <w:r>
              <w:rPr>
                <w:rFonts w:ascii="Arial" w:hAnsi="Arial" w:cs="Arial"/>
              </w:rPr>
              <w:t xml:space="preserve"> the </w:t>
            </w:r>
            <w:r w:rsidR="00F4524B">
              <w:rPr>
                <w:rFonts w:ascii="Arial" w:hAnsi="Arial" w:cs="Arial"/>
              </w:rPr>
              <w:t>Guideline Retention Periods</w:t>
            </w:r>
            <w:r>
              <w:rPr>
                <w:rFonts w:ascii="Arial" w:hAnsi="Arial" w:cs="Arial"/>
              </w:rPr>
              <w:t xml:space="preserve"> identified in the tables, note the following:</w:t>
            </w:r>
          </w:p>
          <w:p w14:paraId="75B4126E" w14:textId="7D96D06F" w:rsidR="009551B1" w:rsidRDefault="009551B1" w:rsidP="009551B1">
            <w:pPr>
              <w:pStyle w:val="ListParagraph"/>
              <w:numPr>
                <w:ilvl w:val="0"/>
                <w:numId w:val="29"/>
              </w:numPr>
              <w:jc w:val="both"/>
              <w:rPr>
                <w:rFonts w:ascii="Arial" w:hAnsi="Arial" w:cs="Arial"/>
              </w:rPr>
            </w:pPr>
            <w:r>
              <w:rPr>
                <w:rFonts w:ascii="Arial" w:hAnsi="Arial" w:cs="Arial"/>
              </w:rPr>
              <w:t xml:space="preserve">These </w:t>
            </w:r>
            <w:r w:rsidR="00F4524B">
              <w:rPr>
                <w:rFonts w:ascii="Arial" w:hAnsi="Arial" w:cs="Arial"/>
              </w:rPr>
              <w:t>Guideline Retention Periods</w:t>
            </w:r>
            <w:r>
              <w:rPr>
                <w:rFonts w:ascii="Arial" w:hAnsi="Arial" w:cs="Arial"/>
              </w:rPr>
              <w:t xml:space="preserve"> are</w:t>
            </w:r>
            <w:r w:rsidRPr="009551B1">
              <w:rPr>
                <w:rFonts w:ascii="Arial" w:hAnsi="Arial" w:cs="Arial"/>
              </w:rPr>
              <w:t xml:space="preserve"> intended to act as ‘longstop’ dates, </w:t>
            </w:r>
            <w:proofErr w:type="gramStart"/>
            <w:r w:rsidRPr="009551B1">
              <w:rPr>
                <w:rFonts w:ascii="Arial" w:hAnsi="Arial" w:cs="Arial"/>
              </w:rPr>
              <w:t>i.e.</w:t>
            </w:r>
            <w:proofErr w:type="gramEnd"/>
            <w:r w:rsidRPr="009551B1">
              <w:rPr>
                <w:rFonts w:ascii="Arial" w:hAnsi="Arial" w:cs="Arial"/>
              </w:rPr>
              <w:t xml:space="preserve"> they represent the longest period for which you will typically hold a given type of Employee personal data (although </w:t>
            </w:r>
            <w:r>
              <w:rPr>
                <w:rFonts w:ascii="Arial" w:hAnsi="Arial" w:cs="Arial"/>
              </w:rPr>
              <w:t>the ‘How long do we keep your personal data?’ section of the body of the Privacy Notice explains</w:t>
            </w:r>
            <w:r w:rsidRPr="009551B1">
              <w:rPr>
                <w:rFonts w:ascii="Arial" w:hAnsi="Arial" w:cs="Arial"/>
              </w:rPr>
              <w:t xml:space="preserve"> that there may be some circumstances in which you need to depart from these periods). </w:t>
            </w:r>
          </w:p>
          <w:p w14:paraId="057215C6" w14:textId="77777777" w:rsidR="00761FA6" w:rsidRDefault="009551B1" w:rsidP="00761FA6">
            <w:pPr>
              <w:pStyle w:val="ListParagraph"/>
              <w:numPr>
                <w:ilvl w:val="0"/>
                <w:numId w:val="29"/>
              </w:numPr>
              <w:jc w:val="both"/>
              <w:rPr>
                <w:rFonts w:ascii="Arial" w:hAnsi="Arial" w:cs="Arial"/>
              </w:rPr>
            </w:pPr>
            <w:proofErr w:type="gramStart"/>
            <w:r w:rsidRPr="009551B1">
              <w:rPr>
                <w:rFonts w:ascii="Arial" w:hAnsi="Arial" w:cs="Arial"/>
              </w:rPr>
              <w:t>In order to</w:t>
            </w:r>
            <w:proofErr w:type="gramEnd"/>
            <w:r w:rsidRPr="009551B1">
              <w:rPr>
                <w:rFonts w:ascii="Arial" w:hAnsi="Arial" w:cs="Arial"/>
              </w:rPr>
              <w:t xml:space="preserve"> ensure your compliance with the GDPR requirement not to keep personal data for longer than necessary, the longstop retention periods </w:t>
            </w:r>
            <w:r>
              <w:rPr>
                <w:rFonts w:ascii="Arial" w:hAnsi="Arial" w:cs="Arial"/>
              </w:rPr>
              <w:t xml:space="preserve">set out here </w:t>
            </w:r>
            <w:r w:rsidRPr="009551B1">
              <w:rPr>
                <w:rFonts w:ascii="Arial" w:hAnsi="Arial" w:cs="Arial"/>
              </w:rPr>
              <w:t>should be underpinned by more detailed internal processes/guidance for HR which break down some categories of data further and suggest guideline retention periods on a more granular/stricter basis – we have produced the template Employee Data Retention Process for this purpose.</w:t>
            </w:r>
          </w:p>
          <w:p w14:paraId="690D7F49" w14:textId="77777777" w:rsidR="00651BB9" w:rsidRDefault="00761FA6" w:rsidP="000064D3">
            <w:pPr>
              <w:pStyle w:val="ListParagraph"/>
              <w:numPr>
                <w:ilvl w:val="0"/>
                <w:numId w:val="29"/>
              </w:numPr>
              <w:jc w:val="both"/>
              <w:rPr>
                <w:rFonts w:ascii="Arial" w:hAnsi="Arial" w:cs="Arial"/>
              </w:rPr>
            </w:pPr>
            <w:r>
              <w:rPr>
                <w:rFonts w:ascii="Arial" w:hAnsi="Arial" w:cs="Arial"/>
              </w:rPr>
              <w:t>Generally, you should not</w:t>
            </w:r>
            <w:r w:rsidR="00651BB9" w:rsidRPr="00761FA6">
              <w:rPr>
                <w:rFonts w:ascii="Arial" w:hAnsi="Arial" w:cs="Arial"/>
              </w:rPr>
              <w:t xml:space="preserve"> need to </w:t>
            </w:r>
            <w:r>
              <w:rPr>
                <w:rFonts w:ascii="Arial" w:hAnsi="Arial" w:cs="Arial"/>
              </w:rPr>
              <w:t>extend</w:t>
            </w:r>
            <w:r w:rsidR="00651BB9" w:rsidRPr="00761FA6">
              <w:rPr>
                <w:rFonts w:ascii="Arial" w:hAnsi="Arial" w:cs="Arial"/>
              </w:rPr>
              <w:t xml:space="preserve"> the</w:t>
            </w:r>
            <w:r>
              <w:rPr>
                <w:rFonts w:ascii="Arial" w:hAnsi="Arial" w:cs="Arial"/>
              </w:rPr>
              <w:t xml:space="preserve"> </w:t>
            </w:r>
            <w:r w:rsidR="000064D3">
              <w:rPr>
                <w:rFonts w:ascii="Arial" w:hAnsi="Arial" w:cs="Arial"/>
              </w:rPr>
              <w:t>Guideline Retention Periods</w:t>
            </w:r>
            <w:r>
              <w:rPr>
                <w:rFonts w:ascii="Arial" w:hAnsi="Arial" w:cs="Arial"/>
              </w:rPr>
              <w:t xml:space="preserve"> suggested her</w:t>
            </w:r>
            <w:r w:rsidR="00651BB9" w:rsidRPr="00761FA6">
              <w:rPr>
                <w:rFonts w:ascii="Arial" w:hAnsi="Arial" w:cs="Arial"/>
              </w:rPr>
              <w:t xml:space="preserve">e as we don’t think you would ordinarily need the data for longer than </w:t>
            </w:r>
            <w:r>
              <w:rPr>
                <w:rFonts w:ascii="Arial" w:hAnsi="Arial" w:cs="Arial"/>
              </w:rPr>
              <w:t>this</w:t>
            </w:r>
            <w:r w:rsidR="00651BB9" w:rsidRPr="00761FA6">
              <w:rPr>
                <w:rFonts w:ascii="Arial" w:hAnsi="Arial" w:cs="Arial"/>
              </w:rPr>
              <w:t xml:space="preserve">. But, on the other hand, you </w:t>
            </w:r>
            <w:r>
              <w:rPr>
                <w:rFonts w:ascii="Arial" w:hAnsi="Arial" w:cs="Arial"/>
              </w:rPr>
              <w:t>must</w:t>
            </w:r>
            <w:r w:rsidR="00651BB9" w:rsidRPr="00761FA6">
              <w:rPr>
                <w:rFonts w:ascii="Arial" w:hAnsi="Arial" w:cs="Arial"/>
              </w:rPr>
              <w:t xml:space="preserve"> make sure the Privacy Notice is an accurate reflection of what you do. If your processes and systems currently don’t enable you to delete data as quickly, you may need to set out longer periods here to reflect your current practice – but work on reducing them going forwards by establishing or improving processes/systems to ensure more efficient data </w:t>
            </w:r>
            <w:proofErr w:type="gramStart"/>
            <w:r w:rsidR="00651BB9" w:rsidRPr="00761FA6">
              <w:rPr>
                <w:rFonts w:ascii="Arial" w:hAnsi="Arial" w:cs="Arial"/>
              </w:rPr>
              <w:t>minimisation, and</w:t>
            </w:r>
            <w:proofErr w:type="gramEnd"/>
            <w:r w:rsidR="00651BB9" w:rsidRPr="00761FA6">
              <w:rPr>
                <w:rFonts w:ascii="Arial" w:hAnsi="Arial" w:cs="Arial"/>
              </w:rPr>
              <w:t xml:space="preserve"> update the Priva</w:t>
            </w:r>
            <w:r>
              <w:rPr>
                <w:rFonts w:ascii="Arial" w:hAnsi="Arial" w:cs="Arial"/>
              </w:rPr>
              <w:t>cy Notice once you have done so.</w:t>
            </w:r>
          </w:p>
          <w:p w14:paraId="49BC80C5" w14:textId="26EC4868" w:rsidR="007D68E2" w:rsidRPr="007D68E2" w:rsidRDefault="007D68E2" w:rsidP="00D33438">
            <w:pPr>
              <w:jc w:val="both"/>
              <w:rPr>
                <w:rFonts w:ascii="Arial" w:hAnsi="Arial" w:cs="Arial"/>
              </w:rPr>
            </w:pPr>
          </w:p>
        </w:tc>
      </w:tr>
      <w:tr w:rsidR="00651BB9" w:rsidRPr="005E7131" w14:paraId="66E08C13" w14:textId="77777777" w:rsidTr="00D23C41">
        <w:tc>
          <w:tcPr>
            <w:tcW w:w="1838" w:type="dxa"/>
          </w:tcPr>
          <w:p w14:paraId="53ED4103" w14:textId="1E5DE2E7" w:rsidR="00651BB9" w:rsidRPr="005E7131" w:rsidRDefault="00651BB9" w:rsidP="00651BB9">
            <w:pPr>
              <w:rPr>
                <w:rFonts w:ascii="Arial" w:hAnsi="Arial" w:cs="Arial"/>
              </w:rPr>
            </w:pPr>
            <w:r w:rsidRPr="005E7131">
              <w:rPr>
                <w:rFonts w:ascii="Arial" w:hAnsi="Arial" w:cs="Arial"/>
              </w:rPr>
              <w:lastRenderedPageBreak/>
              <w:t>Appendix – what we use your special category data for</w:t>
            </w:r>
          </w:p>
        </w:tc>
        <w:tc>
          <w:tcPr>
            <w:tcW w:w="8363" w:type="dxa"/>
          </w:tcPr>
          <w:p w14:paraId="4FE3EF8C" w14:textId="77777777" w:rsidR="00651BB9" w:rsidRPr="005E7131" w:rsidRDefault="00651BB9" w:rsidP="00651BB9">
            <w:pPr>
              <w:jc w:val="both"/>
              <w:rPr>
                <w:rFonts w:ascii="Arial" w:hAnsi="Arial" w:cs="Arial"/>
              </w:rPr>
            </w:pPr>
            <w:r w:rsidRPr="005E7131">
              <w:rPr>
                <w:rFonts w:ascii="Arial" w:hAnsi="Arial" w:cs="Arial"/>
              </w:rPr>
              <w:t xml:space="preserve">Obvious points to tailor here will include removing reference to trade union membership data and biometric data if you do not actually process these. </w:t>
            </w:r>
          </w:p>
          <w:p w14:paraId="7669B76E" w14:textId="77777777" w:rsidR="00651BB9" w:rsidRPr="005E7131" w:rsidRDefault="00651BB9" w:rsidP="00651BB9">
            <w:pPr>
              <w:jc w:val="both"/>
              <w:rPr>
                <w:rFonts w:ascii="Arial" w:hAnsi="Arial" w:cs="Arial"/>
              </w:rPr>
            </w:pPr>
            <w:r w:rsidRPr="005E7131">
              <w:rPr>
                <w:rFonts w:ascii="Arial" w:hAnsi="Arial" w:cs="Arial"/>
              </w:rPr>
              <w:t xml:space="preserve">Note that </w:t>
            </w:r>
            <w:proofErr w:type="gramStart"/>
            <w:r w:rsidRPr="005E7131">
              <w:rPr>
                <w:rFonts w:ascii="Arial" w:hAnsi="Arial" w:cs="Arial"/>
              </w:rPr>
              <w:t>with regard to</w:t>
            </w:r>
            <w:proofErr w:type="gramEnd"/>
            <w:r w:rsidRPr="005E7131">
              <w:rPr>
                <w:rFonts w:ascii="Arial" w:hAnsi="Arial" w:cs="Arial"/>
              </w:rPr>
              <w:t xml:space="preserve"> biometric data, none of the special category legal grounds for processing seems to be readily applicable, other than explicit consent. However, in order for consent to be considered truly freely given, you would need to ensure that there is a genuine alternative to the processing of biometric data should an </w:t>
            </w:r>
            <w:proofErr w:type="gramStart"/>
            <w:r w:rsidRPr="005E7131">
              <w:rPr>
                <w:rFonts w:ascii="Arial" w:hAnsi="Arial" w:cs="Arial"/>
              </w:rPr>
              <w:t>Employee</w:t>
            </w:r>
            <w:proofErr w:type="gramEnd"/>
            <w:r w:rsidRPr="005E7131">
              <w:rPr>
                <w:rFonts w:ascii="Arial" w:hAnsi="Arial" w:cs="Arial"/>
              </w:rPr>
              <w:t xml:space="preserve"> refuse (or subsequently withdraw) their consent. Given that biometric data (</w:t>
            </w:r>
            <w:proofErr w:type="gramStart"/>
            <w:r w:rsidRPr="005E7131">
              <w:rPr>
                <w:rFonts w:ascii="Arial" w:hAnsi="Arial" w:cs="Arial"/>
              </w:rPr>
              <w:t>e.g.</w:t>
            </w:r>
            <w:proofErr w:type="gramEnd"/>
            <w:r w:rsidRPr="005E7131">
              <w:rPr>
                <w:rFonts w:ascii="Arial" w:hAnsi="Arial" w:cs="Arial"/>
              </w:rPr>
              <w:t xml:space="preserve"> fingerprint or retinal scanning) is most likely to be used by employers to control access to secure equipment or premises, this may not be feasible in practice. </w:t>
            </w:r>
          </w:p>
          <w:p w14:paraId="50AEF48A" w14:textId="3A2E8764" w:rsidR="00651BB9" w:rsidRPr="005E7131" w:rsidRDefault="00651BB9" w:rsidP="00651BB9">
            <w:pPr>
              <w:jc w:val="both"/>
              <w:rPr>
                <w:rFonts w:ascii="Arial" w:hAnsi="Arial" w:cs="Arial"/>
              </w:rPr>
            </w:pPr>
            <w:r w:rsidRPr="005E7131">
              <w:rPr>
                <w:rFonts w:ascii="Arial" w:hAnsi="Arial" w:cs="Arial"/>
              </w:rPr>
              <w:t xml:space="preserve">One other legal ground that might be open to you is that the processing is necessary to comply with a legal obligation in </w:t>
            </w:r>
            <w:r w:rsidR="00824338">
              <w:rPr>
                <w:rFonts w:ascii="Arial" w:hAnsi="Arial" w:cs="Arial"/>
              </w:rPr>
              <w:t>relation to</w:t>
            </w:r>
            <w:r w:rsidRPr="005E7131">
              <w:rPr>
                <w:rFonts w:ascii="Arial" w:hAnsi="Arial" w:cs="Arial"/>
              </w:rPr>
              <w:t xml:space="preserve"> employment, though this would very much depend on the circumstances. For example, if biometric data is used to regulate access to dangerous machinery for which operators must be specially trained, you could argue that the use of biometric data to prevent untrained Employees from accessing the machinery is necessary to comply with your legal health and safety obligations. </w:t>
            </w:r>
          </w:p>
          <w:p w14:paraId="62E83C74" w14:textId="77777777" w:rsidR="00651BB9" w:rsidRPr="005E7131" w:rsidRDefault="00651BB9" w:rsidP="00651BB9">
            <w:pPr>
              <w:jc w:val="both"/>
              <w:rPr>
                <w:rFonts w:ascii="Arial" w:hAnsi="Arial" w:cs="Arial"/>
              </w:rPr>
            </w:pPr>
            <w:r w:rsidRPr="005E7131">
              <w:rPr>
                <w:rFonts w:ascii="Arial" w:hAnsi="Arial" w:cs="Arial"/>
              </w:rPr>
              <w:lastRenderedPageBreak/>
              <w:t xml:space="preserve">However, the health and safety argument would not assist if you </w:t>
            </w:r>
            <w:proofErr w:type="gramStart"/>
            <w:r w:rsidRPr="005E7131">
              <w:rPr>
                <w:rFonts w:ascii="Arial" w:hAnsi="Arial" w:cs="Arial"/>
              </w:rPr>
              <w:t>use</w:t>
            </w:r>
            <w:proofErr w:type="gramEnd"/>
            <w:r w:rsidRPr="005E7131">
              <w:rPr>
                <w:rFonts w:ascii="Arial" w:hAnsi="Arial" w:cs="Arial"/>
              </w:rPr>
              <w:t xml:space="preserve"> biometric data to control access to your administrative offices, for example. In those circumstances, should you nonetheless wish to use biometric data, you would have to: </w:t>
            </w:r>
          </w:p>
          <w:p w14:paraId="026424AE" w14:textId="6732610B" w:rsidR="00651BB9" w:rsidRPr="005E7131" w:rsidRDefault="00651BB9" w:rsidP="00651BB9">
            <w:pPr>
              <w:pStyle w:val="ListParagraph"/>
              <w:numPr>
                <w:ilvl w:val="0"/>
                <w:numId w:val="28"/>
              </w:numPr>
              <w:spacing w:after="0" w:line="240" w:lineRule="auto"/>
              <w:jc w:val="both"/>
              <w:rPr>
                <w:rFonts w:ascii="Arial" w:hAnsi="Arial" w:cs="Arial"/>
              </w:rPr>
            </w:pPr>
            <w:r w:rsidRPr="005E7131">
              <w:rPr>
                <w:rFonts w:ascii="Arial" w:hAnsi="Arial" w:cs="Arial"/>
              </w:rPr>
              <w:t>take a broader</w:t>
            </w:r>
            <w:r w:rsidR="008F1AF3">
              <w:rPr>
                <w:rFonts w:ascii="Arial" w:hAnsi="Arial" w:cs="Arial"/>
              </w:rPr>
              <w:t>/more bullish</w:t>
            </w:r>
            <w:r w:rsidRPr="005E7131">
              <w:rPr>
                <w:rFonts w:ascii="Arial" w:hAnsi="Arial" w:cs="Arial"/>
              </w:rPr>
              <w:t xml:space="preserve"> view of your legal obligations in </w:t>
            </w:r>
            <w:r w:rsidR="00824338">
              <w:rPr>
                <w:rFonts w:ascii="Arial" w:hAnsi="Arial" w:cs="Arial"/>
              </w:rPr>
              <w:t>relation to</w:t>
            </w:r>
            <w:r w:rsidRPr="005E7131">
              <w:rPr>
                <w:rFonts w:ascii="Arial" w:hAnsi="Arial" w:cs="Arial"/>
              </w:rPr>
              <w:t xml:space="preserve"> employment, </w:t>
            </w:r>
            <w:proofErr w:type="gramStart"/>
            <w:r w:rsidRPr="005E7131">
              <w:rPr>
                <w:rFonts w:ascii="Arial" w:hAnsi="Arial" w:cs="Arial"/>
              </w:rPr>
              <w:t>e.g.</w:t>
            </w:r>
            <w:proofErr w:type="gramEnd"/>
            <w:r w:rsidRPr="005E7131">
              <w:rPr>
                <w:rFonts w:ascii="Arial" w:hAnsi="Arial" w:cs="Arial"/>
              </w:rPr>
              <w:t xml:space="preserve"> if using biometric data to control access to HR’s office space, reference the duty of trust and confidence and argue that, in order to comply with this, you need to prevent confidentiality breaches/unauthorised access to HR files</w:t>
            </w:r>
            <w:r w:rsidR="00B86CEA">
              <w:rPr>
                <w:rFonts w:ascii="Arial" w:hAnsi="Arial" w:cs="Arial"/>
              </w:rPr>
              <w:t>, although this is somewhat tenuous</w:t>
            </w:r>
            <w:r w:rsidRPr="005E7131">
              <w:rPr>
                <w:rFonts w:ascii="Arial" w:hAnsi="Arial" w:cs="Arial"/>
              </w:rPr>
              <w:t>; or</w:t>
            </w:r>
          </w:p>
          <w:p w14:paraId="40C51D8A" w14:textId="77777777" w:rsidR="00651BB9" w:rsidRDefault="00651BB9" w:rsidP="00651BB9">
            <w:pPr>
              <w:pStyle w:val="ListParagraph"/>
              <w:numPr>
                <w:ilvl w:val="0"/>
                <w:numId w:val="28"/>
              </w:numPr>
              <w:spacing w:after="0" w:line="240" w:lineRule="auto"/>
              <w:jc w:val="both"/>
              <w:rPr>
                <w:rFonts w:ascii="Arial" w:hAnsi="Arial" w:cs="Arial"/>
              </w:rPr>
            </w:pPr>
            <w:r w:rsidRPr="005E7131">
              <w:rPr>
                <w:rFonts w:ascii="Arial" w:hAnsi="Arial" w:cs="Arial"/>
              </w:rPr>
              <w:t xml:space="preserve">fall back on (probably invalid) consent – in which case, be aware that this could put you in breach of the GDPR – you would need to assess the risk, </w:t>
            </w:r>
            <w:proofErr w:type="gramStart"/>
            <w:r w:rsidRPr="005E7131">
              <w:rPr>
                <w:rFonts w:ascii="Arial" w:hAnsi="Arial" w:cs="Arial"/>
              </w:rPr>
              <w:t>e.g.</w:t>
            </w:r>
            <w:proofErr w:type="gramEnd"/>
            <w:r w:rsidRPr="005E7131">
              <w:rPr>
                <w:rFonts w:ascii="Arial" w:hAnsi="Arial" w:cs="Arial"/>
              </w:rPr>
              <w:t xml:space="preserve"> of an Employee complaining to the ICO, and determine whether or not to go ahead.</w:t>
            </w:r>
          </w:p>
          <w:p w14:paraId="37F1CE4E" w14:textId="77777777" w:rsidR="00291E6C" w:rsidRDefault="00291E6C" w:rsidP="00291E6C">
            <w:pPr>
              <w:spacing w:after="0" w:line="240" w:lineRule="auto"/>
              <w:jc w:val="both"/>
              <w:rPr>
                <w:rFonts w:ascii="Arial" w:hAnsi="Arial" w:cs="Arial"/>
              </w:rPr>
            </w:pPr>
          </w:p>
          <w:p w14:paraId="39B24A01" w14:textId="604CBCA3" w:rsidR="00291E6C" w:rsidRDefault="003D20FD" w:rsidP="00BD54A2">
            <w:pPr>
              <w:spacing w:after="0" w:line="240" w:lineRule="auto"/>
              <w:jc w:val="both"/>
              <w:rPr>
                <w:rFonts w:ascii="Arial" w:hAnsi="Arial" w:cs="Arial"/>
              </w:rPr>
            </w:pPr>
            <w:r>
              <w:rPr>
                <w:rFonts w:ascii="Arial" w:hAnsi="Arial" w:cs="Arial"/>
              </w:rPr>
              <w:t xml:space="preserve">Note that the </w:t>
            </w:r>
            <w:r w:rsidR="00D5421D">
              <w:rPr>
                <w:rFonts w:ascii="Arial" w:hAnsi="Arial" w:cs="Arial"/>
              </w:rPr>
              <w:t>information on the processing of</w:t>
            </w:r>
            <w:r>
              <w:rPr>
                <w:rFonts w:ascii="Arial" w:hAnsi="Arial" w:cs="Arial"/>
              </w:rPr>
              <w:t xml:space="preserve"> criminal offences data in this table assumes that you do not conduct </w:t>
            </w:r>
            <w:r w:rsidR="00D5421D">
              <w:rPr>
                <w:rFonts w:ascii="Arial" w:hAnsi="Arial" w:cs="Arial"/>
              </w:rPr>
              <w:t>criminal record checks on existing Employees</w:t>
            </w:r>
            <w:r w:rsidR="00F40C8C">
              <w:rPr>
                <w:rFonts w:ascii="Arial" w:hAnsi="Arial" w:cs="Arial"/>
              </w:rPr>
              <w:t xml:space="preserve"> and that your processing of Employees’ criminal offences data is limited to when a criminal conviction comes to light during employment</w:t>
            </w:r>
            <w:r w:rsidR="00D5421D">
              <w:rPr>
                <w:rFonts w:ascii="Arial" w:hAnsi="Arial" w:cs="Arial"/>
              </w:rPr>
              <w:t>. If you do</w:t>
            </w:r>
            <w:r w:rsidR="00F40C8C">
              <w:rPr>
                <w:rFonts w:ascii="Arial" w:hAnsi="Arial" w:cs="Arial"/>
              </w:rPr>
              <w:t xml:space="preserve"> conduct criminal record checks on existing Employees</w:t>
            </w:r>
            <w:r w:rsidR="00D5421D">
              <w:rPr>
                <w:rFonts w:ascii="Arial" w:hAnsi="Arial" w:cs="Arial"/>
              </w:rPr>
              <w:t xml:space="preserve">, you will need to add reference to this here (and you can import appropriate language from the Job Applicant Privacy Notice). However, it is important to be aware that the legal grounds on which employers </w:t>
            </w:r>
            <w:proofErr w:type="gramStart"/>
            <w:r w:rsidR="00D5421D">
              <w:rPr>
                <w:rFonts w:ascii="Arial" w:hAnsi="Arial" w:cs="Arial"/>
              </w:rPr>
              <w:t>are able to</w:t>
            </w:r>
            <w:proofErr w:type="gramEnd"/>
            <w:r w:rsidR="00D5421D">
              <w:rPr>
                <w:rFonts w:ascii="Arial" w:hAnsi="Arial" w:cs="Arial"/>
              </w:rPr>
              <w:t xml:space="preserve"> process Employees’ criminal offences data are very limited</w:t>
            </w:r>
            <w:r w:rsidR="00D03A49">
              <w:rPr>
                <w:rFonts w:ascii="Arial" w:hAnsi="Arial" w:cs="Arial"/>
              </w:rPr>
              <w:t xml:space="preserve"> and whether or not you are able to do so lawfully under the GDPR </w:t>
            </w:r>
            <w:r w:rsidR="00BD54A2">
              <w:rPr>
                <w:rFonts w:ascii="Arial" w:hAnsi="Arial" w:cs="Arial"/>
              </w:rPr>
              <w:t>may</w:t>
            </w:r>
            <w:r w:rsidR="00D03A49">
              <w:rPr>
                <w:rFonts w:ascii="Arial" w:hAnsi="Arial" w:cs="Arial"/>
              </w:rPr>
              <w:t xml:space="preserve"> depend on </w:t>
            </w:r>
            <w:r w:rsidR="00D32369">
              <w:rPr>
                <w:rFonts w:ascii="Arial" w:hAnsi="Arial" w:cs="Arial"/>
              </w:rPr>
              <w:t xml:space="preserve">the </w:t>
            </w:r>
            <w:r w:rsidR="00D03A49">
              <w:rPr>
                <w:rFonts w:ascii="Arial" w:hAnsi="Arial" w:cs="Arial"/>
              </w:rPr>
              <w:t>nature of the Employee’s role</w:t>
            </w:r>
            <w:r w:rsidR="00D5421D">
              <w:rPr>
                <w:rFonts w:ascii="Arial" w:hAnsi="Arial" w:cs="Arial"/>
              </w:rPr>
              <w:t xml:space="preserve"> – see the </w:t>
            </w:r>
            <w:r w:rsidR="000064D3">
              <w:rPr>
                <w:rFonts w:ascii="Arial" w:hAnsi="Arial" w:cs="Arial"/>
              </w:rPr>
              <w:t>‘</w:t>
            </w:r>
            <w:r w:rsidR="00D5421D">
              <w:rPr>
                <w:rFonts w:ascii="Arial" w:hAnsi="Arial" w:cs="Arial"/>
              </w:rPr>
              <w:t>Points to note</w:t>
            </w:r>
            <w:r w:rsidR="000064D3">
              <w:rPr>
                <w:rFonts w:ascii="Arial" w:hAnsi="Arial" w:cs="Arial"/>
              </w:rPr>
              <w:t>’</w:t>
            </w:r>
            <w:r w:rsidR="00D5421D">
              <w:rPr>
                <w:rFonts w:ascii="Arial" w:hAnsi="Arial" w:cs="Arial"/>
              </w:rPr>
              <w:t xml:space="preserve"> on the Job Applicant Privacy Notice for details.</w:t>
            </w:r>
          </w:p>
          <w:p w14:paraId="56DFE853" w14:textId="5D20011C" w:rsidR="00387841" w:rsidRPr="00291E6C" w:rsidRDefault="00387841" w:rsidP="00BD54A2">
            <w:pPr>
              <w:spacing w:after="0" w:line="240" w:lineRule="auto"/>
              <w:jc w:val="both"/>
              <w:rPr>
                <w:rFonts w:ascii="Arial" w:hAnsi="Arial" w:cs="Arial"/>
              </w:rPr>
            </w:pPr>
          </w:p>
        </w:tc>
      </w:tr>
      <w:tr w:rsidR="00651BB9" w:rsidRPr="005E7131" w14:paraId="40DCC1FA" w14:textId="77777777" w:rsidTr="00D23C41">
        <w:tc>
          <w:tcPr>
            <w:tcW w:w="1838" w:type="dxa"/>
          </w:tcPr>
          <w:p w14:paraId="4F6A902A" w14:textId="77777777" w:rsidR="00651BB9" w:rsidRPr="005E7131" w:rsidRDefault="00651BB9" w:rsidP="00651BB9">
            <w:pPr>
              <w:rPr>
                <w:rFonts w:ascii="Arial" w:hAnsi="Arial" w:cs="Arial"/>
              </w:rPr>
            </w:pPr>
            <w:r w:rsidRPr="005E7131">
              <w:rPr>
                <w:rFonts w:ascii="Arial" w:hAnsi="Arial" w:cs="Arial"/>
              </w:rPr>
              <w:lastRenderedPageBreak/>
              <w:t>Appendix – Who we share your personal data with</w:t>
            </w:r>
          </w:p>
        </w:tc>
        <w:tc>
          <w:tcPr>
            <w:tcW w:w="8363" w:type="dxa"/>
          </w:tcPr>
          <w:p w14:paraId="46297E3D" w14:textId="01F1EB07" w:rsidR="00651BB9" w:rsidRPr="005E7131" w:rsidRDefault="00514BFF" w:rsidP="00514BFF">
            <w:pPr>
              <w:jc w:val="both"/>
              <w:rPr>
                <w:rFonts w:ascii="Arial" w:hAnsi="Arial" w:cs="Arial"/>
              </w:rPr>
            </w:pPr>
            <w:r>
              <w:rPr>
                <w:rFonts w:ascii="Arial" w:hAnsi="Arial" w:cs="Arial"/>
              </w:rPr>
              <w:t xml:space="preserve">The European </w:t>
            </w:r>
            <w:r w:rsidR="00651BB9" w:rsidRPr="005E7131">
              <w:rPr>
                <w:rFonts w:ascii="Arial" w:hAnsi="Arial" w:cs="Arial"/>
              </w:rPr>
              <w:t>guidance on transparency</w:t>
            </w:r>
            <w:r w:rsidR="00780E67">
              <w:rPr>
                <w:rFonts w:ascii="Arial" w:hAnsi="Arial" w:cs="Arial"/>
              </w:rPr>
              <w:t xml:space="preserve"> (which the ICO recognises remains relevant notwithstanding the UK’s departure from the EU)</w:t>
            </w:r>
            <w:r w:rsidR="00651BB9" w:rsidRPr="005E7131">
              <w:rPr>
                <w:rFonts w:ascii="Arial" w:hAnsi="Arial" w:cs="Arial"/>
              </w:rPr>
              <w:t xml:space="preserve"> says that</w:t>
            </w:r>
            <w:r>
              <w:rPr>
                <w:rFonts w:ascii="Arial" w:hAnsi="Arial" w:cs="Arial"/>
              </w:rPr>
              <w:t>,</w:t>
            </w:r>
            <w:r w:rsidR="00651BB9" w:rsidRPr="005E7131">
              <w:rPr>
                <w:rFonts w:ascii="Arial" w:hAnsi="Arial" w:cs="Arial"/>
              </w:rPr>
              <w:t xml:space="preserve"> ideally</w:t>
            </w:r>
            <w:r>
              <w:rPr>
                <w:rFonts w:ascii="Arial" w:hAnsi="Arial" w:cs="Arial"/>
              </w:rPr>
              <w:t>,</w:t>
            </w:r>
            <w:r w:rsidR="00651BB9" w:rsidRPr="005E7131">
              <w:rPr>
                <w:rFonts w:ascii="Arial" w:hAnsi="Arial" w:cs="Arial"/>
              </w:rPr>
              <w:t xml:space="preserve"> any </w:t>
            </w:r>
            <w:proofErr w:type="gramStart"/>
            <w:r w:rsidR="00651BB9" w:rsidRPr="005E7131">
              <w:rPr>
                <w:rFonts w:ascii="Arial" w:hAnsi="Arial" w:cs="Arial"/>
              </w:rPr>
              <w:t>third party</w:t>
            </w:r>
            <w:proofErr w:type="gramEnd"/>
            <w:r w:rsidR="00651BB9" w:rsidRPr="005E7131">
              <w:rPr>
                <w:rFonts w:ascii="Arial" w:hAnsi="Arial" w:cs="Arial"/>
              </w:rPr>
              <w:t xml:space="preserve"> providers with whom you share personal data should be named. However, the guidance does allow for a description of categories of provider as an alternative (noting that this should include as much detail as possible). Accordingly, the template allows for either option. Naming your providers would be a higher level of compliance if you feel comfortable and want to do it. However, it does have the disadvantage that you would need to amend the Privacy Notice each time you change provider, so you might prefer to stick to a description of the type of provider instead. You could mix and match, </w:t>
            </w:r>
            <w:proofErr w:type="gramStart"/>
            <w:r w:rsidR="00651BB9" w:rsidRPr="005E7131">
              <w:rPr>
                <w:rFonts w:ascii="Arial" w:hAnsi="Arial" w:cs="Arial"/>
              </w:rPr>
              <w:t>e.g.</w:t>
            </w:r>
            <w:proofErr w:type="gramEnd"/>
            <w:r w:rsidR="00651BB9" w:rsidRPr="005E7131">
              <w:rPr>
                <w:rFonts w:ascii="Arial" w:hAnsi="Arial" w:cs="Arial"/>
              </w:rPr>
              <w:t xml:space="preserve"> naming your longstanding providers that are unlikely to change, but describing types of provider where you don’t have such a long-term relationship or where you regularly review service provision and put it out to tender.</w:t>
            </w:r>
          </w:p>
        </w:tc>
      </w:tr>
    </w:tbl>
    <w:p w14:paraId="18747B8D" w14:textId="77777777" w:rsidR="00651BB9" w:rsidRPr="00651BB9" w:rsidRDefault="00651BB9" w:rsidP="00651BB9">
      <w:pPr>
        <w:spacing w:before="100" w:beforeAutospacing="1" w:after="0" w:afterAutospacing="1" w:line="240" w:lineRule="auto"/>
        <w:jc w:val="both"/>
        <w:rPr>
          <w:rFonts w:ascii="Arial" w:eastAsia="SimSun" w:hAnsi="Arial" w:cs="Arial"/>
          <w:szCs w:val="20"/>
          <w:lang w:eastAsia="zh-CN"/>
        </w:rPr>
      </w:pPr>
    </w:p>
    <w:p w14:paraId="678FA3D0" w14:textId="7E39A2FB" w:rsidR="0017573F" w:rsidRPr="00E06C2B" w:rsidRDefault="0017573F" w:rsidP="00E06C2B">
      <w:pPr>
        <w:spacing w:before="100" w:beforeAutospacing="1" w:after="0" w:afterAutospacing="1" w:line="240" w:lineRule="auto"/>
        <w:jc w:val="both"/>
        <w:rPr>
          <w:rFonts w:ascii="Arial" w:eastAsia="SimSun" w:hAnsi="Arial" w:cs="Arial"/>
          <w:szCs w:val="20"/>
          <w:lang w:eastAsia="zh-CN"/>
        </w:rPr>
        <w:sectPr w:rsidR="0017573F" w:rsidRPr="00E06C2B" w:rsidSect="00DC169D">
          <w:pgSz w:w="12240" w:h="15840"/>
          <w:pgMar w:top="1080" w:right="1080" w:bottom="1080" w:left="1080" w:header="720" w:footer="340" w:gutter="0"/>
          <w:cols w:space="720"/>
          <w:noEndnote/>
          <w:docGrid w:linePitch="299"/>
        </w:sectPr>
      </w:pPr>
    </w:p>
    <w:p w14:paraId="463CDDF3" w14:textId="77777777" w:rsidR="00ED719A" w:rsidRPr="00DA20E8" w:rsidRDefault="00E30F2F" w:rsidP="002E3832">
      <w:pPr>
        <w:widowControl w:val="0"/>
        <w:autoSpaceDE w:val="0"/>
        <w:autoSpaceDN w:val="0"/>
        <w:adjustRightInd w:val="0"/>
        <w:spacing w:after="0" w:line="276" w:lineRule="auto"/>
        <w:jc w:val="both"/>
        <w:rPr>
          <w:rFonts w:ascii="Arial" w:hAnsi="Arial" w:cs="Arial"/>
          <w:b/>
          <w:bCs/>
          <w:color w:val="252525"/>
          <w:sz w:val="28"/>
          <w:szCs w:val="28"/>
        </w:rPr>
      </w:pPr>
      <w:r w:rsidRPr="00DA20E8">
        <w:rPr>
          <w:rFonts w:ascii="Arial" w:hAnsi="Arial" w:cs="Arial"/>
          <w:b/>
          <w:bCs/>
          <w:color w:val="252525"/>
          <w:sz w:val="28"/>
          <w:szCs w:val="28"/>
        </w:rPr>
        <w:lastRenderedPageBreak/>
        <w:t xml:space="preserve">Employee </w:t>
      </w:r>
      <w:r w:rsidR="00B639F0" w:rsidRPr="00DA20E8">
        <w:rPr>
          <w:rFonts w:ascii="Arial" w:hAnsi="Arial" w:cs="Arial"/>
          <w:b/>
          <w:bCs/>
          <w:color w:val="252525"/>
          <w:sz w:val="28"/>
          <w:szCs w:val="28"/>
        </w:rPr>
        <w:t xml:space="preserve">Privacy Notice </w:t>
      </w:r>
    </w:p>
    <w:p w14:paraId="281B7C2F" w14:textId="52D037DB" w:rsidR="006D2B40" w:rsidRPr="008706EC" w:rsidRDefault="005E325B" w:rsidP="002E3832">
      <w:pPr>
        <w:widowControl w:val="0"/>
        <w:autoSpaceDE w:val="0"/>
        <w:autoSpaceDN w:val="0"/>
        <w:adjustRightInd w:val="0"/>
        <w:spacing w:before="200" w:after="20" w:line="276" w:lineRule="auto"/>
        <w:ind w:right="50"/>
        <w:jc w:val="both"/>
        <w:rPr>
          <w:rFonts w:ascii="Arial" w:hAnsi="Arial" w:cs="Arial"/>
          <w:color w:val="000000"/>
          <w:shd w:val="clear" w:color="auto" w:fill="FFFFFF"/>
        </w:rPr>
      </w:pPr>
      <w:r w:rsidRPr="008706EC">
        <w:rPr>
          <w:rFonts w:ascii="Arial" w:hAnsi="Arial" w:cs="Arial"/>
          <w:color w:val="000000"/>
        </w:rPr>
        <w:t xml:space="preserve">This </w:t>
      </w:r>
      <w:r w:rsidR="0013573C" w:rsidRPr="008706EC">
        <w:rPr>
          <w:rFonts w:ascii="Arial" w:hAnsi="Arial" w:cs="Arial"/>
          <w:color w:val="000000"/>
        </w:rPr>
        <w:t xml:space="preserve">Employee </w:t>
      </w:r>
      <w:r w:rsidRPr="008706EC">
        <w:rPr>
          <w:rFonts w:ascii="Arial" w:hAnsi="Arial" w:cs="Arial"/>
          <w:color w:val="000000"/>
        </w:rPr>
        <w:t xml:space="preserve">Privacy Notice </w:t>
      </w:r>
      <w:r w:rsidR="009C65C7" w:rsidRPr="008706EC">
        <w:rPr>
          <w:rFonts w:ascii="Arial" w:hAnsi="Arial" w:cs="Arial"/>
          <w:color w:val="000000"/>
        </w:rPr>
        <w:t>sets</w:t>
      </w:r>
      <w:r w:rsidR="00ED719A" w:rsidRPr="008706EC">
        <w:rPr>
          <w:rFonts w:ascii="Arial" w:hAnsi="Arial" w:cs="Arial"/>
          <w:color w:val="000000"/>
        </w:rPr>
        <w:t xml:space="preserve"> out </w:t>
      </w:r>
      <w:r w:rsidR="009B01CB" w:rsidRPr="008706EC">
        <w:rPr>
          <w:rFonts w:ascii="Arial" w:hAnsi="Arial" w:cs="Arial"/>
          <w:color w:val="000000"/>
        </w:rPr>
        <w:t xml:space="preserve">what </w:t>
      </w:r>
      <w:r w:rsidR="001A791C" w:rsidRPr="008706EC">
        <w:rPr>
          <w:rFonts w:ascii="Arial" w:hAnsi="Arial" w:cs="Arial"/>
          <w:color w:val="000000"/>
        </w:rPr>
        <w:t>personal data</w:t>
      </w:r>
      <w:r w:rsidR="00335786" w:rsidRPr="008706EC">
        <w:rPr>
          <w:rFonts w:ascii="Arial" w:hAnsi="Arial" w:cs="Arial"/>
          <w:color w:val="000000"/>
        </w:rPr>
        <w:t xml:space="preserve"> </w:t>
      </w:r>
      <w:r w:rsidR="006D2B40" w:rsidRPr="008706EC">
        <w:rPr>
          <w:rFonts w:ascii="Arial" w:hAnsi="Arial" w:cs="Arial"/>
          <w:color w:val="000000"/>
        </w:rPr>
        <w:t>we</w:t>
      </w:r>
      <w:r w:rsidR="00C87694" w:rsidRPr="008706EC">
        <w:rPr>
          <w:rFonts w:ascii="Arial" w:hAnsi="Arial" w:cs="Arial"/>
          <w:color w:val="000000"/>
        </w:rPr>
        <w:t>, [</w:t>
      </w:r>
      <w:r w:rsidR="00E30F2F" w:rsidRPr="008706EC">
        <w:rPr>
          <w:rFonts w:ascii="Arial" w:hAnsi="Arial" w:cs="Arial"/>
          <w:color w:val="000000"/>
        </w:rPr>
        <w:t>C</w:t>
      </w:r>
      <w:r w:rsidR="009B013B" w:rsidRPr="008706EC">
        <w:rPr>
          <w:rFonts w:ascii="Arial" w:hAnsi="Arial" w:cs="Arial"/>
          <w:color w:val="000000"/>
        </w:rPr>
        <w:t>OMPANY</w:t>
      </w:r>
      <w:r w:rsidR="00C87694" w:rsidRPr="008706EC">
        <w:rPr>
          <w:rFonts w:ascii="Arial" w:hAnsi="Arial" w:cs="Arial"/>
          <w:color w:val="000000"/>
        </w:rPr>
        <w:t>],</w:t>
      </w:r>
      <w:r w:rsidR="006D2B40" w:rsidRPr="008706EC">
        <w:rPr>
          <w:rFonts w:ascii="Arial" w:hAnsi="Arial" w:cs="Arial"/>
          <w:color w:val="000000"/>
        </w:rPr>
        <w:t xml:space="preserve"> </w:t>
      </w:r>
      <w:r w:rsidR="00335786" w:rsidRPr="008706EC">
        <w:rPr>
          <w:rFonts w:ascii="Arial" w:hAnsi="Arial" w:cs="Arial"/>
          <w:color w:val="000000"/>
        </w:rPr>
        <w:t xml:space="preserve">hold </w:t>
      </w:r>
      <w:r w:rsidR="00FC2456" w:rsidRPr="008706EC">
        <w:rPr>
          <w:rFonts w:ascii="Arial" w:hAnsi="Arial" w:cs="Arial"/>
          <w:color w:val="000000"/>
        </w:rPr>
        <w:t xml:space="preserve">about you </w:t>
      </w:r>
      <w:r w:rsidR="009B01CB" w:rsidRPr="008706EC">
        <w:rPr>
          <w:rFonts w:ascii="Arial" w:hAnsi="Arial" w:cs="Arial"/>
          <w:color w:val="000000"/>
        </w:rPr>
        <w:t xml:space="preserve">and </w:t>
      </w:r>
      <w:r w:rsidR="00ED719A" w:rsidRPr="008706EC">
        <w:rPr>
          <w:rFonts w:ascii="Arial" w:hAnsi="Arial" w:cs="Arial"/>
          <w:color w:val="000000"/>
        </w:rPr>
        <w:t>how we coll</w:t>
      </w:r>
      <w:r w:rsidR="009C65C7" w:rsidRPr="008706EC">
        <w:rPr>
          <w:rFonts w:ascii="Arial" w:hAnsi="Arial" w:cs="Arial"/>
          <w:color w:val="000000"/>
        </w:rPr>
        <w:t xml:space="preserve">ect and use </w:t>
      </w:r>
      <w:r w:rsidR="009B01CB" w:rsidRPr="008706EC">
        <w:rPr>
          <w:rFonts w:ascii="Arial" w:hAnsi="Arial" w:cs="Arial"/>
          <w:color w:val="000000"/>
        </w:rPr>
        <w:t>it</w:t>
      </w:r>
      <w:r w:rsidR="00C87694" w:rsidRPr="008706EC">
        <w:rPr>
          <w:rFonts w:ascii="Arial" w:hAnsi="Arial" w:cs="Arial"/>
          <w:color w:val="000000"/>
        </w:rPr>
        <w:t>, both whilst you are</w:t>
      </w:r>
      <w:r w:rsidR="006D2B40" w:rsidRPr="008706EC">
        <w:rPr>
          <w:rFonts w:ascii="Arial" w:hAnsi="Arial" w:cs="Arial"/>
          <w:color w:val="000000"/>
        </w:rPr>
        <w:t xml:space="preserve"> working for us and after you have left. </w:t>
      </w:r>
      <w:r w:rsidR="009C65C7" w:rsidRPr="008706EC">
        <w:rPr>
          <w:rFonts w:ascii="Arial" w:hAnsi="Arial" w:cs="Arial"/>
          <w:color w:val="000000"/>
        </w:rPr>
        <w:t xml:space="preserve">It applies to current and former </w:t>
      </w:r>
      <w:r w:rsidR="00ED719A" w:rsidRPr="008706EC">
        <w:rPr>
          <w:rFonts w:ascii="Arial" w:hAnsi="Arial" w:cs="Arial"/>
          <w:color w:val="000000"/>
        </w:rPr>
        <w:t>employees, workers</w:t>
      </w:r>
      <w:r w:rsidR="00F244F8" w:rsidRPr="008706EC">
        <w:rPr>
          <w:rFonts w:ascii="Arial" w:hAnsi="Arial" w:cs="Arial"/>
          <w:color w:val="000000"/>
        </w:rPr>
        <w:t>,</w:t>
      </w:r>
      <w:r w:rsidR="00ED719A" w:rsidRPr="008706EC">
        <w:rPr>
          <w:rFonts w:ascii="Arial" w:hAnsi="Arial" w:cs="Arial"/>
          <w:color w:val="000000"/>
        </w:rPr>
        <w:t xml:space="preserve"> </w:t>
      </w:r>
      <w:r w:rsidR="006D2B40" w:rsidRPr="008706EC">
        <w:rPr>
          <w:rFonts w:ascii="Arial" w:hAnsi="Arial" w:cs="Arial"/>
          <w:color w:val="000000"/>
        </w:rPr>
        <w:t>[</w:t>
      </w:r>
      <w:r w:rsidR="00ED719A" w:rsidRPr="008706EC">
        <w:rPr>
          <w:rFonts w:ascii="Arial" w:hAnsi="Arial" w:cs="Arial"/>
          <w:i/>
          <w:color w:val="000000"/>
        </w:rPr>
        <w:t>contractors</w:t>
      </w:r>
      <w:r w:rsidR="00F244F8" w:rsidRPr="008706EC">
        <w:rPr>
          <w:rFonts w:ascii="Arial" w:hAnsi="Arial" w:cs="Arial"/>
          <w:i/>
          <w:color w:val="000000"/>
        </w:rPr>
        <w:t>, agency workers, consultants</w:t>
      </w:r>
      <w:r w:rsidR="009B01CB" w:rsidRPr="008706EC">
        <w:rPr>
          <w:rFonts w:ascii="Arial" w:hAnsi="Arial" w:cs="Arial"/>
          <w:i/>
          <w:color w:val="000000"/>
        </w:rPr>
        <w:t>, interns, volunteers</w:t>
      </w:r>
      <w:r w:rsidR="006D2B40" w:rsidRPr="008706EC">
        <w:rPr>
          <w:rFonts w:ascii="Arial" w:hAnsi="Arial" w:cs="Arial"/>
          <w:i/>
          <w:color w:val="000000"/>
        </w:rPr>
        <w:t xml:space="preserve">, </w:t>
      </w:r>
      <w:proofErr w:type="gramStart"/>
      <w:r w:rsidR="006D2B40" w:rsidRPr="008706EC">
        <w:rPr>
          <w:rFonts w:ascii="Arial" w:hAnsi="Arial" w:cs="Arial"/>
          <w:i/>
          <w:color w:val="000000"/>
        </w:rPr>
        <w:t>partners</w:t>
      </w:r>
      <w:proofErr w:type="gramEnd"/>
      <w:r w:rsidR="006D2B40" w:rsidRPr="008706EC">
        <w:rPr>
          <w:rFonts w:ascii="Arial" w:hAnsi="Arial" w:cs="Arial"/>
          <w:i/>
          <w:color w:val="000000"/>
        </w:rPr>
        <w:t xml:space="preserve"> and directors</w:t>
      </w:r>
      <w:r w:rsidR="006D2B40" w:rsidRPr="008706EC">
        <w:rPr>
          <w:rFonts w:ascii="Arial" w:hAnsi="Arial" w:cs="Arial"/>
          <w:color w:val="000000"/>
        </w:rPr>
        <w:t>]</w:t>
      </w:r>
      <w:r w:rsidR="009B013B" w:rsidRPr="008706EC">
        <w:rPr>
          <w:rFonts w:ascii="Arial" w:hAnsi="Arial" w:cs="Arial"/>
          <w:color w:val="000000"/>
        </w:rPr>
        <w:t xml:space="preserve"> (</w:t>
      </w:r>
      <w:r w:rsidR="006F3212" w:rsidRPr="008706EC">
        <w:rPr>
          <w:rFonts w:ascii="Arial" w:hAnsi="Arial" w:cs="Arial"/>
          <w:color w:val="000000"/>
        </w:rPr>
        <w:t>together referred to as ‘Employees’</w:t>
      </w:r>
      <w:r w:rsidR="001A791C" w:rsidRPr="008706EC">
        <w:rPr>
          <w:rFonts w:ascii="Arial" w:hAnsi="Arial" w:cs="Arial"/>
          <w:color w:val="000000"/>
        </w:rPr>
        <w:t xml:space="preserve"> or ‘you’</w:t>
      </w:r>
      <w:r w:rsidR="009B013B" w:rsidRPr="008706EC">
        <w:rPr>
          <w:rFonts w:ascii="Arial" w:hAnsi="Arial" w:cs="Arial"/>
          <w:color w:val="000000"/>
        </w:rPr>
        <w:t>)</w:t>
      </w:r>
      <w:r w:rsidR="00ED719A" w:rsidRPr="008706EC">
        <w:rPr>
          <w:rFonts w:ascii="Arial" w:hAnsi="Arial" w:cs="Arial"/>
          <w:color w:val="000000"/>
        </w:rPr>
        <w:t>.</w:t>
      </w:r>
      <w:r w:rsidR="00ED719A" w:rsidRPr="008706EC">
        <w:rPr>
          <w:rFonts w:ascii="Arial" w:hAnsi="Arial" w:cs="Arial"/>
          <w:color w:val="000000"/>
          <w:shd w:val="clear" w:color="auto" w:fill="FFFFFF"/>
        </w:rPr>
        <w:t xml:space="preserve"> </w:t>
      </w:r>
      <w:r w:rsidR="00335786" w:rsidRPr="008706EC">
        <w:rPr>
          <w:rFonts w:ascii="Arial" w:hAnsi="Arial" w:cs="Arial"/>
          <w:color w:val="000000"/>
          <w:shd w:val="clear" w:color="auto" w:fill="FFFFFF"/>
        </w:rPr>
        <w:t xml:space="preserve"> </w:t>
      </w:r>
    </w:p>
    <w:p w14:paraId="4177E6CC" w14:textId="4BB5C81E" w:rsidR="006D2B40" w:rsidRPr="008706EC" w:rsidRDefault="00335786" w:rsidP="002E3832">
      <w:pPr>
        <w:widowControl w:val="0"/>
        <w:autoSpaceDE w:val="0"/>
        <w:autoSpaceDN w:val="0"/>
        <w:adjustRightInd w:val="0"/>
        <w:spacing w:before="200" w:after="20" w:line="276" w:lineRule="auto"/>
        <w:ind w:right="50"/>
        <w:jc w:val="both"/>
        <w:rPr>
          <w:rFonts w:ascii="Arial" w:hAnsi="Arial" w:cs="Arial"/>
          <w:color w:val="000000"/>
        </w:rPr>
      </w:pPr>
      <w:r w:rsidRPr="008706EC">
        <w:rPr>
          <w:rFonts w:ascii="Arial" w:hAnsi="Arial" w:cs="Arial"/>
          <w:color w:val="000000"/>
          <w:shd w:val="clear" w:color="auto" w:fill="FFFFFF"/>
        </w:rPr>
        <w:t>W</w:t>
      </w:r>
      <w:r w:rsidR="006D2B40" w:rsidRPr="008706EC">
        <w:rPr>
          <w:rFonts w:ascii="Arial" w:hAnsi="Arial" w:cs="Arial"/>
          <w:color w:val="000000"/>
          <w:shd w:val="clear" w:color="auto" w:fill="FFFFFF"/>
        </w:rPr>
        <w:t>e</w:t>
      </w:r>
      <w:r w:rsidRPr="008706EC">
        <w:rPr>
          <w:rFonts w:ascii="Arial" w:hAnsi="Arial" w:cs="Arial"/>
          <w:color w:val="000000"/>
          <w:shd w:val="clear" w:color="auto" w:fill="FFFFFF"/>
        </w:rPr>
        <w:t xml:space="preserve"> are required </w:t>
      </w:r>
      <w:r w:rsidR="006D2B40" w:rsidRPr="008706EC">
        <w:rPr>
          <w:rFonts w:ascii="Arial" w:hAnsi="Arial" w:cs="Arial"/>
          <w:color w:val="000000"/>
          <w:shd w:val="clear" w:color="auto" w:fill="FFFFFF"/>
        </w:rPr>
        <w:t xml:space="preserve">by data protection </w:t>
      </w:r>
      <w:r w:rsidR="008655D5" w:rsidRPr="008706EC">
        <w:rPr>
          <w:rFonts w:ascii="Arial" w:hAnsi="Arial" w:cs="Arial"/>
          <w:color w:val="000000"/>
          <w:shd w:val="clear" w:color="auto" w:fill="FFFFFF"/>
        </w:rPr>
        <w:t xml:space="preserve">law </w:t>
      </w:r>
      <w:r w:rsidRPr="008706EC">
        <w:rPr>
          <w:rFonts w:ascii="Arial" w:hAnsi="Arial" w:cs="Arial"/>
          <w:color w:val="000000"/>
          <w:shd w:val="clear" w:color="auto" w:fill="FFFFFF"/>
        </w:rPr>
        <w:t>to give you the information in this Privacy Notice</w:t>
      </w:r>
      <w:r w:rsidR="006D2B40" w:rsidRPr="008706EC">
        <w:rPr>
          <w:rFonts w:ascii="Arial" w:hAnsi="Arial" w:cs="Arial"/>
          <w:color w:val="000000"/>
          <w:shd w:val="clear" w:color="auto" w:fill="FFFFFF"/>
        </w:rPr>
        <w:t xml:space="preserve">. </w:t>
      </w:r>
      <w:r w:rsidR="0009265D" w:rsidRPr="008706EC">
        <w:rPr>
          <w:rFonts w:ascii="Arial" w:hAnsi="Arial" w:cs="Arial"/>
          <w:color w:val="000000"/>
        </w:rPr>
        <w:t xml:space="preserve">It is important that you read </w:t>
      </w:r>
      <w:r w:rsidR="0013573C" w:rsidRPr="008706EC">
        <w:rPr>
          <w:rFonts w:ascii="Arial" w:hAnsi="Arial" w:cs="Arial"/>
          <w:color w:val="000000"/>
        </w:rPr>
        <w:t xml:space="preserve">the </w:t>
      </w:r>
      <w:r w:rsidR="005E325B" w:rsidRPr="008706EC">
        <w:rPr>
          <w:rFonts w:ascii="Arial" w:hAnsi="Arial" w:cs="Arial"/>
          <w:color w:val="000000"/>
        </w:rPr>
        <w:t>P</w:t>
      </w:r>
      <w:r w:rsidR="000C45E2" w:rsidRPr="008706EC">
        <w:rPr>
          <w:rFonts w:ascii="Arial" w:hAnsi="Arial" w:cs="Arial"/>
          <w:color w:val="000000"/>
        </w:rPr>
        <w:t>rivacy</w:t>
      </w:r>
      <w:r w:rsidR="005E325B" w:rsidRPr="008706EC">
        <w:rPr>
          <w:rFonts w:ascii="Arial" w:hAnsi="Arial" w:cs="Arial"/>
          <w:color w:val="000000"/>
        </w:rPr>
        <w:t xml:space="preserve"> Notice</w:t>
      </w:r>
      <w:r w:rsidR="006D2B40" w:rsidRPr="008706EC">
        <w:rPr>
          <w:rFonts w:ascii="Arial" w:hAnsi="Arial" w:cs="Arial"/>
          <w:color w:val="000000"/>
        </w:rPr>
        <w:t xml:space="preserve"> carefully</w:t>
      </w:r>
      <w:r w:rsidR="0009265D" w:rsidRPr="008706EC">
        <w:rPr>
          <w:rFonts w:ascii="Arial" w:hAnsi="Arial" w:cs="Arial"/>
          <w:color w:val="000000"/>
        </w:rPr>
        <w:t>, together with any other</w:t>
      </w:r>
      <w:r w:rsidR="005E325B" w:rsidRPr="008706EC">
        <w:rPr>
          <w:rFonts w:ascii="Arial" w:hAnsi="Arial" w:cs="Arial"/>
          <w:color w:val="000000"/>
        </w:rPr>
        <w:t xml:space="preserve"> information that </w:t>
      </w:r>
      <w:r w:rsidR="0009265D" w:rsidRPr="008706EC">
        <w:rPr>
          <w:rFonts w:ascii="Arial" w:hAnsi="Arial" w:cs="Arial"/>
          <w:color w:val="000000"/>
        </w:rPr>
        <w:t xml:space="preserve">we </w:t>
      </w:r>
      <w:r w:rsidRPr="008706EC">
        <w:rPr>
          <w:rFonts w:ascii="Arial" w:hAnsi="Arial" w:cs="Arial"/>
          <w:color w:val="000000"/>
        </w:rPr>
        <w:t xml:space="preserve">might </w:t>
      </w:r>
      <w:r w:rsidR="009B01CB" w:rsidRPr="008706EC">
        <w:rPr>
          <w:rFonts w:ascii="Arial" w:hAnsi="Arial" w:cs="Arial"/>
          <w:color w:val="000000"/>
        </w:rPr>
        <w:t xml:space="preserve">give you from time to time </w:t>
      </w:r>
      <w:r w:rsidR="00ED6A5D" w:rsidRPr="008706EC">
        <w:rPr>
          <w:rFonts w:ascii="Arial" w:hAnsi="Arial" w:cs="Arial"/>
          <w:color w:val="000000"/>
        </w:rPr>
        <w:t xml:space="preserve">about how we collect and use </w:t>
      </w:r>
      <w:r w:rsidR="008655D5" w:rsidRPr="008706EC">
        <w:rPr>
          <w:rFonts w:ascii="Arial" w:hAnsi="Arial" w:cs="Arial"/>
          <w:color w:val="000000"/>
        </w:rPr>
        <w:t xml:space="preserve">your </w:t>
      </w:r>
      <w:r w:rsidR="00ED6A5D" w:rsidRPr="008706EC">
        <w:rPr>
          <w:rFonts w:ascii="Arial" w:hAnsi="Arial" w:cs="Arial"/>
          <w:color w:val="000000"/>
        </w:rPr>
        <w:t>personal data.</w:t>
      </w:r>
      <w:r w:rsidR="003C7BF5" w:rsidRPr="008706EC">
        <w:rPr>
          <w:rFonts w:ascii="Arial" w:hAnsi="Arial" w:cs="Arial"/>
          <w:color w:val="000000"/>
        </w:rPr>
        <w:t xml:space="preserve"> </w:t>
      </w:r>
      <w:r w:rsidR="000C45E2" w:rsidRPr="008706EC">
        <w:rPr>
          <w:rFonts w:ascii="Arial" w:hAnsi="Arial" w:cs="Arial"/>
          <w:color w:val="000000"/>
        </w:rPr>
        <w:t>You should also read our</w:t>
      </w:r>
      <w:r w:rsidR="009B01CB" w:rsidRPr="008706EC">
        <w:rPr>
          <w:rFonts w:ascii="Arial" w:hAnsi="Arial" w:cs="Arial"/>
          <w:color w:val="000000"/>
        </w:rPr>
        <w:t xml:space="preserve"> </w:t>
      </w:r>
      <w:r w:rsidR="000C45E2" w:rsidRPr="008706EC">
        <w:rPr>
          <w:rFonts w:ascii="Arial" w:hAnsi="Arial" w:cs="Arial"/>
          <w:color w:val="000000"/>
        </w:rPr>
        <w:t>Data Protection Policy</w:t>
      </w:r>
      <w:r w:rsidR="001674F9">
        <w:rPr>
          <w:rFonts w:ascii="Arial" w:hAnsi="Arial" w:cs="Arial"/>
          <w:color w:val="000000"/>
        </w:rPr>
        <w:t>,</w:t>
      </w:r>
      <w:r w:rsidR="008655D5" w:rsidRPr="008706EC">
        <w:rPr>
          <w:rFonts w:ascii="Arial" w:hAnsi="Arial" w:cs="Arial"/>
          <w:color w:val="000000"/>
        </w:rPr>
        <w:t xml:space="preserve"> </w:t>
      </w:r>
      <w:r w:rsidR="000C45E2" w:rsidRPr="008706EC">
        <w:rPr>
          <w:rFonts w:ascii="Arial" w:hAnsi="Arial" w:cs="Arial"/>
          <w:color w:val="000000"/>
        </w:rPr>
        <w:t xml:space="preserve">which </w:t>
      </w:r>
      <w:r w:rsidR="006D2B40" w:rsidRPr="008706EC">
        <w:rPr>
          <w:rFonts w:ascii="Arial" w:hAnsi="Arial" w:cs="Arial"/>
          <w:color w:val="000000"/>
        </w:rPr>
        <w:t xml:space="preserve">explains </w:t>
      </w:r>
      <w:r w:rsidR="006153C8" w:rsidRPr="008706EC">
        <w:rPr>
          <w:rFonts w:ascii="Arial" w:hAnsi="Arial" w:cs="Arial"/>
          <w:color w:val="000000"/>
        </w:rPr>
        <w:t xml:space="preserve">our obligations in relation to personal data and how we keep it secure, </w:t>
      </w:r>
      <w:r w:rsidR="00191C6B" w:rsidRPr="008706EC">
        <w:rPr>
          <w:rFonts w:ascii="Arial" w:hAnsi="Arial" w:cs="Arial"/>
          <w:color w:val="000000"/>
        </w:rPr>
        <w:t>as well</w:t>
      </w:r>
      <w:r w:rsidR="0013573C" w:rsidRPr="008706EC">
        <w:rPr>
          <w:rFonts w:ascii="Arial" w:hAnsi="Arial" w:cs="Arial"/>
          <w:color w:val="000000"/>
        </w:rPr>
        <w:t xml:space="preserve"> as</w:t>
      </w:r>
      <w:r w:rsidR="00191C6B" w:rsidRPr="008706EC">
        <w:rPr>
          <w:rFonts w:ascii="Arial" w:hAnsi="Arial" w:cs="Arial"/>
          <w:color w:val="000000"/>
        </w:rPr>
        <w:t xml:space="preserve"> </w:t>
      </w:r>
      <w:r w:rsidR="006D2B40" w:rsidRPr="008706EC">
        <w:rPr>
          <w:rFonts w:ascii="Arial" w:hAnsi="Arial" w:cs="Arial"/>
          <w:color w:val="000000"/>
        </w:rPr>
        <w:t xml:space="preserve">what we expect from you when you are handling personal data in </w:t>
      </w:r>
      <w:r w:rsidR="00C87694" w:rsidRPr="008706EC">
        <w:rPr>
          <w:rFonts w:ascii="Arial" w:hAnsi="Arial" w:cs="Arial"/>
          <w:color w:val="000000"/>
        </w:rPr>
        <w:t xml:space="preserve">the course of </w:t>
      </w:r>
      <w:r w:rsidR="006D2B40" w:rsidRPr="008706EC">
        <w:rPr>
          <w:rFonts w:ascii="Arial" w:hAnsi="Arial" w:cs="Arial"/>
          <w:color w:val="000000"/>
        </w:rPr>
        <w:t>your work.</w:t>
      </w:r>
    </w:p>
    <w:p w14:paraId="2FDE0424" w14:textId="75FD3EC0" w:rsidR="003C7BF5" w:rsidRPr="008706EC" w:rsidRDefault="003C7BF5" w:rsidP="002E3832">
      <w:pPr>
        <w:widowControl w:val="0"/>
        <w:autoSpaceDE w:val="0"/>
        <w:autoSpaceDN w:val="0"/>
        <w:adjustRightInd w:val="0"/>
        <w:spacing w:before="200" w:after="20" w:line="276" w:lineRule="auto"/>
        <w:ind w:right="50"/>
        <w:jc w:val="both"/>
        <w:rPr>
          <w:rFonts w:ascii="Arial" w:eastAsia="SimSun" w:hAnsi="Arial" w:cs="Arial"/>
          <w:color w:val="212121"/>
          <w:lang w:eastAsia="zh-CN"/>
        </w:rPr>
      </w:pPr>
      <w:r w:rsidRPr="008706EC">
        <w:rPr>
          <w:rFonts w:ascii="Arial" w:hAnsi="Arial" w:cs="Arial"/>
          <w:color w:val="000000"/>
        </w:rPr>
        <w:t xml:space="preserve">This Privacy Notice applies from </w:t>
      </w:r>
      <w:r w:rsidR="005843D1">
        <w:rPr>
          <w:rFonts w:ascii="Arial" w:hAnsi="Arial" w:cs="Arial"/>
          <w:color w:val="000000"/>
        </w:rPr>
        <w:t>[date</w:t>
      </w:r>
      <w:proofErr w:type="gramStart"/>
      <w:r w:rsidR="005843D1">
        <w:rPr>
          <w:rFonts w:ascii="Arial" w:hAnsi="Arial" w:cs="Arial"/>
          <w:color w:val="000000"/>
        </w:rPr>
        <w:t>]</w:t>
      </w:r>
      <w:r w:rsidRPr="008706EC">
        <w:rPr>
          <w:rFonts w:ascii="Arial" w:hAnsi="Arial" w:cs="Arial"/>
          <w:color w:val="000000"/>
        </w:rPr>
        <w:t>,</w:t>
      </w:r>
      <w:r w:rsidR="005843D1">
        <w:rPr>
          <w:rFonts w:ascii="Arial" w:hAnsi="Arial" w:cs="Arial"/>
          <w:color w:val="000000"/>
        </w:rPr>
        <w:t xml:space="preserve"> and</w:t>
      </w:r>
      <w:proofErr w:type="gramEnd"/>
      <w:r w:rsidR="005843D1">
        <w:rPr>
          <w:rFonts w:ascii="Arial" w:hAnsi="Arial" w:cs="Arial"/>
          <w:color w:val="000000"/>
        </w:rPr>
        <w:t xml:space="preserve"> supersedes any previous versions</w:t>
      </w:r>
      <w:r w:rsidRPr="008706EC">
        <w:rPr>
          <w:rFonts w:ascii="Arial" w:hAnsi="Arial" w:cs="Arial"/>
          <w:color w:val="000000"/>
        </w:rPr>
        <w:t xml:space="preserve">. It does not form part of </w:t>
      </w:r>
      <w:r w:rsidR="00A860A3">
        <w:rPr>
          <w:rFonts w:ascii="Arial" w:hAnsi="Arial" w:cs="Arial"/>
          <w:color w:val="000000"/>
        </w:rPr>
        <w:t>any</w:t>
      </w:r>
      <w:r w:rsidR="00A860A3" w:rsidRPr="008706EC">
        <w:rPr>
          <w:rFonts w:ascii="Arial" w:hAnsi="Arial" w:cs="Arial"/>
          <w:color w:val="000000"/>
        </w:rPr>
        <w:t xml:space="preserve"> </w:t>
      </w:r>
      <w:r w:rsidRPr="008706EC">
        <w:rPr>
          <w:rFonts w:ascii="Arial" w:hAnsi="Arial" w:cs="Arial"/>
          <w:color w:val="000000"/>
        </w:rPr>
        <w:t>contract of employment</w:t>
      </w:r>
      <w:r w:rsidR="00A860A3">
        <w:rPr>
          <w:rFonts w:ascii="Arial" w:hAnsi="Arial" w:cs="Arial"/>
          <w:color w:val="000000"/>
        </w:rPr>
        <w:t>,</w:t>
      </w:r>
      <w:r w:rsidRPr="008706EC">
        <w:rPr>
          <w:rFonts w:ascii="Arial" w:hAnsi="Arial" w:cs="Arial"/>
          <w:color w:val="000000"/>
        </w:rPr>
        <w:t xml:space="preserve"> or other contract to provide service</w:t>
      </w:r>
      <w:r w:rsidR="00A860A3">
        <w:rPr>
          <w:rFonts w:ascii="Arial" w:hAnsi="Arial" w:cs="Arial"/>
          <w:color w:val="000000"/>
        </w:rPr>
        <w:t>s that you may have with us</w:t>
      </w:r>
      <w:r w:rsidRPr="008706EC">
        <w:rPr>
          <w:rFonts w:ascii="Arial" w:hAnsi="Arial" w:cs="Arial"/>
          <w:color w:val="000000"/>
        </w:rPr>
        <w:t xml:space="preserve"> and does not give you any contractual rights. </w:t>
      </w:r>
      <w:r w:rsidR="008655D5" w:rsidRPr="008706EC">
        <w:rPr>
          <w:rFonts w:ascii="Arial" w:hAnsi="Arial" w:cs="Arial"/>
          <w:color w:val="000000"/>
        </w:rPr>
        <w:t>We may update this Privacy Notice at any time.</w:t>
      </w:r>
      <w:r w:rsidRPr="008706EC">
        <w:rPr>
          <w:rFonts w:ascii="Arial" w:hAnsi="Arial" w:cs="Arial"/>
          <w:color w:val="000000"/>
        </w:rPr>
        <w:t xml:space="preserve"> </w:t>
      </w:r>
    </w:p>
    <w:p w14:paraId="73519F5C" w14:textId="02EB052D" w:rsidR="00856D4A" w:rsidRPr="00DA20E8" w:rsidRDefault="00856D4A" w:rsidP="002E3832">
      <w:pPr>
        <w:widowControl w:val="0"/>
        <w:autoSpaceDE w:val="0"/>
        <w:autoSpaceDN w:val="0"/>
        <w:adjustRightInd w:val="0"/>
        <w:spacing w:before="200" w:after="20" w:line="276" w:lineRule="auto"/>
        <w:ind w:right="50"/>
        <w:jc w:val="both"/>
        <w:rPr>
          <w:rFonts w:ascii="Arial" w:hAnsi="Arial" w:cs="Arial"/>
          <w:b/>
          <w:color w:val="000000"/>
          <w:sz w:val="24"/>
          <w:szCs w:val="24"/>
        </w:rPr>
      </w:pPr>
      <w:r w:rsidRPr="00DA20E8">
        <w:rPr>
          <w:rFonts w:ascii="Arial" w:hAnsi="Arial" w:cs="Arial"/>
          <w:b/>
          <w:color w:val="000000"/>
          <w:sz w:val="24"/>
          <w:szCs w:val="24"/>
        </w:rPr>
        <w:t>Who is the controller?</w:t>
      </w:r>
    </w:p>
    <w:p w14:paraId="1D5B74CD" w14:textId="1A3649C7" w:rsidR="00A85CAF" w:rsidRPr="008706EC" w:rsidRDefault="00AB54E8" w:rsidP="002E3832">
      <w:pPr>
        <w:widowControl w:val="0"/>
        <w:autoSpaceDE w:val="0"/>
        <w:autoSpaceDN w:val="0"/>
        <w:adjustRightInd w:val="0"/>
        <w:spacing w:before="200" w:after="20" w:line="276" w:lineRule="auto"/>
        <w:ind w:right="50"/>
        <w:jc w:val="both"/>
        <w:rPr>
          <w:rFonts w:ascii="Arial" w:hAnsi="Arial" w:cs="Arial"/>
          <w:color w:val="000000"/>
        </w:rPr>
      </w:pPr>
      <w:r w:rsidRPr="008706EC">
        <w:rPr>
          <w:rFonts w:ascii="Arial" w:hAnsi="Arial" w:cs="Arial"/>
          <w:color w:val="000000"/>
        </w:rPr>
        <w:t>[</w:t>
      </w:r>
      <w:r w:rsidR="00856D4A" w:rsidRPr="008706EC">
        <w:rPr>
          <w:rFonts w:ascii="Arial" w:hAnsi="Arial" w:cs="Arial"/>
          <w:i/>
          <w:color w:val="000000"/>
        </w:rPr>
        <w:t>Name of employer</w:t>
      </w:r>
      <w:r w:rsidRPr="008706EC">
        <w:rPr>
          <w:rFonts w:ascii="Arial" w:hAnsi="Arial" w:cs="Arial"/>
          <w:color w:val="000000"/>
        </w:rPr>
        <w:t xml:space="preserve">] </w:t>
      </w:r>
      <w:r w:rsidR="006D2B40" w:rsidRPr="008706EC">
        <w:rPr>
          <w:rFonts w:ascii="Arial" w:hAnsi="Arial" w:cs="Arial"/>
          <w:color w:val="000000"/>
        </w:rPr>
        <w:t>is</w:t>
      </w:r>
      <w:r w:rsidRPr="008706EC">
        <w:rPr>
          <w:rFonts w:ascii="Arial" w:hAnsi="Arial" w:cs="Arial"/>
          <w:color w:val="000000"/>
        </w:rPr>
        <w:t xml:space="preserve"> the “controller” for the purposes of </w:t>
      </w:r>
      <w:r w:rsidR="00335786" w:rsidRPr="008706EC">
        <w:rPr>
          <w:rFonts w:ascii="Arial" w:hAnsi="Arial" w:cs="Arial"/>
          <w:color w:val="000000"/>
        </w:rPr>
        <w:t xml:space="preserve">data protection </w:t>
      </w:r>
      <w:r w:rsidR="008655D5" w:rsidRPr="008706EC">
        <w:rPr>
          <w:rFonts w:ascii="Arial" w:hAnsi="Arial" w:cs="Arial"/>
          <w:color w:val="000000"/>
        </w:rPr>
        <w:t>law</w:t>
      </w:r>
      <w:r w:rsidR="007E16A5">
        <w:rPr>
          <w:rFonts w:ascii="Arial" w:hAnsi="Arial" w:cs="Arial"/>
          <w:color w:val="000000"/>
        </w:rPr>
        <w:t xml:space="preserve"> (also referred to in this notice as ‘we’ or ‘us’)</w:t>
      </w:r>
      <w:r w:rsidR="00335786" w:rsidRPr="008706EC">
        <w:rPr>
          <w:rFonts w:ascii="Arial" w:hAnsi="Arial" w:cs="Arial"/>
          <w:color w:val="000000"/>
        </w:rPr>
        <w:t xml:space="preserve">. </w:t>
      </w:r>
      <w:r w:rsidRPr="008706EC">
        <w:rPr>
          <w:rFonts w:ascii="Arial" w:hAnsi="Arial" w:cs="Arial"/>
          <w:color w:val="000000"/>
        </w:rPr>
        <w:t>This means that we are responsible for deciding how we hold and use personal data about you.</w:t>
      </w:r>
      <w:r w:rsidR="007E16A5">
        <w:rPr>
          <w:rFonts w:ascii="Arial" w:hAnsi="Arial" w:cs="Arial"/>
          <w:color w:val="000000"/>
        </w:rPr>
        <w:t xml:space="preserve"> </w:t>
      </w:r>
      <w:r w:rsidR="007E16A5" w:rsidRPr="007E16A5">
        <w:rPr>
          <w:rFonts w:ascii="Arial" w:hAnsi="Arial" w:cs="Arial"/>
          <w:color w:val="000000"/>
        </w:rPr>
        <w:t>We can be contacted as follows: [</w:t>
      </w:r>
      <w:r w:rsidR="007E16A5" w:rsidRPr="007E16A5">
        <w:rPr>
          <w:rFonts w:ascii="Arial" w:hAnsi="Arial" w:cs="Arial"/>
          <w:i/>
          <w:iCs/>
          <w:color w:val="000000"/>
        </w:rPr>
        <w:t>Contact details</w:t>
      </w:r>
      <w:r w:rsidR="007E16A5">
        <w:rPr>
          <w:rFonts w:ascii="Arial" w:hAnsi="Arial" w:cs="Arial"/>
          <w:color w:val="000000"/>
        </w:rPr>
        <w:t>].</w:t>
      </w:r>
      <w:r w:rsidRPr="008706EC">
        <w:rPr>
          <w:rFonts w:ascii="Arial" w:hAnsi="Arial" w:cs="Arial"/>
          <w:color w:val="000000"/>
        </w:rPr>
        <w:t xml:space="preserve"> </w:t>
      </w:r>
      <w:r w:rsidR="0064523D" w:rsidRPr="008706EC">
        <w:rPr>
          <w:rFonts w:ascii="Arial" w:hAnsi="Arial" w:cs="Arial"/>
          <w:color w:val="000000"/>
        </w:rPr>
        <w:t xml:space="preserve"> </w:t>
      </w:r>
    </w:p>
    <w:p w14:paraId="589C90FF" w14:textId="11916C71" w:rsidR="002C47D0" w:rsidRPr="008706EC" w:rsidRDefault="0064523D" w:rsidP="002E3832">
      <w:pPr>
        <w:widowControl w:val="0"/>
        <w:autoSpaceDE w:val="0"/>
        <w:autoSpaceDN w:val="0"/>
        <w:adjustRightInd w:val="0"/>
        <w:spacing w:before="200" w:after="20" w:line="276" w:lineRule="auto"/>
        <w:ind w:right="50"/>
        <w:jc w:val="both"/>
        <w:rPr>
          <w:rFonts w:ascii="Arial" w:eastAsia="SimSun" w:hAnsi="Arial" w:cs="Arial"/>
          <w:lang w:eastAsia="zh-CN"/>
        </w:rPr>
      </w:pPr>
      <w:r w:rsidRPr="008706EC">
        <w:rPr>
          <w:rFonts w:ascii="Arial" w:eastAsia="SimSun" w:hAnsi="Arial" w:cs="Arial"/>
          <w:lang w:eastAsia="zh-CN"/>
        </w:rPr>
        <w:t>[</w:t>
      </w:r>
      <w:r w:rsidRPr="008706EC">
        <w:rPr>
          <w:rFonts w:ascii="Arial" w:eastAsia="SimSun" w:hAnsi="Arial" w:cs="Arial"/>
          <w:i/>
          <w:lang w:eastAsia="zh-CN"/>
        </w:rPr>
        <w:t>If you have a Data Protection Officer</w:t>
      </w:r>
      <w:r w:rsidRPr="008706EC">
        <w:rPr>
          <w:rFonts w:ascii="Arial" w:eastAsia="SimSun" w:hAnsi="Arial" w:cs="Arial"/>
          <w:lang w:eastAsia="zh-CN"/>
        </w:rPr>
        <w:t>: Our Data Protection Officer is [</w:t>
      </w:r>
      <w:r w:rsidRPr="008706EC">
        <w:rPr>
          <w:rFonts w:ascii="Arial" w:eastAsia="SimSun" w:hAnsi="Arial" w:cs="Arial"/>
          <w:i/>
          <w:lang w:eastAsia="zh-CN"/>
        </w:rPr>
        <w:t>name and contact details</w:t>
      </w:r>
      <w:r w:rsidRPr="008706EC">
        <w:rPr>
          <w:rFonts w:ascii="Arial" w:eastAsia="SimSun" w:hAnsi="Arial" w:cs="Arial"/>
          <w:lang w:eastAsia="zh-CN"/>
        </w:rPr>
        <w:t>]</w:t>
      </w:r>
      <w:r w:rsidR="00A85CAF" w:rsidRPr="008706EC">
        <w:rPr>
          <w:rFonts w:ascii="Arial" w:eastAsia="SimSun" w:hAnsi="Arial" w:cs="Arial"/>
          <w:lang w:eastAsia="zh-CN"/>
        </w:rPr>
        <w:t xml:space="preserve">. As Data Protection Officer, they are responsible for </w:t>
      </w:r>
      <w:r w:rsidR="005C3F28" w:rsidRPr="008706EC">
        <w:rPr>
          <w:rFonts w:ascii="Arial" w:eastAsia="SimSun" w:hAnsi="Arial" w:cs="Arial"/>
          <w:lang w:eastAsia="zh-CN"/>
        </w:rPr>
        <w:t xml:space="preserve">informing and advising us about our data protection law obligations and monitoring our compliance with these obligations. They also act as your first </w:t>
      </w:r>
      <w:r w:rsidR="00CB7D05" w:rsidRPr="008706EC">
        <w:rPr>
          <w:rFonts w:ascii="Arial" w:eastAsia="SimSun" w:hAnsi="Arial" w:cs="Arial"/>
          <w:lang w:eastAsia="zh-CN"/>
        </w:rPr>
        <w:t>p</w:t>
      </w:r>
      <w:r w:rsidR="005C3F28" w:rsidRPr="008706EC">
        <w:rPr>
          <w:rFonts w:ascii="Arial" w:eastAsia="SimSun" w:hAnsi="Arial" w:cs="Arial"/>
          <w:lang w:eastAsia="zh-CN"/>
        </w:rPr>
        <w:t>oint of contact if you have any questions or concerns about data protection</w:t>
      </w:r>
      <w:r w:rsidR="00813937" w:rsidRPr="008706EC">
        <w:rPr>
          <w:rFonts w:ascii="Arial" w:eastAsia="SimSun" w:hAnsi="Arial" w:cs="Arial"/>
          <w:lang w:eastAsia="zh-CN"/>
        </w:rPr>
        <w:t>]</w:t>
      </w:r>
      <w:r w:rsidRPr="008706EC">
        <w:rPr>
          <w:rFonts w:ascii="Arial" w:eastAsia="SimSun" w:hAnsi="Arial" w:cs="Arial"/>
          <w:lang w:eastAsia="zh-CN"/>
        </w:rPr>
        <w:t xml:space="preserve">. </w:t>
      </w:r>
    </w:p>
    <w:p w14:paraId="09736D24" w14:textId="160BBC07" w:rsidR="005D55A7" w:rsidRPr="008706EC" w:rsidRDefault="00335786" w:rsidP="002E3832">
      <w:pPr>
        <w:widowControl w:val="0"/>
        <w:autoSpaceDE w:val="0"/>
        <w:autoSpaceDN w:val="0"/>
        <w:adjustRightInd w:val="0"/>
        <w:spacing w:before="200" w:after="20" w:line="276" w:lineRule="auto"/>
        <w:ind w:right="50"/>
        <w:jc w:val="both"/>
        <w:rPr>
          <w:rFonts w:ascii="Arial" w:hAnsi="Arial" w:cs="Arial"/>
          <w:color w:val="000000"/>
          <w:shd w:val="clear" w:color="auto" w:fill="FFFFFF"/>
        </w:rPr>
      </w:pPr>
      <w:r w:rsidRPr="008706EC">
        <w:rPr>
          <w:rFonts w:ascii="Arial" w:hAnsi="Arial" w:cs="Arial"/>
          <w:color w:val="000000"/>
          <w:shd w:val="clear" w:color="auto" w:fill="FFFFFF"/>
        </w:rPr>
        <w:t>[</w:t>
      </w:r>
      <w:r w:rsidRPr="008706EC">
        <w:rPr>
          <w:rFonts w:ascii="Arial" w:hAnsi="Arial" w:cs="Arial"/>
          <w:i/>
          <w:color w:val="000000"/>
          <w:shd w:val="clear" w:color="auto" w:fill="FFFFFF"/>
        </w:rPr>
        <w:t xml:space="preserve">If you share any </w:t>
      </w:r>
      <w:r w:rsidR="00DA543A" w:rsidRPr="008706EC">
        <w:rPr>
          <w:rFonts w:ascii="Arial" w:hAnsi="Arial" w:cs="Arial"/>
          <w:i/>
          <w:color w:val="000000"/>
          <w:shd w:val="clear" w:color="auto" w:fill="FFFFFF"/>
        </w:rPr>
        <w:t>E</w:t>
      </w:r>
      <w:r w:rsidRPr="008706EC">
        <w:rPr>
          <w:rFonts w:ascii="Arial" w:hAnsi="Arial" w:cs="Arial"/>
          <w:i/>
          <w:color w:val="000000"/>
          <w:shd w:val="clear" w:color="auto" w:fill="FFFFFF"/>
        </w:rPr>
        <w:t>mployee personal data with a group company</w:t>
      </w:r>
      <w:r w:rsidRPr="008706EC">
        <w:rPr>
          <w:rFonts w:ascii="Arial" w:hAnsi="Arial" w:cs="Arial"/>
          <w:color w:val="000000"/>
          <w:shd w:val="clear" w:color="auto" w:fill="FFFFFF"/>
        </w:rPr>
        <w:t xml:space="preserve">: </w:t>
      </w:r>
      <w:r w:rsidR="006D2B40" w:rsidRPr="008706EC">
        <w:rPr>
          <w:rFonts w:ascii="Arial" w:hAnsi="Arial" w:cs="Arial"/>
          <w:color w:val="000000"/>
          <w:shd w:val="clear" w:color="auto" w:fill="FFFFFF"/>
        </w:rPr>
        <w:t>This Privacy Notice also covers how [</w:t>
      </w:r>
      <w:r w:rsidR="00856D4A" w:rsidRPr="008706EC">
        <w:rPr>
          <w:rFonts w:ascii="Arial" w:hAnsi="Arial" w:cs="Arial"/>
          <w:i/>
          <w:color w:val="000000"/>
          <w:shd w:val="clear" w:color="auto" w:fill="FFFFFF"/>
        </w:rPr>
        <w:t xml:space="preserve">name and </w:t>
      </w:r>
      <w:r w:rsidR="006153C8" w:rsidRPr="008706EC">
        <w:rPr>
          <w:rFonts w:ascii="Arial" w:hAnsi="Arial" w:cs="Arial"/>
          <w:i/>
          <w:color w:val="000000"/>
          <w:shd w:val="clear" w:color="auto" w:fill="FFFFFF"/>
        </w:rPr>
        <w:t>contact details of</w:t>
      </w:r>
      <w:r w:rsidR="00856D4A" w:rsidRPr="008706EC">
        <w:rPr>
          <w:rFonts w:ascii="Arial" w:hAnsi="Arial" w:cs="Arial"/>
          <w:i/>
          <w:color w:val="000000"/>
          <w:shd w:val="clear" w:color="auto" w:fill="FFFFFF"/>
        </w:rPr>
        <w:t xml:space="preserve"> any such group company</w:t>
      </w:r>
      <w:r w:rsidR="00C87694" w:rsidRPr="008706EC">
        <w:rPr>
          <w:rFonts w:ascii="Arial" w:hAnsi="Arial" w:cs="Arial"/>
          <w:color w:val="000000"/>
          <w:shd w:val="clear" w:color="auto" w:fill="FFFFFF"/>
        </w:rPr>
        <w:t xml:space="preserve">] uses any </w:t>
      </w:r>
      <w:r w:rsidR="006D2B40" w:rsidRPr="008706EC">
        <w:rPr>
          <w:rFonts w:ascii="Arial" w:hAnsi="Arial" w:cs="Arial"/>
          <w:color w:val="000000"/>
          <w:shd w:val="clear" w:color="auto" w:fill="FFFFFF"/>
        </w:rPr>
        <w:t>personal data</w:t>
      </w:r>
      <w:r w:rsidR="006153C8" w:rsidRPr="008706EC">
        <w:rPr>
          <w:rFonts w:ascii="Arial" w:hAnsi="Arial" w:cs="Arial"/>
          <w:color w:val="000000"/>
          <w:shd w:val="clear" w:color="auto" w:fill="FFFFFF"/>
        </w:rPr>
        <w:t xml:space="preserve"> about you</w:t>
      </w:r>
      <w:r w:rsidR="006D2B40" w:rsidRPr="008706EC">
        <w:rPr>
          <w:rFonts w:ascii="Arial" w:hAnsi="Arial" w:cs="Arial"/>
          <w:color w:val="000000"/>
          <w:shd w:val="clear" w:color="auto" w:fill="FFFFFF"/>
        </w:rPr>
        <w:t xml:space="preserve"> that we share with them (for more information, see</w:t>
      </w:r>
      <w:r w:rsidR="00856D4A" w:rsidRPr="008706EC">
        <w:rPr>
          <w:rFonts w:ascii="Arial" w:hAnsi="Arial" w:cs="Arial"/>
          <w:color w:val="000000"/>
          <w:shd w:val="clear" w:color="auto" w:fill="FFFFFF"/>
        </w:rPr>
        <w:t xml:space="preserve"> the Table</w:t>
      </w:r>
      <w:r w:rsidR="00F960E6" w:rsidRPr="008706EC">
        <w:rPr>
          <w:rFonts w:ascii="Arial" w:hAnsi="Arial" w:cs="Arial"/>
          <w:color w:val="000000"/>
          <w:shd w:val="clear" w:color="auto" w:fill="FFFFFF"/>
        </w:rPr>
        <w:t xml:space="preserve"> in the Appendix</w:t>
      </w:r>
      <w:r w:rsidR="00856D4A" w:rsidRPr="008706EC">
        <w:rPr>
          <w:rFonts w:ascii="Arial" w:hAnsi="Arial" w:cs="Arial"/>
          <w:color w:val="000000"/>
          <w:shd w:val="clear" w:color="auto" w:fill="FFFFFF"/>
        </w:rPr>
        <w:t xml:space="preserve">, </w:t>
      </w:r>
      <w:proofErr w:type="gramStart"/>
      <w:r w:rsidR="00856D4A" w:rsidRPr="008706EC">
        <w:rPr>
          <w:rFonts w:ascii="Arial" w:hAnsi="Arial" w:cs="Arial"/>
          <w:b/>
          <w:color w:val="000000"/>
          <w:shd w:val="clear" w:color="auto" w:fill="FFFFFF"/>
        </w:rPr>
        <w:t>Who</w:t>
      </w:r>
      <w:proofErr w:type="gramEnd"/>
      <w:r w:rsidR="00856D4A" w:rsidRPr="008706EC">
        <w:rPr>
          <w:rFonts w:ascii="Arial" w:hAnsi="Arial" w:cs="Arial"/>
          <w:b/>
          <w:color w:val="000000"/>
          <w:shd w:val="clear" w:color="auto" w:fill="FFFFFF"/>
        </w:rPr>
        <w:t xml:space="preserve"> we share your data with</w:t>
      </w:r>
      <w:r w:rsidR="0004464C" w:rsidRPr="0004464C">
        <w:rPr>
          <w:rFonts w:ascii="Arial" w:hAnsi="Arial" w:cs="Arial"/>
          <w:color w:val="000000"/>
          <w:shd w:val="clear" w:color="auto" w:fill="FFFFFF"/>
        </w:rPr>
        <w:t>)</w:t>
      </w:r>
      <w:r w:rsidR="006D2B40" w:rsidRPr="008706EC">
        <w:rPr>
          <w:rFonts w:ascii="Arial" w:hAnsi="Arial" w:cs="Arial"/>
          <w:color w:val="000000"/>
          <w:shd w:val="clear" w:color="auto" w:fill="FFFFFF"/>
        </w:rPr>
        <w:t>]</w:t>
      </w:r>
      <w:r w:rsidR="00C87694" w:rsidRPr="008706EC">
        <w:rPr>
          <w:rFonts w:ascii="Arial" w:hAnsi="Arial" w:cs="Arial"/>
          <w:color w:val="000000"/>
          <w:shd w:val="clear" w:color="auto" w:fill="FFFFFF"/>
        </w:rPr>
        <w:t>.</w:t>
      </w:r>
      <w:r w:rsidR="003404B7" w:rsidRPr="008706EC">
        <w:rPr>
          <w:rFonts w:ascii="Arial" w:hAnsi="Arial" w:cs="Arial"/>
          <w:color w:val="000000"/>
          <w:shd w:val="clear" w:color="auto" w:fill="FFFFFF"/>
        </w:rPr>
        <w:t xml:space="preserve"> </w:t>
      </w:r>
      <w:r w:rsidR="00C87694" w:rsidRPr="008706EC">
        <w:rPr>
          <w:rFonts w:ascii="Arial" w:hAnsi="Arial" w:cs="Arial"/>
          <w:color w:val="000000"/>
          <w:shd w:val="clear" w:color="auto" w:fill="FFFFFF"/>
        </w:rPr>
        <w:t>[</w:t>
      </w:r>
      <w:r w:rsidR="00856D4A" w:rsidRPr="008706EC">
        <w:rPr>
          <w:rFonts w:ascii="Arial" w:hAnsi="Arial" w:cs="Arial"/>
          <w:i/>
          <w:color w:val="000000"/>
          <w:shd w:val="clear" w:color="auto" w:fill="FFFFFF"/>
        </w:rPr>
        <w:t>Name of group company</w:t>
      </w:r>
      <w:r w:rsidR="00C87694" w:rsidRPr="008706EC">
        <w:rPr>
          <w:rFonts w:ascii="Arial" w:hAnsi="Arial" w:cs="Arial"/>
          <w:color w:val="000000"/>
          <w:shd w:val="clear" w:color="auto" w:fill="FFFFFF"/>
        </w:rPr>
        <w:t xml:space="preserve">] </w:t>
      </w:r>
      <w:r w:rsidR="00856D4A" w:rsidRPr="008706EC">
        <w:rPr>
          <w:rFonts w:ascii="Arial" w:hAnsi="Arial" w:cs="Arial"/>
          <w:color w:val="000000"/>
          <w:shd w:val="clear" w:color="auto" w:fill="FFFFFF"/>
        </w:rPr>
        <w:t xml:space="preserve">is the controller of </w:t>
      </w:r>
      <w:r w:rsidR="006153C8" w:rsidRPr="008706EC">
        <w:rPr>
          <w:rFonts w:ascii="Arial" w:hAnsi="Arial" w:cs="Arial"/>
          <w:color w:val="000000"/>
          <w:shd w:val="clear" w:color="auto" w:fill="FFFFFF"/>
        </w:rPr>
        <w:t xml:space="preserve">any </w:t>
      </w:r>
      <w:r w:rsidR="00856D4A" w:rsidRPr="008706EC">
        <w:rPr>
          <w:rFonts w:ascii="Arial" w:hAnsi="Arial" w:cs="Arial"/>
          <w:color w:val="000000"/>
          <w:shd w:val="clear" w:color="auto" w:fill="FFFFFF"/>
        </w:rPr>
        <w:t>personal data they hold and use</w:t>
      </w:r>
      <w:r w:rsidR="006153C8" w:rsidRPr="008706EC">
        <w:rPr>
          <w:rFonts w:ascii="Arial" w:hAnsi="Arial" w:cs="Arial"/>
          <w:color w:val="000000"/>
          <w:shd w:val="clear" w:color="auto" w:fill="FFFFFF"/>
        </w:rPr>
        <w:t xml:space="preserve"> about you</w:t>
      </w:r>
      <w:r w:rsidR="00856D4A" w:rsidRPr="008706EC">
        <w:rPr>
          <w:rFonts w:ascii="Arial" w:hAnsi="Arial" w:cs="Arial"/>
          <w:color w:val="000000"/>
          <w:shd w:val="clear" w:color="auto" w:fill="FFFFFF"/>
        </w:rPr>
        <w:t>.</w:t>
      </w:r>
      <w:r w:rsidR="0064523D" w:rsidRPr="008706EC">
        <w:rPr>
          <w:rFonts w:ascii="Arial" w:hAnsi="Arial" w:cs="Arial"/>
          <w:color w:val="000000"/>
          <w:shd w:val="clear" w:color="auto" w:fill="FFFFFF"/>
        </w:rPr>
        <w:t xml:space="preserve"> </w:t>
      </w:r>
      <w:r w:rsidR="0064523D" w:rsidRPr="008706EC">
        <w:rPr>
          <w:rFonts w:ascii="Arial" w:eastAsia="SimSun" w:hAnsi="Arial" w:cs="Arial"/>
          <w:lang w:eastAsia="zh-CN"/>
        </w:rPr>
        <w:t>[</w:t>
      </w:r>
      <w:r w:rsidR="0064523D" w:rsidRPr="008706EC">
        <w:rPr>
          <w:rFonts w:ascii="Arial" w:eastAsia="SimSun" w:hAnsi="Arial" w:cs="Arial"/>
          <w:i/>
          <w:lang w:eastAsia="zh-CN"/>
        </w:rPr>
        <w:t>If the group company has a Data Protection Officer</w:t>
      </w:r>
      <w:r w:rsidR="0064523D" w:rsidRPr="008706EC">
        <w:rPr>
          <w:rFonts w:ascii="Arial" w:eastAsia="SimSun" w:hAnsi="Arial" w:cs="Arial"/>
          <w:lang w:eastAsia="zh-CN"/>
        </w:rPr>
        <w:t>: The [</w:t>
      </w:r>
      <w:r w:rsidR="0064523D" w:rsidRPr="008706EC">
        <w:rPr>
          <w:rFonts w:ascii="Arial" w:eastAsia="SimSun" w:hAnsi="Arial" w:cs="Arial"/>
          <w:i/>
          <w:lang w:eastAsia="zh-CN"/>
        </w:rPr>
        <w:t>name of group compa</w:t>
      </w:r>
      <w:r w:rsidR="0064523D" w:rsidRPr="008706EC">
        <w:rPr>
          <w:rFonts w:ascii="Arial" w:eastAsia="SimSun" w:hAnsi="Arial" w:cs="Arial"/>
          <w:lang w:eastAsia="zh-CN"/>
        </w:rPr>
        <w:t>ny’s] Data Protection Officer is [</w:t>
      </w:r>
      <w:r w:rsidR="0064523D" w:rsidRPr="008706EC">
        <w:rPr>
          <w:rFonts w:ascii="Arial" w:eastAsia="SimSun" w:hAnsi="Arial" w:cs="Arial"/>
          <w:i/>
          <w:lang w:eastAsia="zh-CN"/>
        </w:rPr>
        <w:t>name and contact details</w:t>
      </w:r>
      <w:r w:rsidR="0064523D" w:rsidRPr="008706EC">
        <w:rPr>
          <w:rFonts w:ascii="Arial" w:eastAsia="SimSun" w:hAnsi="Arial" w:cs="Arial"/>
          <w:lang w:eastAsia="zh-CN"/>
        </w:rPr>
        <w:t>]</w:t>
      </w:r>
      <w:r w:rsidR="00C01353" w:rsidRPr="008706EC">
        <w:rPr>
          <w:rFonts w:ascii="Arial" w:eastAsia="SimSun" w:hAnsi="Arial" w:cs="Arial"/>
          <w:lang w:eastAsia="zh-CN"/>
        </w:rPr>
        <w:t>. As Data Protection Officer, they are responsible for informing and advising [</w:t>
      </w:r>
      <w:r w:rsidR="00C01353" w:rsidRPr="008706EC">
        <w:rPr>
          <w:rFonts w:ascii="Arial" w:eastAsia="SimSun" w:hAnsi="Arial" w:cs="Arial"/>
          <w:i/>
          <w:lang w:eastAsia="zh-CN"/>
        </w:rPr>
        <w:t>name of group compa</w:t>
      </w:r>
      <w:r w:rsidR="00C01353" w:rsidRPr="008706EC">
        <w:rPr>
          <w:rFonts w:ascii="Arial" w:eastAsia="SimSun" w:hAnsi="Arial" w:cs="Arial"/>
          <w:lang w:eastAsia="zh-CN"/>
        </w:rPr>
        <w:t xml:space="preserve">ny] about its data protection law obligations and monitoring its compliance with those obligations. They also act as your first </w:t>
      </w:r>
      <w:r w:rsidR="00CB7D05" w:rsidRPr="008706EC">
        <w:rPr>
          <w:rFonts w:ascii="Arial" w:eastAsia="SimSun" w:hAnsi="Arial" w:cs="Arial"/>
          <w:lang w:eastAsia="zh-CN"/>
        </w:rPr>
        <w:t>p</w:t>
      </w:r>
      <w:r w:rsidR="00C01353" w:rsidRPr="008706EC">
        <w:rPr>
          <w:rFonts w:ascii="Arial" w:eastAsia="SimSun" w:hAnsi="Arial" w:cs="Arial"/>
          <w:lang w:eastAsia="zh-CN"/>
        </w:rPr>
        <w:t>oint of contact if you have any questions or concerns about data protection</w:t>
      </w:r>
      <w:r w:rsidR="002C545F">
        <w:rPr>
          <w:rFonts w:ascii="Arial" w:eastAsia="SimSun" w:hAnsi="Arial" w:cs="Arial"/>
          <w:lang w:eastAsia="zh-CN"/>
        </w:rPr>
        <w:t xml:space="preserve"> in relation to the personal data they hold</w:t>
      </w:r>
      <w:r w:rsidR="00B24B85" w:rsidRPr="008706EC">
        <w:rPr>
          <w:rFonts w:ascii="Arial" w:eastAsia="SimSun" w:hAnsi="Arial" w:cs="Arial"/>
          <w:lang w:eastAsia="zh-CN"/>
        </w:rPr>
        <w:t>]</w:t>
      </w:r>
      <w:r w:rsidR="0064523D" w:rsidRPr="008706EC">
        <w:rPr>
          <w:rFonts w:ascii="Arial" w:eastAsia="SimSun" w:hAnsi="Arial" w:cs="Arial"/>
          <w:lang w:eastAsia="zh-CN"/>
        </w:rPr>
        <w:t xml:space="preserve">. </w:t>
      </w:r>
      <w:r w:rsidR="0064523D" w:rsidRPr="008706EC">
        <w:rPr>
          <w:rFonts w:ascii="Arial" w:hAnsi="Arial" w:cs="Arial"/>
          <w:color w:val="000000"/>
          <w:shd w:val="clear" w:color="auto" w:fill="FFFFFF"/>
        </w:rPr>
        <w:t>[</w:t>
      </w:r>
      <w:r w:rsidR="0064523D" w:rsidRPr="008706EC">
        <w:rPr>
          <w:rFonts w:ascii="Arial" w:hAnsi="Arial" w:cs="Arial"/>
          <w:i/>
          <w:color w:val="000000"/>
          <w:shd w:val="clear" w:color="auto" w:fill="FFFFFF"/>
        </w:rPr>
        <w:t>Name of group company</w:t>
      </w:r>
      <w:r w:rsidR="0064523D" w:rsidRPr="008706EC">
        <w:rPr>
          <w:rFonts w:ascii="Arial" w:hAnsi="Arial" w:cs="Arial"/>
          <w:color w:val="000000"/>
          <w:shd w:val="clear" w:color="auto" w:fill="FFFFFF"/>
        </w:rPr>
        <w:t>]</w:t>
      </w:r>
      <w:r w:rsidR="00856D4A" w:rsidRPr="008706EC">
        <w:rPr>
          <w:rFonts w:ascii="Arial" w:hAnsi="Arial" w:cs="Arial"/>
          <w:color w:val="000000"/>
          <w:shd w:val="clear" w:color="auto" w:fill="FFFFFF"/>
        </w:rPr>
        <w:t xml:space="preserve"> appl</w:t>
      </w:r>
      <w:r w:rsidR="0064523D" w:rsidRPr="008706EC">
        <w:rPr>
          <w:rFonts w:ascii="Arial" w:hAnsi="Arial" w:cs="Arial"/>
          <w:color w:val="000000"/>
          <w:shd w:val="clear" w:color="auto" w:fill="FFFFFF"/>
        </w:rPr>
        <w:t>ies</w:t>
      </w:r>
      <w:r w:rsidR="00C87694" w:rsidRPr="008706EC">
        <w:rPr>
          <w:rFonts w:ascii="Arial" w:hAnsi="Arial" w:cs="Arial"/>
          <w:color w:val="000000"/>
          <w:shd w:val="clear" w:color="auto" w:fill="FFFFFF"/>
        </w:rPr>
        <w:t xml:space="preserve"> the same high standards to data protection </w:t>
      </w:r>
      <w:r w:rsidR="00856D4A" w:rsidRPr="008706EC">
        <w:rPr>
          <w:rFonts w:ascii="Arial" w:hAnsi="Arial" w:cs="Arial"/>
          <w:color w:val="000000"/>
          <w:shd w:val="clear" w:color="auto" w:fill="FFFFFF"/>
        </w:rPr>
        <w:t>compliance as we do</w:t>
      </w:r>
      <w:r w:rsidR="008655D5" w:rsidRPr="008706EC">
        <w:rPr>
          <w:rFonts w:ascii="Arial" w:hAnsi="Arial" w:cs="Arial"/>
          <w:color w:val="000000"/>
          <w:shd w:val="clear" w:color="auto" w:fill="FFFFFF"/>
        </w:rPr>
        <w:t>.</w:t>
      </w:r>
      <w:r w:rsidR="00ED6A5D" w:rsidRPr="008706EC">
        <w:rPr>
          <w:rFonts w:ascii="Arial" w:hAnsi="Arial" w:cs="Arial"/>
          <w:color w:val="000000"/>
          <w:shd w:val="clear" w:color="auto" w:fill="FFFFFF"/>
        </w:rPr>
        <w:t>]</w:t>
      </w:r>
      <w:r w:rsidR="00C87694" w:rsidRPr="008706EC">
        <w:rPr>
          <w:rFonts w:ascii="Arial" w:hAnsi="Arial" w:cs="Arial"/>
          <w:color w:val="000000"/>
          <w:shd w:val="clear" w:color="auto" w:fill="FFFFFF"/>
        </w:rPr>
        <w:t xml:space="preserve"> </w:t>
      </w:r>
    </w:p>
    <w:p w14:paraId="2C2EC423" w14:textId="77777777" w:rsidR="008851C3" w:rsidRPr="008706EC" w:rsidRDefault="0009265D" w:rsidP="002E3832">
      <w:pPr>
        <w:widowControl w:val="0"/>
        <w:autoSpaceDE w:val="0"/>
        <w:autoSpaceDN w:val="0"/>
        <w:adjustRightInd w:val="0"/>
        <w:spacing w:after="0" w:line="276" w:lineRule="auto"/>
        <w:jc w:val="both"/>
        <w:rPr>
          <w:rFonts w:ascii="Arial" w:hAnsi="Arial" w:cs="Arial"/>
          <w:b/>
          <w:color w:val="000000"/>
          <w:sz w:val="28"/>
          <w:szCs w:val="28"/>
        </w:rPr>
      </w:pPr>
      <w:r w:rsidRPr="008706EC">
        <w:rPr>
          <w:rFonts w:ascii="Arial" w:hAnsi="Arial" w:cs="Arial"/>
          <w:color w:val="000000"/>
        </w:rPr>
        <w:t> </w:t>
      </w:r>
      <w:bookmarkStart w:id="1" w:name="co_anchor_a486023_1"/>
      <w:bookmarkStart w:id="2" w:name="a963838"/>
      <w:bookmarkStart w:id="3" w:name="d7193e114"/>
      <w:bookmarkStart w:id="4" w:name="a882432"/>
      <w:bookmarkStart w:id="5" w:name="a217599"/>
      <w:bookmarkStart w:id="6" w:name="a946520"/>
      <w:bookmarkEnd w:id="1"/>
      <w:bookmarkEnd w:id="2"/>
      <w:bookmarkEnd w:id="3"/>
      <w:bookmarkEnd w:id="4"/>
      <w:bookmarkEnd w:id="5"/>
      <w:bookmarkEnd w:id="6"/>
    </w:p>
    <w:p w14:paraId="19274630" w14:textId="4A3504D1" w:rsidR="0009265D" w:rsidRPr="00DA20E8" w:rsidRDefault="00791C73" w:rsidP="002E3832">
      <w:pPr>
        <w:widowControl w:val="0"/>
        <w:autoSpaceDE w:val="0"/>
        <w:autoSpaceDN w:val="0"/>
        <w:adjustRightInd w:val="0"/>
        <w:spacing w:after="0" w:line="276" w:lineRule="auto"/>
        <w:jc w:val="both"/>
        <w:rPr>
          <w:rFonts w:ascii="Arial" w:hAnsi="Arial" w:cs="Arial"/>
          <w:b/>
          <w:color w:val="000000"/>
          <w:sz w:val="24"/>
          <w:szCs w:val="24"/>
        </w:rPr>
      </w:pPr>
      <w:r w:rsidRPr="00DA20E8">
        <w:rPr>
          <w:rFonts w:ascii="Arial" w:hAnsi="Arial" w:cs="Arial"/>
          <w:b/>
          <w:color w:val="000000"/>
          <w:sz w:val="24"/>
          <w:szCs w:val="24"/>
        </w:rPr>
        <w:t xml:space="preserve">What </w:t>
      </w:r>
      <w:r w:rsidR="00D94CF4" w:rsidRPr="00DA20E8">
        <w:rPr>
          <w:rFonts w:ascii="Arial" w:hAnsi="Arial" w:cs="Arial"/>
          <w:b/>
          <w:color w:val="000000"/>
          <w:sz w:val="24"/>
          <w:szCs w:val="24"/>
        </w:rPr>
        <w:t>is personal data</w:t>
      </w:r>
      <w:r w:rsidR="00B17FDD" w:rsidRPr="00DA20E8">
        <w:rPr>
          <w:rFonts w:ascii="Arial" w:hAnsi="Arial" w:cs="Arial"/>
          <w:b/>
          <w:color w:val="000000"/>
          <w:sz w:val="24"/>
          <w:szCs w:val="24"/>
        </w:rPr>
        <w:t>?</w:t>
      </w:r>
      <w:r w:rsidR="00E84004" w:rsidRPr="00DA20E8">
        <w:rPr>
          <w:rFonts w:ascii="Arial" w:hAnsi="Arial" w:cs="Arial"/>
          <w:b/>
          <w:color w:val="000000"/>
          <w:sz w:val="24"/>
          <w:szCs w:val="24"/>
        </w:rPr>
        <w:t xml:space="preserve"> </w:t>
      </w:r>
    </w:p>
    <w:p w14:paraId="26162699" w14:textId="20C77F59" w:rsidR="00B17FDD" w:rsidRDefault="00B17FDD" w:rsidP="002E3832">
      <w:pPr>
        <w:widowControl w:val="0"/>
        <w:autoSpaceDE w:val="0"/>
        <w:autoSpaceDN w:val="0"/>
        <w:adjustRightInd w:val="0"/>
        <w:spacing w:before="200" w:after="20" w:line="276" w:lineRule="auto"/>
        <w:ind w:left="30" w:right="50"/>
        <w:jc w:val="both"/>
        <w:rPr>
          <w:rFonts w:ascii="Arial" w:eastAsia="SimSun" w:hAnsi="Arial" w:cs="Arial"/>
          <w:lang w:eastAsia="zh-CN"/>
        </w:rPr>
      </w:pPr>
      <w:r w:rsidRPr="008706EC">
        <w:rPr>
          <w:rStyle w:val="DefTerm"/>
          <w:rFonts w:cs="Arial"/>
          <w:b w:val="0"/>
        </w:rPr>
        <w:t>Personal data</w:t>
      </w:r>
      <w:r w:rsidRPr="008706EC">
        <w:rPr>
          <w:rFonts w:ascii="Arial" w:hAnsi="Arial" w:cs="Arial"/>
        </w:rPr>
        <w:t xml:space="preserve"> </w:t>
      </w:r>
      <w:r w:rsidRPr="008706EC">
        <w:rPr>
          <w:rFonts w:ascii="Arial" w:eastAsia="SimSun" w:hAnsi="Arial" w:cs="Arial"/>
          <w:lang w:eastAsia="zh-CN"/>
        </w:rPr>
        <w:t>means any information relating to a living individual who can be identified (directly or indirectly)</w:t>
      </w:r>
      <w:r w:rsidR="00DC73D1">
        <w:rPr>
          <w:rFonts w:ascii="Arial" w:eastAsia="SimSun" w:hAnsi="Arial" w:cs="Arial"/>
          <w:lang w:eastAsia="zh-CN"/>
        </w:rPr>
        <w:t>,</w:t>
      </w:r>
      <w:r w:rsidRPr="008706EC">
        <w:rPr>
          <w:rFonts w:ascii="Arial" w:eastAsia="SimSun" w:hAnsi="Arial" w:cs="Arial"/>
          <w:lang w:eastAsia="zh-CN"/>
        </w:rPr>
        <w:t xml:space="preserve"> in particular by reference to an identifier (</w:t>
      </w:r>
      <w:proofErr w:type="gramStart"/>
      <w:r w:rsidRPr="008706EC">
        <w:rPr>
          <w:rFonts w:ascii="Arial" w:eastAsia="SimSun" w:hAnsi="Arial" w:cs="Arial"/>
          <w:lang w:eastAsia="zh-CN"/>
        </w:rPr>
        <w:t>e.g.</w:t>
      </w:r>
      <w:proofErr w:type="gramEnd"/>
      <w:r w:rsidRPr="008706EC">
        <w:rPr>
          <w:rFonts w:ascii="Arial" w:eastAsia="SimSun" w:hAnsi="Arial" w:cs="Arial"/>
          <w:lang w:eastAsia="zh-CN"/>
        </w:rPr>
        <w:t xml:space="preserve"> name, NI number, employee number, email address, physical features). It can be factual (</w:t>
      </w:r>
      <w:proofErr w:type="gramStart"/>
      <w:r w:rsidRPr="008706EC">
        <w:rPr>
          <w:rFonts w:ascii="Arial" w:eastAsia="SimSun" w:hAnsi="Arial" w:cs="Arial"/>
          <w:lang w:eastAsia="zh-CN"/>
        </w:rPr>
        <w:t>e.g.</w:t>
      </w:r>
      <w:proofErr w:type="gramEnd"/>
      <w:r w:rsidRPr="008706EC">
        <w:rPr>
          <w:rFonts w:ascii="Arial" w:eastAsia="SimSun" w:hAnsi="Arial" w:cs="Arial"/>
          <w:lang w:eastAsia="zh-CN"/>
        </w:rPr>
        <w:t xml:space="preserve"> contact details or date of birth), an opinion about an individual’s actions or behaviour, or information that may otherwise impact that individual in a personal or business capacity.</w:t>
      </w:r>
    </w:p>
    <w:p w14:paraId="48D2DA65" w14:textId="0AFFF5BB" w:rsidR="00274503" w:rsidRDefault="00D94CF4" w:rsidP="002E3832">
      <w:pPr>
        <w:widowControl w:val="0"/>
        <w:autoSpaceDE w:val="0"/>
        <w:autoSpaceDN w:val="0"/>
        <w:adjustRightInd w:val="0"/>
        <w:spacing w:before="200" w:after="20" w:line="276" w:lineRule="auto"/>
        <w:ind w:left="30" w:right="50"/>
        <w:jc w:val="both"/>
        <w:rPr>
          <w:rFonts w:ascii="Arial" w:hAnsi="Arial" w:cs="Arial"/>
          <w:color w:val="000000"/>
        </w:rPr>
      </w:pPr>
      <w:r w:rsidRPr="00492CDE">
        <w:rPr>
          <w:rFonts w:ascii="Arial" w:hAnsi="Arial" w:cs="Arial"/>
          <w:color w:val="000000"/>
        </w:rPr>
        <w:t xml:space="preserve">Data protection law </w:t>
      </w:r>
      <w:r w:rsidR="00CF13A2">
        <w:rPr>
          <w:rFonts w:ascii="Arial" w:hAnsi="Arial" w:cs="Arial"/>
          <w:color w:val="000000"/>
        </w:rPr>
        <w:t>provides additional protection for</w:t>
      </w:r>
      <w:r w:rsidRPr="00492CDE">
        <w:rPr>
          <w:rFonts w:ascii="Arial" w:hAnsi="Arial" w:cs="Arial"/>
          <w:color w:val="000000"/>
        </w:rPr>
        <w:t xml:space="preserve"> personal data </w:t>
      </w:r>
      <w:r w:rsidR="00DF6B66" w:rsidRPr="00D8108E">
        <w:rPr>
          <w:rFonts w:ascii="Arial" w:hAnsi="Arial" w:cs="Arial"/>
          <w:color w:val="000000"/>
        </w:rPr>
        <w:t xml:space="preserve">about </w:t>
      </w:r>
      <w:r w:rsidR="00492CDE" w:rsidRPr="00D8108E">
        <w:rPr>
          <w:rFonts w:ascii="Arial" w:hAnsi="Arial" w:cs="Arial"/>
          <w:color w:val="000000"/>
        </w:rPr>
        <w:t>an individual’</w:t>
      </w:r>
      <w:r w:rsidR="00492CDE" w:rsidRPr="00492CDE">
        <w:rPr>
          <w:rFonts w:ascii="Arial" w:hAnsi="Arial" w:cs="Arial"/>
          <w:color w:val="000000"/>
        </w:rPr>
        <w:t xml:space="preserve">s </w:t>
      </w:r>
      <w:r w:rsidRPr="00492CDE">
        <w:rPr>
          <w:rFonts w:ascii="Arial" w:hAnsi="Arial" w:cs="Arial"/>
          <w:color w:val="000000"/>
        </w:rPr>
        <w:t xml:space="preserve">racial or ethnic </w:t>
      </w:r>
      <w:r w:rsidRPr="00492CDE">
        <w:rPr>
          <w:rFonts w:ascii="Arial" w:hAnsi="Arial" w:cs="Arial"/>
          <w:color w:val="000000"/>
        </w:rPr>
        <w:lastRenderedPageBreak/>
        <w:t>origin, political opinions, religious or philosophical beliefs, trade union membership, physical or mental health, sex life or sexual orientation</w:t>
      </w:r>
      <w:r w:rsidR="00DF6B66" w:rsidRPr="00492CDE">
        <w:rPr>
          <w:rFonts w:ascii="Arial" w:hAnsi="Arial" w:cs="Arial"/>
          <w:color w:val="000000"/>
        </w:rPr>
        <w:t xml:space="preserve">, </w:t>
      </w:r>
      <w:r w:rsidR="003F528E" w:rsidRPr="00492CDE">
        <w:rPr>
          <w:rFonts w:ascii="Arial" w:hAnsi="Arial" w:cs="Arial"/>
          <w:color w:val="000000"/>
        </w:rPr>
        <w:t xml:space="preserve">criminal convictions or offences, </w:t>
      </w:r>
      <w:r w:rsidRPr="00492CDE">
        <w:rPr>
          <w:rFonts w:ascii="Arial" w:hAnsi="Arial" w:cs="Arial"/>
          <w:color w:val="000000"/>
        </w:rPr>
        <w:t>biometric</w:t>
      </w:r>
      <w:r w:rsidR="00492CDE" w:rsidRPr="00492CDE">
        <w:rPr>
          <w:rFonts w:ascii="Arial" w:hAnsi="Arial" w:cs="Arial"/>
          <w:color w:val="000000"/>
        </w:rPr>
        <w:t>s</w:t>
      </w:r>
      <w:r w:rsidRPr="00492CDE">
        <w:rPr>
          <w:rFonts w:ascii="Arial" w:hAnsi="Arial" w:cs="Arial"/>
          <w:color w:val="000000"/>
        </w:rPr>
        <w:t xml:space="preserve"> </w:t>
      </w:r>
      <w:r w:rsidR="00492CDE" w:rsidRPr="00492CDE">
        <w:rPr>
          <w:rFonts w:ascii="Arial" w:hAnsi="Arial" w:cs="Arial"/>
          <w:color w:val="000000"/>
        </w:rPr>
        <w:t xml:space="preserve">(if </w:t>
      </w:r>
      <w:r w:rsidRPr="00492CDE">
        <w:rPr>
          <w:rFonts w:ascii="Arial" w:hAnsi="Arial" w:cs="Arial"/>
          <w:color w:val="000000"/>
        </w:rPr>
        <w:t xml:space="preserve">used </w:t>
      </w:r>
      <w:r w:rsidR="00492CDE" w:rsidRPr="00492CDE">
        <w:rPr>
          <w:rFonts w:ascii="Arial" w:hAnsi="Arial" w:cs="Arial"/>
          <w:color w:val="000000"/>
        </w:rPr>
        <w:t>for identification purposes)</w:t>
      </w:r>
      <w:r w:rsidR="009A3270">
        <w:rPr>
          <w:rFonts w:ascii="Arial" w:hAnsi="Arial" w:cs="Arial"/>
          <w:color w:val="000000"/>
        </w:rPr>
        <w:t>,</w:t>
      </w:r>
      <w:r w:rsidR="00492CDE" w:rsidRPr="00492CDE">
        <w:rPr>
          <w:rFonts w:ascii="Arial" w:hAnsi="Arial" w:cs="Arial"/>
          <w:color w:val="000000"/>
        </w:rPr>
        <w:t xml:space="preserve"> or genetics</w:t>
      </w:r>
      <w:r w:rsidR="00CF13A2">
        <w:rPr>
          <w:rFonts w:ascii="Arial" w:hAnsi="Arial" w:cs="Arial"/>
          <w:color w:val="000000"/>
        </w:rPr>
        <w:t xml:space="preserve">. This is referred to </w:t>
      </w:r>
      <w:r w:rsidRPr="00492CDE">
        <w:rPr>
          <w:rFonts w:ascii="Arial" w:hAnsi="Arial" w:cs="Arial"/>
          <w:color w:val="000000"/>
        </w:rPr>
        <w:t xml:space="preserve">as </w:t>
      </w:r>
      <w:r w:rsidRPr="00492CDE">
        <w:rPr>
          <w:rFonts w:ascii="Arial" w:hAnsi="Arial" w:cs="Arial"/>
          <w:b/>
          <w:color w:val="000000"/>
        </w:rPr>
        <w:t>special category</w:t>
      </w:r>
      <w:r w:rsidRPr="00492CDE">
        <w:rPr>
          <w:rFonts w:ascii="Arial" w:hAnsi="Arial" w:cs="Arial"/>
          <w:color w:val="000000"/>
        </w:rPr>
        <w:t xml:space="preserve"> </w:t>
      </w:r>
      <w:r w:rsidRPr="00492CDE">
        <w:rPr>
          <w:rFonts w:ascii="Arial" w:hAnsi="Arial" w:cs="Arial"/>
          <w:b/>
          <w:color w:val="000000"/>
        </w:rPr>
        <w:t>data</w:t>
      </w:r>
      <w:r w:rsidRPr="00492CDE">
        <w:rPr>
          <w:rFonts w:ascii="Arial" w:hAnsi="Arial" w:cs="Arial"/>
          <w:color w:val="000000"/>
        </w:rPr>
        <w:t>. (</w:t>
      </w:r>
      <w:r w:rsidR="00CF13A2">
        <w:rPr>
          <w:rFonts w:ascii="Arial" w:hAnsi="Arial" w:cs="Arial"/>
          <w:color w:val="000000"/>
        </w:rPr>
        <w:t>We refer to personal data that is not special category data as</w:t>
      </w:r>
      <w:r w:rsidRPr="00492CDE">
        <w:rPr>
          <w:rFonts w:ascii="Arial" w:hAnsi="Arial" w:cs="Arial"/>
          <w:color w:val="000000"/>
        </w:rPr>
        <w:t xml:space="preserve"> </w:t>
      </w:r>
      <w:r w:rsidRPr="00492CDE">
        <w:rPr>
          <w:rFonts w:ascii="Arial" w:hAnsi="Arial" w:cs="Arial"/>
          <w:b/>
          <w:color w:val="000000"/>
        </w:rPr>
        <w:t>ordinary personal data</w:t>
      </w:r>
      <w:r w:rsidRPr="00492CDE">
        <w:rPr>
          <w:rFonts w:ascii="Arial" w:hAnsi="Arial" w:cs="Arial"/>
          <w:color w:val="000000"/>
        </w:rPr>
        <w:t>).</w:t>
      </w:r>
    </w:p>
    <w:p w14:paraId="2E74E290" w14:textId="5C1125FD" w:rsidR="00D94CF4" w:rsidRPr="00DA20E8" w:rsidRDefault="00D94CF4" w:rsidP="002E3832">
      <w:pPr>
        <w:widowControl w:val="0"/>
        <w:autoSpaceDE w:val="0"/>
        <w:autoSpaceDN w:val="0"/>
        <w:adjustRightInd w:val="0"/>
        <w:spacing w:before="200" w:after="20" w:line="276" w:lineRule="auto"/>
        <w:ind w:left="30" w:right="50"/>
        <w:jc w:val="both"/>
        <w:rPr>
          <w:rFonts w:ascii="Arial" w:hAnsi="Arial" w:cs="Arial"/>
          <w:color w:val="000000"/>
          <w:sz w:val="24"/>
          <w:szCs w:val="24"/>
        </w:rPr>
      </w:pPr>
      <w:r w:rsidRPr="00DA20E8">
        <w:rPr>
          <w:rFonts w:ascii="Arial" w:hAnsi="Arial" w:cs="Arial"/>
          <w:b/>
          <w:color w:val="000000"/>
          <w:sz w:val="24"/>
          <w:szCs w:val="24"/>
        </w:rPr>
        <w:t>What type of personal data do we hold about you?</w:t>
      </w:r>
    </w:p>
    <w:p w14:paraId="6D042DAF" w14:textId="7DD2C220" w:rsidR="00B17FDD" w:rsidRPr="00AA1986" w:rsidRDefault="0062007E" w:rsidP="00AA1986">
      <w:pPr>
        <w:widowControl w:val="0"/>
        <w:autoSpaceDE w:val="0"/>
        <w:autoSpaceDN w:val="0"/>
        <w:adjustRightInd w:val="0"/>
        <w:spacing w:before="200" w:after="20" w:line="276" w:lineRule="auto"/>
        <w:ind w:left="30" w:right="50"/>
        <w:jc w:val="both"/>
        <w:rPr>
          <w:rFonts w:ascii="Arial" w:hAnsi="Arial" w:cs="Arial"/>
          <w:color w:val="000000"/>
        </w:rPr>
      </w:pPr>
      <w:r w:rsidRPr="008706EC">
        <w:rPr>
          <w:rFonts w:ascii="Arial" w:hAnsi="Arial" w:cs="Arial"/>
          <w:color w:val="000000"/>
        </w:rPr>
        <w:t xml:space="preserve">We hold and use </w:t>
      </w:r>
      <w:r w:rsidR="00484B0C" w:rsidRPr="008706EC">
        <w:rPr>
          <w:rFonts w:ascii="Arial" w:hAnsi="Arial" w:cs="Arial"/>
          <w:color w:val="000000"/>
        </w:rPr>
        <w:t xml:space="preserve">various types of </w:t>
      </w:r>
      <w:r w:rsidR="00D94CF4">
        <w:rPr>
          <w:rFonts w:ascii="Arial" w:hAnsi="Arial" w:cs="Arial"/>
          <w:color w:val="000000"/>
        </w:rPr>
        <w:t xml:space="preserve">ordinary </w:t>
      </w:r>
      <w:r w:rsidRPr="008706EC">
        <w:rPr>
          <w:rFonts w:ascii="Arial" w:hAnsi="Arial" w:cs="Arial"/>
          <w:color w:val="000000"/>
        </w:rPr>
        <w:t>personal data about you</w:t>
      </w:r>
      <w:r w:rsidR="00484B0C" w:rsidRPr="008706EC">
        <w:rPr>
          <w:rFonts w:ascii="Arial" w:hAnsi="Arial" w:cs="Arial"/>
          <w:color w:val="000000"/>
        </w:rPr>
        <w:t>, including</w:t>
      </w:r>
      <w:r w:rsidR="003F26C9" w:rsidRPr="008706EC">
        <w:rPr>
          <w:rFonts w:ascii="Arial" w:hAnsi="Arial" w:cs="Arial"/>
          <w:color w:val="000000"/>
        </w:rPr>
        <w:t>, for example</w:t>
      </w:r>
      <w:r w:rsidR="00484B0C" w:rsidRPr="008706EC">
        <w:rPr>
          <w:rFonts w:ascii="Arial" w:hAnsi="Arial" w:cs="Arial"/>
          <w:color w:val="000000"/>
        </w:rPr>
        <w:t xml:space="preserve">: biographical details; recruitment information; details of the terms of your employment with us; pay and benefits details; working hours; performance information; details of your holidays and other leave; disciplinary, conduct and grievance matters; employee representation; health and safety; CCTV footage; business equipment, </w:t>
      </w:r>
      <w:proofErr w:type="gramStart"/>
      <w:r w:rsidR="00484B0C" w:rsidRPr="008706EC">
        <w:rPr>
          <w:rFonts w:ascii="Arial" w:hAnsi="Arial" w:cs="Arial"/>
          <w:color w:val="000000"/>
        </w:rPr>
        <w:t>technology</w:t>
      </w:r>
      <w:proofErr w:type="gramEnd"/>
      <w:r w:rsidR="0065481A" w:rsidRPr="008706EC">
        <w:rPr>
          <w:rFonts w:ascii="Arial" w:hAnsi="Arial" w:cs="Arial"/>
          <w:color w:val="000000"/>
        </w:rPr>
        <w:t xml:space="preserve"> and systems usage information, etc.</w:t>
      </w:r>
    </w:p>
    <w:p w14:paraId="07C6B46B" w14:textId="36302AF2" w:rsidR="00B17FDD" w:rsidRPr="008706EC" w:rsidRDefault="00B17FDD" w:rsidP="002E3832">
      <w:pPr>
        <w:widowControl w:val="0"/>
        <w:autoSpaceDE w:val="0"/>
        <w:autoSpaceDN w:val="0"/>
        <w:adjustRightInd w:val="0"/>
        <w:spacing w:before="200" w:after="20" w:line="276" w:lineRule="auto"/>
        <w:ind w:left="30" w:right="50"/>
        <w:jc w:val="both"/>
        <w:rPr>
          <w:rFonts w:ascii="Arial" w:hAnsi="Arial" w:cs="Arial"/>
          <w:color w:val="000000"/>
        </w:rPr>
      </w:pPr>
      <w:r w:rsidRPr="008706EC">
        <w:rPr>
          <w:rFonts w:ascii="Arial" w:hAnsi="Arial" w:cs="Arial"/>
          <w:color w:val="000000"/>
        </w:rPr>
        <w:t>We hold and use various types of special category data</w:t>
      </w:r>
      <w:r w:rsidR="00E36724" w:rsidRPr="008706EC">
        <w:rPr>
          <w:rFonts w:ascii="Arial" w:hAnsi="Arial" w:cs="Arial"/>
          <w:color w:val="000000"/>
        </w:rPr>
        <w:t xml:space="preserve"> about you</w:t>
      </w:r>
      <w:r w:rsidRPr="008706EC">
        <w:rPr>
          <w:rFonts w:ascii="Arial" w:hAnsi="Arial" w:cs="Arial"/>
          <w:color w:val="000000"/>
        </w:rPr>
        <w:t xml:space="preserve">, including: sickness absence and medical information; details of family leave which could include information about your health, religious beliefs, sexual life or sexual orientation; equal opportunities monitoring data which could include information about your race or ethnicity, religious beliefs, sexual orientation or </w:t>
      </w:r>
      <w:proofErr w:type="gramStart"/>
      <w:r w:rsidRPr="008706EC">
        <w:rPr>
          <w:rFonts w:ascii="Arial" w:hAnsi="Arial" w:cs="Arial"/>
          <w:color w:val="000000"/>
        </w:rPr>
        <w:t>health[</w:t>
      </w:r>
      <w:proofErr w:type="gramEnd"/>
      <w:r w:rsidR="00267AA0" w:rsidRPr="008706EC">
        <w:rPr>
          <w:rFonts w:ascii="Arial" w:hAnsi="Arial" w:cs="Arial"/>
          <w:color w:val="000000"/>
        </w:rPr>
        <w:t xml:space="preserve">; </w:t>
      </w:r>
      <w:r w:rsidRPr="008706EC">
        <w:rPr>
          <w:rFonts w:ascii="Arial" w:hAnsi="Arial" w:cs="Arial"/>
          <w:color w:val="000000"/>
        </w:rPr>
        <w:t>trade union membership][</w:t>
      </w:r>
      <w:r w:rsidR="00267AA0" w:rsidRPr="008706EC">
        <w:rPr>
          <w:rFonts w:ascii="Arial" w:hAnsi="Arial" w:cs="Arial"/>
          <w:color w:val="000000"/>
        </w:rPr>
        <w:t xml:space="preserve">; </w:t>
      </w:r>
      <w:r w:rsidRPr="008706EC">
        <w:rPr>
          <w:rFonts w:ascii="Arial" w:hAnsi="Arial" w:cs="Arial"/>
          <w:color w:val="000000"/>
        </w:rPr>
        <w:t>biometric data used to identify you].</w:t>
      </w:r>
    </w:p>
    <w:p w14:paraId="42419B22" w14:textId="53D7A50A" w:rsidR="00B17FDD" w:rsidRPr="00DA20E8" w:rsidRDefault="00B17FDD" w:rsidP="002E3832">
      <w:pPr>
        <w:widowControl w:val="0"/>
        <w:autoSpaceDE w:val="0"/>
        <w:autoSpaceDN w:val="0"/>
        <w:adjustRightInd w:val="0"/>
        <w:spacing w:before="200" w:after="20" w:line="276" w:lineRule="auto"/>
        <w:ind w:left="30" w:right="50"/>
        <w:jc w:val="both"/>
        <w:rPr>
          <w:rFonts w:ascii="Arial" w:hAnsi="Arial" w:cs="Arial"/>
          <w:color w:val="000000"/>
          <w:sz w:val="24"/>
          <w:szCs w:val="24"/>
        </w:rPr>
      </w:pPr>
      <w:r w:rsidRPr="00DA20E8">
        <w:rPr>
          <w:rFonts w:ascii="Arial" w:hAnsi="Arial" w:cs="Arial"/>
          <w:b/>
          <w:color w:val="000000"/>
          <w:sz w:val="24"/>
          <w:szCs w:val="24"/>
        </w:rPr>
        <w:t>Why do we hold your personal data and on what legal grounds?</w:t>
      </w:r>
    </w:p>
    <w:p w14:paraId="40A2D4E3" w14:textId="17EC4A18" w:rsidR="00266078" w:rsidRPr="008706EC" w:rsidRDefault="00484B0C" w:rsidP="002E3832">
      <w:pPr>
        <w:widowControl w:val="0"/>
        <w:autoSpaceDE w:val="0"/>
        <w:autoSpaceDN w:val="0"/>
        <w:adjustRightInd w:val="0"/>
        <w:spacing w:before="200" w:after="20" w:line="276" w:lineRule="auto"/>
        <w:ind w:left="30" w:right="50"/>
        <w:jc w:val="both"/>
        <w:rPr>
          <w:rFonts w:ascii="Arial" w:hAnsi="Arial" w:cs="Arial"/>
          <w:color w:val="000000"/>
        </w:rPr>
      </w:pPr>
      <w:r w:rsidRPr="008706EC">
        <w:rPr>
          <w:rFonts w:ascii="Arial" w:hAnsi="Arial" w:cs="Arial"/>
          <w:color w:val="000000"/>
        </w:rPr>
        <w:t xml:space="preserve">We hold and use </w:t>
      </w:r>
      <w:r w:rsidR="00E71F6E" w:rsidRPr="008706EC">
        <w:rPr>
          <w:rFonts w:ascii="Arial" w:hAnsi="Arial" w:cs="Arial"/>
          <w:color w:val="000000"/>
        </w:rPr>
        <w:t xml:space="preserve">your </w:t>
      </w:r>
      <w:r w:rsidR="00E71F6E" w:rsidRPr="00192E85">
        <w:rPr>
          <w:rFonts w:ascii="Arial" w:hAnsi="Arial" w:cs="Arial"/>
          <w:b/>
          <w:color w:val="000000"/>
        </w:rPr>
        <w:t xml:space="preserve">ordinary personal </w:t>
      </w:r>
      <w:r w:rsidRPr="00192E85">
        <w:rPr>
          <w:rFonts w:ascii="Arial" w:hAnsi="Arial" w:cs="Arial"/>
          <w:b/>
          <w:color w:val="000000"/>
        </w:rPr>
        <w:t>data</w:t>
      </w:r>
      <w:r w:rsidR="0062007E" w:rsidRPr="008706EC">
        <w:rPr>
          <w:rFonts w:ascii="Arial" w:hAnsi="Arial" w:cs="Arial"/>
          <w:color w:val="000000"/>
        </w:rPr>
        <w:t xml:space="preserve"> for </w:t>
      </w:r>
      <w:r w:rsidR="001A4224" w:rsidRPr="008706EC">
        <w:rPr>
          <w:rFonts w:ascii="Arial" w:eastAsia="SimSun" w:hAnsi="Arial" w:cs="Arial"/>
          <w:lang w:eastAsia="zh-CN"/>
        </w:rPr>
        <w:t xml:space="preserve">employment, </w:t>
      </w:r>
      <w:proofErr w:type="gramStart"/>
      <w:r w:rsidR="001A4224" w:rsidRPr="008706EC">
        <w:rPr>
          <w:rFonts w:ascii="Arial" w:eastAsia="SimSun" w:hAnsi="Arial" w:cs="Arial"/>
          <w:lang w:eastAsia="zh-CN"/>
        </w:rPr>
        <w:t>HR</w:t>
      </w:r>
      <w:proofErr w:type="gramEnd"/>
      <w:r w:rsidR="001A4224" w:rsidRPr="008706EC">
        <w:rPr>
          <w:rFonts w:ascii="Arial" w:eastAsia="SimSun" w:hAnsi="Arial" w:cs="Arial"/>
          <w:lang w:eastAsia="zh-CN"/>
        </w:rPr>
        <w:t xml:space="preserve"> and business administration purposes</w:t>
      </w:r>
      <w:r w:rsidR="0062007E" w:rsidRPr="008706EC">
        <w:rPr>
          <w:rFonts w:ascii="Arial" w:hAnsi="Arial" w:cs="Arial"/>
          <w:color w:val="000000"/>
        </w:rPr>
        <w:t>.</w:t>
      </w:r>
      <w:r w:rsidR="00C87694" w:rsidRPr="008706EC">
        <w:rPr>
          <w:rFonts w:ascii="Arial" w:hAnsi="Arial" w:cs="Arial"/>
          <w:color w:val="000000"/>
        </w:rPr>
        <w:t xml:space="preserve"> </w:t>
      </w:r>
      <w:r w:rsidR="00266078" w:rsidRPr="008706EC">
        <w:rPr>
          <w:rFonts w:ascii="Arial" w:hAnsi="Arial" w:cs="Arial"/>
          <w:color w:val="000000"/>
        </w:rPr>
        <w:t>This will include</w:t>
      </w:r>
      <w:r w:rsidR="0056293B" w:rsidRPr="008706EC">
        <w:rPr>
          <w:rFonts w:ascii="Arial" w:hAnsi="Arial" w:cs="Arial"/>
          <w:color w:val="000000"/>
        </w:rPr>
        <w:t>, for example</w:t>
      </w:r>
      <w:r w:rsidR="00266078" w:rsidRPr="008706EC">
        <w:rPr>
          <w:rFonts w:ascii="Arial" w:hAnsi="Arial" w:cs="Arial"/>
          <w:color w:val="000000"/>
        </w:rPr>
        <w:t xml:space="preserve">: management of our employment relationship with you; administration of pay and benefits; monitoring and assessment of performance; provision and regulation of holidays and other leave; addressing conduct, disciplinary and grievance issues; performance of day-to-day business activities, etc. </w:t>
      </w:r>
    </w:p>
    <w:p w14:paraId="18F08058" w14:textId="77777777" w:rsidR="00B54BF8" w:rsidRPr="008706EC" w:rsidRDefault="00B54BF8" w:rsidP="002E3832">
      <w:pPr>
        <w:widowControl w:val="0"/>
        <w:autoSpaceDE w:val="0"/>
        <w:autoSpaceDN w:val="0"/>
        <w:adjustRightInd w:val="0"/>
        <w:spacing w:before="200" w:after="20" w:line="276" w:lineRule="auto"/>
        <w:ind w:left="30" w:right="50"/>
        <w:jc w:val="both"/>
        <w:rPr>
          <w:rFonts w:ascii="Arial" w:hAnsi="Arial" w:cs="Arial"/>
          <w:color w:val="000000"/>
        </w:rPr>
      </w:pPr>
      <w:r w:rsidRPr="008706EC">
        <w:rPr>
          <w:rFonts w:ascii="Arial" w:hAnsi="Arial" w:cs="Arial"/>
          <w:color w:val="000000"/>
        </w:rPr>
        <w:t xml:space="preserve">Data protection law specifies the legal grounds on which we can hold and use personal data. </w:t>
      </w:r>
    </w:p>
    <w:p w14:paraId="5D78683D" w14:textId="660E38DF" w:rsidR="00B54BF8" w:rsidRPr="008706EC" w:rsidRDefault="00B54BF8" w:rsidP="002E3832">
      <w:pPr>
        <w:widowControl w:val="0"/>
        <w:autoSpaceDE w:val="0"/>
        <w:autoSpaceDN w:val="0"/>
        <w:adjustRightInd w:val="0"/>
        <w:spacing w:before="200" w:after="20" w:line="276" w:lineRule="auto"/>
        <w:ind w:left="30" w:right="50"/>
        <w:jc w:val="both"/>
        <w:rPr>
          <w:rFonts w:ascii="Arial" w:hAnsi="Arial" w:cs="Arial"/>
          <w:color w:val="000000"/>
        </w:rPr>
      </w:pPr>
      <w:r w:rsidRPr="008706EC">
        <w:rPr>
          <w:rFonts w:ascii="Arial" w:hAnsi="Arial" w:cs="Arial"/>
          <w:color w:val="000000"/>
        </w:rPr>
        <w:t xml:space="preserve">Most commonly, we rely on one </w:t>
      </w:r>
      <w:r w:rsidR="00790F08" w:rsidRPr="008706EC">
        <w:rPr>
          <w:rFonts w:ascii="Arial" w:hAnsi="Arial" w:cs="Arial"/>
          <w:color w:val="000000"/>
        </w:rPr>
        <w:t xml:space="preserve">or more </w:t>
      </w:r>
      <w:r w:rsidRPr="008706EC">
        <w:rPr>
          <w:rFonts w:ascii="Arial" w:hAnsi="Arial" w:cs="Arial"/>
          <w:color w:val="000000"/>
        </w:rPr>
        <w:t>of the following legal grounds when we process your personal data:</w:t>
      </w:r>
      <w:r w:rsidRPr="008706EC" w:rsidDel="00F8645B">
        <w:rPr>
          <w:rFonts w:ascii="Arial" w:hAnsi="Arial" w:cs="Arial"/>
          <w:color w:val="000000"/>
        </w:rPr>
        <w:t xml:space="preserve"> </w:t>
      </w:r>
    </w:p>
    <w:p w14:paraId="6F43D5CE" w14:textId="4E330740" w:rsidR="00B54BF8" w:rsidRPr="008706EC" w:rsidRDefault="00B54BF8" w:rsidP="002E3832">
      <w:pPr>
        <w:widowControl w:val="0"/>
        <w:numPr>
          <w:ilvl w:val="0"/>
          <w:numId w:val="12"/>
        </w:numPr>
        <w:autoSpaceDE w:val="0"/>
        <w:autoSpaceDN w:val="0"/>
        <w:adjustRightInd w:val="0"/>
        <w:spacing w:before="200" w:after="20" w:line="276" w:lineRule="auto"/>
        <w:ind w:right="50"/>
        <w:jc w:val="both"/>
        <w:rPr>
          <w:rFonts w:ascii="Arial" w:hAnsi="Arial" w:cs="Arial"/>
          <w:color w:val="000000"/>
        </w:rPr>
      </w:pPr>
      <w:r w:rsidRPr="008706EC">
        <w:rPr>
          <w:rFonts w:ascii="Arial" w:hAnsi="Arial" w:cs="Arial"/>
          <w:color w:val="000000"/>
        </w:rPr>
        <w:t xml:space="preserve">Where we need it to perform the </w:t>
      </w:r>
      <w:proofErr w:type="gramStart"/>
      <w:r w:rsidRPr="008706EC">
        <w:rPr>
          <w:rFonts w:ascii="Arial" w:hAnsi="Arial" w:cs="Arial"/>
          <w:color w:val="000000"/>
        </w:rPr>
        <w:t>contract</w:t>
      </w:r>
      <w:proofErr w:type="gramEnd"/>
      <w:r w:rsidRPr="008706EC">
        <w:rPr>
          <w:rFonts w:ascii="Arial" w:hAnsi="Arial" w:cs="Arial"/>
          <w:color w:val="000000"/>
        </w:rPr>
        <w:t xml:space="preserve"> we have entered into with you (</w:t>
      </w:r>
      <w:r w:rsidRPr="008706EC">
        <w:rPr>
          <w:rFonts w:ascii="Arial" w:hAnsi="Arial" w:cs="Arial"/>
          <w:b/>
          <w:color w:val="000000"/>
        </w:rPr>
        <w:t>performance of the contract</w:t>
      </w:r>
      <w:r w:rsidRPr="008706EC">
        <w:rPr>
          <w:rFonts w:ascii="Arial" w:hAnsi="Arial" w:cs="Arial"/>
          <w:color w:val="000000"/>
        </w:rPr>
        <w:t xml:space="preserve">) [whether this is an employment contract, a contract for services or </w:t>
      </w:r>
      <w:r w:rsidR="00283C62" w:rsidRPr="008706EC">
        <w:rPr>
          <w:rFonts w:ascii="Arial" w:hAnsi="Arial" w:cs="Arial"/>
          <w:color w:val="000000"/>
        </w:rPr>
        <w:t>an</w:t>
      </w:r>
      <w:r w:rsidRPr="008706EC">
        <w:rPr>
          <w:rFonts w:ascii="Arial" w:hAnsi="Arial" w:cs="Arial"/>
          <w:color w:val="000000"/>
        </w:rPr>
        <w:t>other type of contract].</w:t>
      </w:r>
      <w:r w:rsidR="00790F08" w:rsidRPr="008706EC">
        <w:rPr>
          <w:rFonts w:ascii="Arial" w:hAnsi="Arial" w:cs="Arial"/>
          <w:color w:val="000000"/>
        </w:rPr>
        <w:t xml:space="preserve"> This may include, for example, ensuring that we pay you correctly and that we provide your contractual holiday entitlement.</w:t>
      </w:r>
    </w:p>
    <w:p w14:paraId="186E4463" w14:textId="5D81F4C8" w:rsidR="00B54BF8" w:rsidRPr="008706EC" w:rsidRDefault="00B54BF8" w:rsidP="002E3832">
      <w:pPr>
        <w:widowControl w:val="0"/>
        <w:numPr>
          <w:ilvl w:val="0"/>
          <w:numId w:val="12"/>
        </w:numPr>
        <w:autoSpaceDE w:val="0"/>
        <w:autoSpaceDN w:val="0"/>
        <w:adjustRightInd w:val="0"/>
        <w:spacing w:before="200" w:after="20" w:line="276" w:lineRule="auto"/>
        <w:ind w:right="50"/>
        <w:jc w:val="both"/>
        <w:rPr>
          <w:rFonts w:ascii="Arial" w:hAnsi="Arial" w:cs="Arial"/>
          <w:color w:val="000000"/>
        </w:rPr>
      </w:pPr>
      <w:r w:rsidRPr="008706EC">
        <w:rPr>
          <w:rFonts w:ascii="Arial" w:hAnsi="Arial" w:cs="Arial"/>
          <w:color w:val="000000"/>
        </w:rPr>
        <w:t>Where we need it to comply with a legal obligation (</w:t>
      </w:r>
      <w:r w:rsidRPr="008706EC">
        <w:rPr>
          <w:rFonts w:ascii="Arial" w:hAnsi="Arial" w:cs="Arial"/>
          <w:b/>
          <w:color w:val="000000"/>
        </w:rPr>
        <w:t>legal obligation</w:t>
      </w:r>
      <w:r w:rsidRPr="008706EC">
        <w:rPr>
          <w:rFonts w:ascii="Arial" w:hAnsi="Arial" w:cs="Arial"/>
          <w:color w:val="000000"/>
        </w:rPr>
        <w:t>). Typically, this may inc</w:t>
      </w:r>
      <w:r w:rsidR="0056293B" w:rsidRPr="008706EC">
        <w:rPr>
          <w:rFonts w:ascii="Arial" w:hAnsi="Arial" w:cs="Arial"/>
          <w:color w:val="000000"/>
        </w:rPr>
        <w:t>lude legal obligations such as the obligation: to provide</w:t>
      </w:r>
      <w:r w:rsidRPr="008706EC">
        <w:rPr>
          <w:rFonts w:ascii="Arial" w:hAnsi="Arial" w:cs="Arial"/>
          <w:color w:val="000000"/>
        </w:rPr>
        <w:t xml:space="preserve"> statutory holidays</w:t>
      </w:r>
      <w:r w:rsidR="0056293B" w:rsidRPr="008706EC">
        <w:rPr>
          <w:rFonts w:ascii="Arial" w:hAnsi="Arial" w:cs="Arial"/>
          <w:color w:val="000000"/>
        </w:rPr>
        <w:t xml:space="preserve"> and</w:t>
      </w:r>
      <w:r w:rsidRPr="008706EC">
        <w:rPr>
          <w:rFonts w:ascii="Arial" w:hAnsi="Arial" w:cs="Arial"/>
          <w:color w:val="000000"/>
        </w:rPr>
        <w:t xml:space="preserve"> statutory family leave and pay (maternity, paternity, adoption, shared parental, etc.); </w:t>
      </w:r>
      <w:r w:rsidR="0056293B" w:rsidRPr="008706EC">
        <w:rPr>
          <w:rFonts w:ascii="Arial" w:hAnsi="Arial" w:cs="Arial"/>
          <w:color w:val="000000"/>
        </w:rPr>
        <w:t>to pay the</w:t>
      </w:r>
      <w:r w:rsidRPr="008706EC">
        <w:rPr>
          <w:rFonts w:ascii="Arial" w:hAnsi="Arial" w:cs="Arial"/>
          <w:color w:val="000000"/>
        </w:rPr>
        <w:t xml:space="preserve"> National Living Wage </w:t>
      </w:r>
      <w:r w:rsidR="0056293B" w:rsidRPr="008706EC">
        <w:rPr>
          <w:rFonts w:ascii="Arial" w:hAnsi="Arial" w:cs="Arial"/>
          <w:color w:val="000000"/>
        </w:rPr>
        <w:t>/</w:t>
      </w:r>
      <w:r w:rsidRPr="008706EC">
        <w:rPr>
          <w:rFonts w:ascii="Arial" w:hAnsi="Arial" w:cs="Arial"/>
          <w:color w:val="000000"/>
        </w:rPr>
        <w:t>National Minimum Wage;</w:t>
      </w:r>
      <w:r w:rsidR="0056293B" w:rsidRPr="008706EC">
        <w:rPr>
          <w:rFonts w:ascii="Arial" w:hAnsi="Arial" w:cs="Arial"/>
          <w:color w:val="000000"/>
        </w:rPr>
        <w:t xml:space="preserve"> to comply with</w:t>
      </w:r>
      <w:r w:rsidRPr="008706EC">
        <w:rPr>
          <w:rFonts w:ascii="Arial" w:hAnsi="Arial" w:cs="Arial"/>
          <w:color w:val="000000"/>
        </w:rPr>
        <w:t xml:space="preserve"> limits on working time; </w:t>
      </w:r>
      <w:r w:rsidR="0056293B" w:rsidRPr="008706EC">
        <w:rPr>
          <w:rFonts w:ascii="Arial" w:hAnsi="Arial" w:cs="Arial"/>
          <w:color w:val="000000"/>
        </w:rPr>
        <w:t xml:space="preserve">to meet </w:t>
      </w:r>
      <w:r w:rsidRPr="008706EC">
        <w:rPr>
          <w:rFonts w:ascii="Arial" w:hAnsi="Arial" w:cs="Arial"/>
          <w:color w:val="000000"/>
        </w:rPr>
        <w:t>health and safety</w:t>
      </w:r>
      <w:r w:rsidR="0056293B" w:rsidRPr="008706EC">
        <w:rPr>
          <w:rFonts w:ascii="Arial" w:hAnsi="Arial" w:cs="Arial"/>
          <w:color w:val="000000"/>
        </w:rPr>
        <w:t xml:space="preserve"> requirements</w:t>
      </w:r>
      <w:r w:rsidRPr="008706EC">
        <w:rPr>
          <w:rFonts w:ascii="Arial" w:hAnsi="Arial" w:cs="Arial"/>
          <w:color w:val="000000"/>
        </w:rPr>
        <w:t xml:space="preserve">; not </w:t>
      </w:r>
      <w:r w:rsidR="0056293B" w:rsidRPr="008706EC">
        <w:rPr>
          <w:rFonts w:ascii="Arial" w:hAnsi="Arial" w:cs="Arial"/>
          <w:color w:val="000000"/>
        </w:rPr>
        <w:t>to discriminate or dismiss</w:t>
      </w:r>
      <w:r w:rsidRPr="008706EC">
        <w:rPr>
          <w:rFonts w:ascii="Arial" w:hAnsi="Arial" w:cs="Arial"/>
          <w:color w:val="000000"/>
        </w:rPr>
        <w:t xml:space="preserve"> Employees unfairly</w:t>
      </w:r>
      <w:r w:rsidR="0056293B" w:rsidRPr="008706EC">
        <w:rPr>
          <w:rFonts w:ascii="Arial" w:hAnsi="Arial" w:cs="Arial"/>
          <w:color w:val="000000"/>
        </w:rPr>
        <w:t>.</w:t>
      </w:r>
    </w:p>
    <w:p w14:paraId="75574D90" w14:textId="66CFB021" w:rsidR="00B54BF8" w:rsidRPr="008706EC" w:rsidRDefault="00B54BF8" w:rsidP="002E3832">
      <w:pPr>
        <w:widowControl w:val="0"/>
        <w:numPr>
          <w:ilvl w:val="0"/>
          <w:numId w:val="12"/>
        </w:numPr>
        <w:autoSpaceDE w:val="0"/>
        <w:autoSpaceDN w:val="0"/>
        <w:adjustRightInd w:val="0"/>
        <w:spacing w:before="200" w:after="20" w:line="276" w:lineRule="auto"/>
        <w:ind w:right="50"/>
        <w:jc w:val="both"/>
        <w:rPr>
          <w:rFonts w:ascii="Arial" w:hAnsi="Arial" w:cs="Arial"/>
          <w:color w:val="000000"/>
        </w:rPr>
      </w:pPr>
      <w:r w:rsidRPr="008706EC">
        <w:rPr>
          <w:rFonts w:ascii="Arial" w:hAnsi="Arial" w:cs="Arial"/>
          <w:color w:val="000000"/>
        </w:rPr>
        <w:t>Where it is necessary for our legitimate interests (or those of a third party) and your interests and fundamental rights do not override those interests (</w:t>
      </w:r>
      <w:r w:rsidRPr="008706EC">
        <w:rPr>
          <w:rFonts w:ascii="Arial" w:hAnsi="Arial" w:cs="Arial"/>
          <w:b/>
          <w:color w:val="000000"/>
        </w:rPr>
        <w:t>legitimate interest</w:t>
      </w:r>
      <w:r w:rsidRPr="008706EC">
        <w:rPr>
          <w:rFonts w:ascii="Arial" w:hAnsi="Arial" w:cs="Arial"/>
          <w:color w:val="000000"/>
        </w:rPr>
        <w:t>).</w:t>
      </w:r>
      <w:r w:rsidR="00790F08" w:rsidRPr="008706EC">
        <w:rPr>
          <w:rFonts w:ascii="Arial" w:hAnsi="Arial" w:cs="Arial"/>
          <w:color w:val="000000"/>
        </w:rPr>
        <w:t xml:space="preserve"> This may include, for example, managing working hours to ensure effective business operations, and monitoring your use of computers or other technology.</w:t>
      </w:r>
    </w:p>
    <w:p w14:paraId="0AEC8989" w14:textId="1882C640" w:rsidR="00736AFD" w:rsidRPr="008706EC" w:rsidRDefault="00736AFD" w:rsidP="00192E85">
      <w:pPr>
        <w:widowControl w:val="0"/>
        <w:autoSpaceDE w:val="0"/>
        <w:autoSpaceDN w:val="0"/>
        <w:adjustRightInd w:val="0"/>
        <w:spacing w:before="200" w:after="20" w:line="276" w:lineRule="auto"/>
        <w:ind w:right="50"/>
        <w:jc w:val="both"/>
        <w:rPr>
          <w:rFonts w:ascii="Arial" w:hAnsi="Arial" w:cs="Arial"/>
          <w:color w:val="000000"/>
        </w:rPr>
      </w:pPr>
      <w:r w:rsidRPr="008706EC">
        <w:rPr>
          <w:rFonts w:ascii="Arial" w:hAnsi="Arial" w:cs="Arial"/>
          <w:color w:val="000000"/>
        </w:rPr>
        <w:t xml:space="preserve">We hold and use </w:t>
      </w:r>
      <w:r w:rsidR="00B17FDD" w:rsidRPr="008706EC">
        <w:rPr>
          <w:rFonts w:ascii="Arial" w:hAnsi="Arial" w:cs="Arial"/>
          <w:color w:val="000000"/>
        </w:rPr>
        <w:t xml:space="preserve">your </w:t>
      </w:r>
      <w:r w:rsidR="00B17FDD" w:rsidRPr="00192E85">
        <w:rPr>
          <w:rFonts w:ascii="Arial" w:hAnsi="Arial" w:cs="Arial"/>
          <w:b/>
          <w:color w:val="000000"/>
        </w:rPr>
        <w:t xml:space="preserve">special category </w:t>
      </w:r>
      <w:r w:rsidRPr="00192E85">
        <w:rPr>
          <w:rFonts w:ascii="Arial" w:hAnsi="Arial" w:cs="Arial"/>
          <w:b/>
          <w:color w:val="000000"/>
        </w:rPr>
        <w:t>data</w:t>
      </w:r>
      <w:r w:rsidRPr="008706EC">
        <w:rPr>
          <w:rFonts w:ascii="Arial" w:hAnsi="Arial" w:cs="Arial"/>
          <w:color w:val="000000"/>
        </w:rPr>
        <w:t xml:space="preserve"> for purposes including: managing absence and ensuring </w:t>
      </w:r>
      <w:r w:rsidRPr="008706EC">
        <w:rPr>
          <w:rFonts w:ascii="Arial" w:hAnsi="Arial" w:cs="Arial"/>
          <w:color w:val="000000"/>
        </w:rPr>
        <w:lastRenderedPageBreak/>
        <w:t xml:space="preserve">cover; making adjustments to your job to accommodate health conditions; </w:t>
      </w:r>
      <w:r w:rsidR="00416834">
        <w:rPr>
          <w:rFonts w:ascii="Arial" w:hAnsi="Arial" w:cs="Arial"/>
          <w:color w:val="000000"/>
        </w:rPr>
        <w:t xml:space="preserve">ensuring your health and safety and that of other </w:t>
      </w:r>
      <w:r w:rsidR="00011A47">
        <w:rPr>
          <w:rFonts w:ascii="Arial" w:hAnsi="Arial" w:cs="Arial"/>
          <w:color w:val="000000"/>
        </w:rPr>
        <w:t>E</w:t>
      </w:r>
      <w:r w:rsidR="00416834">
        <w:rPr>
          <w:rFonts w:ascii="Arial" w:hAnsi="Arial" w:cs="Arial"/>
          <w:color w:val="000000"/>
        </w:rPr>
        <w:t xml:space="preserve">mployees; </w:t>
      </w:r>
      <w:r w:rsidRPr="008706EC">
        <w:rPr>
          <w:rFonts w:ascii="Arial" w:hAnsi="Arial" w:cs="Arial"/>
          <w:color w:val="000000"/>
        </w:rPr>
        <w:t>facilitating the taking of family related leave; paying sick pay, maternity, paternity, adoption or shared parental pay as applicable; monitoring equality of opportunity and diversity in our organisation[</w:t>
      </w:r>
      <w:r w:rsidR="002F6FA5" w:rsidRPr="008706EC">
        <w:rPr>
          <w:rFonts w:ascii="Arial" w:hAnsi="Arial" w:cs="Arial"/>
          <w:color w:val="000000"/>
        </w:rPr>
        <w:t xml:space="preserve">; </w:t>
      </w:r>
      <w:r w:rsidRPr="008706EC">
        <w:rPr>
          <w:rFonts w:ascii="Arial" w:hAnsi="Arial" w:cs="Arial"/>
          <w:color w:val="000000"/>
        </w:rPr>
        <w:t>paying trade union subscriptions, facilitating meetings with trade union representatives, permitting time off for trade union activities</w:t>
      </w:r>
      <w:r w:rsidR="002F6FA5" w:rsidRPr="008706EC">
        <w:rPr>
          <w:rFonts w:ascii="Arial" w:hAnsi="Arial" w:cs="Arial"/>
          <w:color w:val="000000"/>
        </w:rPr>
        <w:t>]</w:t>
      </w:r>
      <w:r w:rsidRPr="008706EC">
        <w:rPr>
          <w:rFonts w:ascii="Arial" w:hAnsi="Arial" w:cs="Arial"/>
          <w:color w:val="000000"/>
        </w:rPr>
        <w:t>[</w:t>
      </w:r>
      <w:r w:rsidR="002F6FA5" w:rsidRPr="008706EC">
        <w:rPr>
          <w:rFonts w:ascii="Arial" w:hAnsi="Arial" w:cs="Arial"/>
          <w:color w:val="000000"/>
        </w:rPr>
        <w:t xml:space="preserve">; </w:t>
      </w:r>
      <w:r w:rsidRPr="008706EC">
        <w:rPr>
          <w:rFonts w:ascii="Arial" w:hAnsi="Arial" w:cs="Arial"/>
          <w:color w:val="000000"/>
        </w:rPr>
        <w:t>ensuring security of laptops/controlling access to our premises].</w:t>
      </w:r>
    </w:p>
    <w:p w14:paraId="5C83E6C3" w14:textId="4B38AE8A" w:rsidR="00241BD1" w:rsidRDefault="00B54BF8" w:rsidP="00241BD1">
      <w:pPr>
        <w:widowControl w:val="0"/>
        <w:autoSpaceDE w:val="0"/>
        <w:autoSpaceDN w:val="0"/>
        <w:adjustRightInd w:val="0"/>
        <w:spacing w:before="200" w:after="20" w:line="276" w:lineRule="auto"/>
        <w:ind w:left="30" w:right="50"/>
        <w:jc w:val="both"/>
        <w:rPr>
          <w:rFonts w:ascii="Arial" w:hAnsi="Arial" w:cs="Arial"/>
          <w:color w:val="000000"/>
        </w:rPr>
      </w:pPr>
      <w:r w:rsidRPr="008706EC">
        <w:rPr>
          <w:rFonts w:ascii="Arial" w:hAnsi="Arial" w:cs="Arial"/>
          <w:color w:val="000000"/>
        </w:rPr>
        <w:t>Since special category data is usually more sensitive</w:t>
      </w:r>
      <w:r w:rsidR="0099433E" w:rsidRPr="008706EC">
        <w:rPr>
          <w:rFonts w:ascii="Arial" w:hAnsi="Arial" w:cs="Arial"/>
          <w:color w:val="000000"/>
        </w:rPr>
        <w:t xml:space="preserve"> than ordinary personal data</w:t>
      </w:r>
      <w:r w:rsidRPr="008706EC">
        <w:rPr>
          <w:rFonts w:ascii="Arial" w:hAnsi="Arial" w:cs="Arial"/>
          <w:color w:val="000000"/>
        </w:rPr>
        <w:t>, we need to have an additional legal ground</w:t>
      </w:r>
      <w:r w:rsidR="0099433E" w:rsidRPr="008706EC">
        <w:rPr>
          <w:rFonts w:ascii="Arial" w:hAnsi="Arial" w:cs="Arial"/>
          <w:color w:val="000000"/>
        </w:rPr>
        <w:t xml:space="preserve"> to use and hold it. </w:t>
      </w:r>
      <w:r w:rsidRPr="008706EC">
        <w:rPr>
          <w:rFonts w:ascii="Arial" w:hAnsi="Arial" w:cs="Arial"/>
          <w:color w:val="000000"/>
        </w:rPr>
        <w:t>Most commonly, as well as one of the legal grounds listed above, we rely on one</w:t>
      </w:r>
      <w:r w:rsidR="007B56A1" w:rsidRPr="008706EC">
        <w:rPr>
          <w:rFonts w:ascii="Arial" w:hAnsi="Arial" w:cs="Arial"/>
          <w:color w:val="000000"/>
        </w:rPr>
        <w:t xml:space="preserve"> or more</w:t>
      </w:r>
      <w:r w:rsidRPr="008706EC">
        <w:rPr>
          <w:rFonts w:ascii="Arial" w:hAnsi="Arial" w:cs="Arial"/>
          <w:color w:val="000000"/>
        </w:rPr>
        <w:t xml:space="preserve"> of the following additional legal grounds when we process your special category data:</w:t>
      </w:r>
    </w:p>
    <w:p w14:paraId="710C9634" w14:textId="07CDD970" w:rsidR="00B54BF8" w:rsidRPr="008706EC" w:rsidRDefault="00B54BF8" w:rsidP="002E3832">
      <w:pPr>
        <w:numPr>
          <w:ilvl w:val="0"/>
          <w:numId w:val="20"/>
        </w:numPr>
        <w:jc w:val="both"/>
        <w:rPr>
          <w:rFonts w:ascii="Arial" w:hAnsi="Arial" w:cs="Arial"/>
          <w:b/>
        </w:rPr>
      </w:pPr>
      <w:r w:rsidRPr="008706EC">
        <w:rPr>
          <w:rFonts w:ascii="Arial" w:hAnsi="Arial" w:cs="Arial"/>
          <w:color w:val="000000"/>
        </w:rPr>
        <w:t>Where we need to exercise our legal rights or carry out our legal obligations in relation to employment or social security and the processing is in line with our Data Protection Policy</w:t>
      </w:r>
      <w:r w:rsidRPr="008706EC">
        <w:rPr>
          <w:rFonts w:ascii="Arial" w:hAnsi="Arial" w:cs="Arial"/>
        </w:rPr>
        <w:t xml:space="preserve"> (</w:t>
      </w:r>
      <w:r w:rsidRPr="008706EC">
        <w:rPr>
          <w:rFonts w:ascii="Arial" w:hAnsi="Arial" w:cs="Arial"/>
          <w:b/>
        </w:rPr>
        <w:t>legal obligation</w:t>
      </w:r>
      <w:r w:rsidR="009728AF">
        <w:rPr>
          <w:rFonts w:ascii="Arial" w:hAnsi="Arial" w:cs="Arial"/>
          <w:b/>
        </w:rPr>
        <w:t>/right</w:t>
      </w:r>
      <w:r w:rsidRPr="008706EC">
        <w:rPr>
          <w:rFonts w:ascii="Arial" w:hAnsi="Arial" w:cs="Arial"/>
          <w:b/>
        </w:rPr>
        <w:t xml:space="preserve"> in </w:t>
      </w:r>
      <w:r w:rsidR="00684805">
        <w:rPr>
          <w:rFonts w:ascii="Arial" w:hAnsi="Arial" w:cs="Arial"/>
          <w:b/>
        </w:rPr>
        <w:t>relation to employment</w:t>
      </w:r>
      <w:r w:rsidRPr="008706EC">
        <w:rPr>
          <w:rFonts w:ascii="Arial" w:hAnsi="Arial" w:cs="Arial"/>
          <w:b/>
        </w:rPr>
        <w:t>)</w:t>
      </w:r>
      <w:r w:rsidR="00387841">
        <w:rPr>
          <w:rFonts w:ascii="Arial" w:hAnsi="Arial" w:cs="Arial"/>
          <w:b/>
        </w:rPr>
        <w:t>.</w:t>
      </w:r>
    </w:p>
    <w:p w14:paraId="0AEB3517" w14:textId="7F1B65B1" w:rsidR="00B54BF8" w:rsidRPr="008706EC" w:rsidRDefault="00B54BF8" w:rsidP="002E3832">
      <w:pPr>
        <w:widowControl w:val="0"/>
        <w:numPr>
          <w:ilvl w:val="0"/>
          <w:numId w:val="18"/>
        </w:numPr>
        <w:autoSpaceDE w:val="0"/>
        <w:autoSpaceDN w:val="0"/>
        <w:adjustRightInd w:val="0"/>
        <w:spacing w:after="120" w:line="276" w:lineRule="auto"/>
        <w:jc w:val="both"/>
        <w:rPr>
          <w:rFonts w:ascii="Arial" w:hAnsi="Arial" w:cs="Arial"/>
          <w:color w:val="000000"/>
        </w:rPr>
      </w:pPr>
      <w:r w:rsidRPr="008706EC">
        <w:rPr>
          <w:rFonts w:ascii="Arial" w:hAnsi="Arial" w:cs="Arial"/>
          <w:color w:val="000000"/>
        </w:rPr>
        <w:t xml:space="preserve">Where it is needed in the public interest, such as for equal opportunities monitoring [or in relation to our occupational pension scheme], and </w:t>
      </w:r>
      <w:r w:rsidR="00A06F19">
        <w:rPr>
          <w:rFonts w:ascii="Arial" w:hAnsi="Arial" w:cs="Arial"/>
          <w:color w:val="000000"/>
        </w:rPr>
        <w:t xml:space="preserve">the processing is </w:t>
      </w:r>
      <w:r w:rsidRPr="008706EC">
        <w:rPr>
          <w:rFonts w:ascii="Arial" w:hAnsi="Arial" w:cs="Arial"/>
          <w:color w:val="000000"/>
        </w:rPr>
        <w:t>in line with our Data Protection Policy (</w:t>
      </w:r>
      <w:r w:rsidR="00283C62" w:rsidRPr="008706EC">
        <w:rPr>
          <w:rFonts w:ascii="Arial" w:hAnsi="Arial" w:cs="Arial"/>
          <w:b/>
        </w:rPr>
        <w:t>p</w:t>
      </w:r>
      <w:r w:rsidRPr="008706EC">
        <w:rPr>
          <w:rFonts w:ascii="Arial" w:hAnsi="Arial" w:cs="Arial"/>
          <w:b/>
        </w:rPr>
        <w:t>ublic interest in monitoring equal opportunities within the workforce</w:t>
      </w:r>
      <w:r w:rsidRPr="008706EC">
        <w:rPr>
          <w:rFonts w:ascii="Arial" w:hAnsi="Arial" w:cs="Arial"/>
        </w:rPr>
        <w:t>)</w:t>
      </w:r>
      <w:r w:rsidR="00387841">
        <w:rPr>
          <w:rFonts w:ascii="Arial" w:hAnsi="Arial" w:cs="Arial"/>
        </w:rPr>
        <w:t>.</w:t>
      </w:r>
    </w:p>
    <w:p w14:paraId="0FEE98DA" w14:textId="6BFC4B61" w:rsidR="00266078" w:rsidRPr="008706EC" w:rsidRDefault="00B54BF8" w:rsidP="002E3832">
      <w:pPr>
        <w:widowControl w:val="0"/>
        <w:autoSpaceDE w:val="0"/>
        <w:autoSpaceDN w:val="0"/>
        <w:adjustRightInd w:val="0"/>
        <w:spacing w:after="120" w:line="276" w:lineRule="auto"/>
        <w:jc w:val="both"/>
        <w:rPr>
          <w:rFonts w:ascii="Arial" w:hAnsi="Arial" w:cs="Arial"/>
        </w:rPr>
      </w:pPr>
      <w:r w:rsidRPr="008706EC">
        <w:rPr>
          <w:rFonts w:ascii="Arial" w:hAnsi="Arial" w:cs="Arial"/>
        </w:rPr>
        <w:t xml:space="preserve">Occasionally, we may also hold and use </w:t>
      </w:r>
      <w:r w:rsidR="007B56A1" w:rsidRPr="008706EC">
        <w:rPr>
          <w:rFonts w:ascii="Arial" w:hAnsi="Arial" w:cs="Arial"/>
        </w:rPr>
        <w:t xml:space="preserve">ordinary personal data where needed to protect your vital interests or those of another person. We may also occasionally hold and use </w:t>
      </w:r>
      <w:r w:rsidR="003A7ADA">
        <w:rPr>
          <w:rFonts w:ascii="Arial" w:hAnsi="Arial" w:cs="Arial"/>
        </w:rPr>
        <w:t xml:space="preserve">certain </w:t>
      </w:r>
      <w:r w:rsidRPr="008706EC">
        <w:rPr>
          <w:rFonts w:ascii="Arial" w:hAnsi="Arial" w:cs="Arial"/>
        </w:rPr>
        <w:t xml:space="preserve">special category data </w:t>
      </w:r>
      <w:r w:rsidR="00AA1986">
        <w:rPr>
          <w:rFonts w:ascii="Arial" w:hAnsi="Arial" w:cs="Arial"/>
        </w:rPr>
        <w:t>where</w:t>
      </w:r>
      <w:r w:rsidR="003A7ADA">
        <w:rPr>
          <w:rFonts w:ascii="Arial" w:hAnsi="Arial" w:cs="Arial"/>
        </w:rPr>
        <w:t>, as appropriate:</w:t>
      </w:r>
      <w:r w:rsidR="00AA1986">
        <w:rPr>
          <w:rFonts w:ascii="Arial" w:hAnsi="Arial" w:cs="Arial"/>
        </w:rPr>
        <w:t xml:space="preserve"> we need it </w:t>
      </w:r>
      <w:r w:rsidRPr="008706EC">
        <w:rPr>
          <w:rFonts w:ascii="Arial" w:hAnsi="Arial" w:cs="Arial"/>
        </w:rPr>
        <w:t>to establish, exercise or defend a legal claim;</w:t>
      </w:r>
      <w:r w:rsidR="00B854D8">
        <w:rPr>
          <w:rFonts w:ascii="Arial" w:hAnsi="Arial" w:cs="Arial"/>
        </w:rPr>
        <w:t xml:space="preserve"> </w:t>
      </w:r>
      <w:r w:rsidR="003A7ADA">
        <w:rPr>
          <w:rFonts w:ascii="Arial" w:hAnsi="Arial" w:cs="Arial"/>
        </w:rPr>
        <w:t>it is</w:t>
      </w:r>
      <w:r w:rsidR="00AA1986">
        <w:rPr>
          <w:rFonts w:ascii="Arial" w:hAnsi="Arial" w:cs="Arial"/>
        </w:rPr>
        <w:t xml:space="preserve"> needed </w:t>
      </w:r>
      <w:r w:rsidR="00B854D8" w:rsidRPr="008706EC">
        <w:rPr>
          <w:rFonts w:ascii="Arial" w:hAnsi="Arial" w:cs="Arial"/>
        </w:rPr>
        <w:t xml:space="preserve">in the public interest for the detection or prevention of </w:t>
      </w:r>
      <w:r w:rsidR="00DC3458">
        <w:rPr>
          <w:rFonts w:ascii="Arial" w:hAnsi="Arial" w:cs="Arial"/>
        </w:rPr>
        <w:t>unlawful acts</w:t>
      </w:r>
      <w:r w:rsidR="00E20FD0">
        <w:rPr>
          <w:rFonts w:ascii="Arial" w:hAnsi="Arial" w:cs="Arial"/>
        </w:rPr>
        <w:t xml:space="preserve"> (or, in respect of data concerning criminal convictions/offences, it is needed for the detection or prevention of unlawful acts)</w:t>
      </w:r>
      <w:r w:rsidR="002C5E64">
        <w:rPr>
          <w:rFonts w:ascii="Arial" w:hAnsi="Arial" w:cs="Arial"/>
        </w:rPr>
        <w:t xml:space="preserve">; </w:t>
      </w:r>
      <w:r w:rsidR="003A7ADA">
        <w:rPr>
          <w:rFonts w:ascii="Arial" w:hAnsi="Arial" w:cs="Arial"/>
        </w:rPr>
        <w:t>it is</w:t>
      </w:r>
      <w:r w:rsidR="002C5E64">
        <w:rPr>
          <w:rFonts w:ascii="Arial" w:hAnsi="Arial" w:cs="Arial"/>
        </w:rPr>
        <w:t xml:space="preserve"> needed </w:t>
      </w:r>
      <w:r w:rsidR="002C5E64" w:rsidRPr="008706EC">
        <w:rPr>
          <w:rFonts w:ascii="Arial" w:hAnsi="Arial" w:cs="Arial"/>
        </w:rPr>
        <w:t>in the public interest</w:t>
      </w:r>
      <w:r w:rsidR="002C5E64">
        <w:rPr>
          <w:rFonts w:ascii="Arial" w:hAnsi="Arial" w:cs="Arial"/>
        </w:rPr>
        <w:t xml:space="preserve"> in the area of public health</w:t>
      </w:r>
      <w:r w:rsidR="00B854D8" w:rsidRPr="008706EC">
        <w:rPr>
          <w:rFonts w:ascii="Arial" w:hAnsi="Arial" w:cs="Arial"/>
        </w:rPr>
        <w:t>;</w:t>
      </w:r>
      <w:r w:rsidRPr="008706EC">
        <w:rPr>
          <w:rFonts w:ascii="Arial" w:hAnsi="Arial" w:cs="Arial"/>
        </w:rPr>
        <w:t xml:space="preserve"> </w:t>
      </w:r>
      <w:r w:rsidR="003A7ADA">
        <w:rPr>
          <w:rFonts w:ascii="Arial" w:hAnsi="Arial" w:cs="Arial"/>
        </w:rPr>
        <w:t>it is</w:t>
      </w:r>
      <w:r w:rsidRPr="008706EC">
        <w:rPr>
          <w:rFonts w:ascii="Arial" w:hAnsi="Arial" w:cs="Arial"/>
        </w:rPr>
        <w:t xml:space="preserve"> needed to protect your</w:t>
      </w:r>
      <w:r w:rsidR="0012442B">
        <w:rPr>
          <w:rFonts w:ascii="Arial" w:hAnsi="Arial" w:cs="Arial"/>
        </w:rPr>
        <w:t xml:space="preserve"> vital</w:t>
      </w:r>
      <w:r w:rsidRPr="008706EC">
        <w:rPr>
          <w:rFonts w:ascii="Arial" w:hAnsi="Arial" w:cs="Arial"/>
        </w:rPr>
        <w:t xml:space="preserve"> interests (or someone else’s) </w:t>
      </w:r>
      <w:r w:rsidR="00AA1986">
        <w:rPr>
          <w:rFonts w:ascii="Arial" w:hAnsi="Arial" w:cs="Arial"/>
        </w:rPr>
        <w:t>and</w:t>
      </w:r>
      <w:r w:rsidR="00AA1986" w:rsidRPr="008706EC">
        <w:rPr>
          <w:rFonts w:ascii="Arial" w:hAnsi="Arial" w:cs="Arial"/>
        </w:rPr>
        <w:t xml:space="preserve"> </w:t>
      </w:r>
      <w:r w:rsidRPr="008706EC">
        <w:rPr>
          <w:rFonts w:ascii="Arial" w:hAnsi="Arial" w:cs="Arial"/>
        </w:rPr>
        <w:t xml:space="preserve">you are not capable of giving your consent; or you have already made the information public. </w:t>
      </w:r>
    </w:p>
    <w:p w14:paraId="3B7CF3AB" w14:textId="0C0167C4" w:rsidR="00510C74" w:rsidRPr="008706EC" w:rsidRDefault="00510C74" w:rsidP="002E3832">
      <w:pPr>
        <w:widowControl w:val="0"/>
        <w:autoSpaceDE w:val="0"/>
        <w:autoSpaceDN w:val="0"/>
        <w:adjustRightInd w:val="0"/>
        <w:spacing w:after="120" w:line="276" w:lineRule="auto"/>
        <w:jc w:val="both"/>
        <w:rPr>
          <w:rFonts w:ascii="Arial" w:hAnsi="Arial" w:cs="Arial"/>
        </w:rPr>
      </w:pPr>
      <w:r w:rsidRPr="008706EC">
        <w:rPr>
          <w:rFonts w:ascii="Arial" w:hAnsi="Arial" w:cs="Arial"/>
          <w:color w:val="000000"/>
        </w:rPr>
        <w:t>Sometimes we may use your personal data for purposes that are different from those for which we collected it. If we do this, we will notify you as required under data protection law.</w:t>
      </w:r>
    </w:p>
    <w:p w14:paraId="12BC6041" w14:textId="43DC58B4" w:rsidR="00AA51EE" w:rsidRPr="008706EC" w:rsidRDefault="00856D4A" w:rsidP="002E3832">
      <w:pPr>
        <w:widowControl w:val="0"/>
        <w:autoSpaceDE w:val="0"/>
        <w:autoSpaceDN w:val="0"/>
        <w:adjustRightInd w:val="0"/>
        <w:spacing w:before="200" w:after="20" w:line="276" w:lineRule="auto"/>
        <w:ind w:left="30" w:right="50"/>
        <w:jc w:val="both"/>
        <w:rPr>
          <w:rFonts w:ascii="Arial" w:hAnsi="Arial" w:cs="Arial"/>
          <w:color w:val="000000"/>
        </w:rPr>
      </w:pPr>
      <w:r w:rsidRPr="008706EC">
        <w:rPr>
          <w:rFonts w:ascii="Arial" w:hAnsi="Arial" w:cs="Arial"/>
          <w:color w:val="000000"/>
        </w:rPr>
        <w:t>The</w:t>
      </w:r>
      <w:r w:rsidR="001D4DE3" w:rsidRPr="008706EC">
        <w:rPr>
          <w:rFonts w:ascii="Arial" w:hAnsi="Arial" w:cs="Arial"/>
          <w:color w:val="000000"/>
        </w:rPr>
        <w:t xml:space="preserve"> </w:t>
      </w:r>
      <w:r w:rsidR="00266078" w:rsidRPr="008706EC">
        <w:rPr>
          <w:rFonts w:ascii="Arial" w:hAnsi="Arial" w:cs="Arial"/>
          <w:color w:val="000000"/>
        </w:rPr>
        <w:t>Appendix to</w:t>
      </w:r>
      <w:r w:rsidR="00671D4D" w:rsidRPr="008706EC">
        <w:rPr>
          <w:rFonts w:ascii="Arial" w:hAnsi="Arial" w:cs="Arial"/>
          <w:color w:val="000000"/>
        </w:rPr>
        <w:t xml:space="preserve"> this Privacy Notice </w:t>
      </w:r>
      <w:r w:rsidR="001D4DE3" w:rsidRPr="008706EC">
        <w:rPr>
          <w:rFonts w:ascii="Arial" w:hAnsi="Arial" w:cs="Arial"/>
          <w:color w:val="000000"/>
        </w:rPr>
        <w:t>set</w:t>
      </w:r>
      <w:r w:rsidR="00266078" w:rsidRPr="008706EC">
        <w:rPr>
          <w:rFonts w:ascii="Arial" w:hAnsi="Arial" w:cs="Arial"/>
          <w:color w:val="000000"/>
        </w:rPr>
        <w:t>s</w:t>
      </w:r>
      <w:r w:rsidR="001D4DE3" w:rsidRPr="008706EC">
        <w:rPr>
          <w:rFonts w:ascii="Arial" w:hAnsi="Arial" w:cs="Arial"/>
          <w:color w:val="000000"/>
        </w:rPr>
        <w:t xml:space="preserve"> out</w:t>
      </w:r>
      <w:r w:rsidR="00ED6A5D" w:rsidRPr="008706EC">
        <w:rPr>
          <w:rFonts w:ascii="Arial" w:hAnsi="Arial" w:cs="Arial"/>
          <w:color w:val="000000"/>
        </w:rPr>
        <w:t xml:space="preserve"> </w:t>
      </w:r>
      <w:r w:rsidR="00266078" w:rsidRPr="008706EC">
        <w:rPr>
          <w:rFonts w:ascii="Arial" w:hAnsi="Arial" w:cs="Arial"/>
          <w:color w:val="000000"/>
        </w:rPr>
        <w:t xml:space="preserve">in more detail </w:t>
      </w:r>
      <w:r w:rsidR="00ED6A5D" w:rsidRPr="008706EC">
        <w:rPr>
          <w:rFonts w:ascii="Arial" w:hAnsi="Arial" w:cs="Arial"/>
          <w:color w:val="000000"/>
        </w:rPr>
        <w:t xml:space="preserve">the </w:t>
      </w:r>
      <w:r w:rsidR="00BA5D45" w:rsidRPr="008706EC">
        <w:rPr>
          <w:rFonts w:ascii="Arial" w:hAnsi="Arial" w:cs="Arial"/>
          <w:color w:val="000000"/>
        </w:rPr>
        <w:t>types</w:t>
      </w:r>
      <w:r w:rsidR="00ED6A5D" w:rsidRPr="008706EC">
        <w:rPr>
          <w:rFonts w:ascii="Arial" w:hAnsi="Arial" w:cs="Arial"/>
          <w:color w:val="000000"/>
        </w:rPr>
        <w:t xml:space="preserve"> </w:t>
      </w:r>
      <w:r w:rsidR="0062007E" w:rsidRPr="008706EC">
        <w:rPr>
          <w:rFonts w:ascii="Arial" w:hAnsi="Arial" w:cs="Arial"/>
          <w:color w:val="000000"/>
        </w:rPr>
        <w:t xml:space="preserve">of </w:t>
      </w:r>
      <w:r w:rsidR="00EE746D" w:rsidRPr="008706EC">
        <w:rPr>
          <w:rFonts w:ascii="Arial" w:hAnsi="Arial" w:cs="Arial"/>
          <w:color w:val="000000"/>
        </w:rPr>
        <w:t xml:space="preserve">ordinary and special category </w:t>
      </w:r>
      <w:r w:rsidR="0062007E" w:rsidRPr="008706EC">
        <w:rPr>
          <w:rFonts w:ascii="Arial" w:hAnsi="Arial" w:cs="Arial"/>
          <w:color w:val="000000"/>
        </w:rPr>
        <w:t xml:space="preserve">personal data we </w:t>
      </w:r>
      <w:r w:rsidR="00ED6A5D" w:rsidRPr="008706EC">
        <w:rPr>
          <w:rFonts w:ascii="Arial" w:hAnsi="Arial" w:cs="Arial"/>
          <w:color w:val="000000"/>
        </w:rPr>
        <w:t xml:space="preserve">collect and </w:t>
      </w:r>
      <w:r w:rsidR="0062007E" w:rsidRPr="008706EC">
        <w:rPr>
          <w:rFonts w:ascii="Arial" w:hAnsi="Arial" w:cs="Arial"/>
          <w:color w:val="000000"/>
        </w:rPr>
        <w:t>hold about you, what we use it for</w:t>
      </w:r>
      <w:r w:rsidR="009B013B" w:rsidRPr="008706EC">
        <w:rPr>
          <w:rFonts w:ascii="Arial" w:hAnsi="Arial" w:cs="Arial"/>
          <w:color w:val="000000"/>
        </w:rPr>
        <w:t>, who we share it with</w:t>
      </w:r>
      <w:r w:rsidR="0062007E" w:rsidRPr="008706EC">
        <w:rPr>
          <w:rFonts w:ascii="Arial" w:hAnsi="Arial" w:cs="Arial"/>
          <w:color w:val="000000"/>
        </w:rPr>
        <w:t xml:space="preserve"> </w:t>
      </w:r>
      <w:r w:rsidR="009B013B" w:rsidRPr="008706EC">
        <w:rPr>
          <w:rFonts w:ascii="Arial" w:hAnsi="Arial" w:cs="Arial"/>
          <w:color w:val="000000"/>
        </w:rPr>
        <w:t xml:space="preserve">and </w:t>
      </w:r>
      <w:r w:rsidRPr="008706EC">
        <w:rPr>
          <w:rFonts w:ascii="Arial" w:hAnsi="Arial" w:cs="Arial"/>
          <w:color w:val="000000"/>
        </w:rPr>
        <w:t xml:space="preserve">the relevant </w:t>
      </w:r>
      <w:r w:rsidR="0062007E" w:rsidRPr="008706EC">
        <w:rPr>
          <w:rFonts w:ascii="Arial" w:hAnsi="Arial" w:cs="Arial"/>
          <w:color w:val="000000"/>
        </w:rPr>
        <w:t xml:space="preserve">legal </w:t>
      </w:r>
      <w:r w:rsidR="008655D5" w:rsidRPr="008706EC">
        <w:rPr>
          <w:rFonts w:ascii="Arial" w:hAnsi="Arial" w:cs="Arial"/>
          <w:color w:val="000000"/>
        </w:rPr>
        <w:t>ground</w:t>
      </w:r>
      <w:r w:rsidR="002B1F55" w:rsidRPr="008706EC">
        <w:rPr>
          <w:rFonts w:ascii="Arial" w:hAnsi="Arial" w:cs="Arial"/>
          <w:color w:val="000000"/>
        </w:rPr>
        <w:t>s</w:t>
      </w:r>
      <w:r w:rsidR="008655D5" w:rsidRPr="008706EC">
        <w:rPr>
          <w:rFonts w:ascii="Arial" w:hAnsi="Arial" w:cs="Arial"/>
          <w:color w:val="000000"/>
        </w:rPr>
        <w:t xml:space="preserve"> </w:t>
      </w:r>
      <w:r w:rsidR="00ED6A5D" w:rsidRPr="008706EC">
        <w:rPr>
          <w:rFonts w:ascii="Arial" w:hAnsi="Arial" w:cs="Arial"/>
          <w:color w:val="000000"/>
        </w:rPr>
        <w:t xml:space="preserve">under data protection </w:t>
      </w:r>
      <w:r w:rsidR="006445F3" w:rsidRPr="008706EC">
        <w:rPr>
          <w:rFonts w:ascii="Arial" w:hAnsi="Arial" w:cs="Arial"/>
          <w:color w:val="000000"/>
        </w:rPr>
        <w:t>law</w:t>
      </w:r>
      <w:r w:rsidR="0062007E" w:rsidRPr="008706EC">
        <w:rPr>
          <w:rFonts w:ascii="Arial" w:hAnsi="Arial" w:cs="Arial"/>
          <w:color w:val="000000"/>
        </w:rPr>
        <w:t xml:space="preserve"> for</w:t>
      </w:r>
      <w:r w:rsidR="00ED6A5D" w:rsidRPr="008706EC">
        <w:rPr>
          <w:rFonts w:ascii="Arial" w:hAnsi="Arial" w:cs="Arial"/>
          <w:color w:val="000000"/>
        </w:rPr>
        <w:t xml:space="preserve"> doing so</w:t>
      </w:r>
      <w:r w:rsidR="003A7ADA">
        <w:rPr>
          <w:rFonts w:ascii="Arial" w:hAnsi="Arial" w:cs="Arial"/>
          <w:color w:val="000000"/>
        </w:rPr>
        <w:t xml:space="preserve"> in each case</w:t>
      </w:r>
      <w:r w:rsidR="00ED6A5D" w:rsidRPr="008706EC">
        <w:rPr>
          <w:rFonts w:ascii="Arial" w:hAnsi="Arial" w:cs="Arial"/>
          <w:color w:val="000000"/>
        </w:rPr>
        <w:t>.</w:t>
      </w:r>
      <w:r w:rsidR="0062007E" w:rsidRPr="008706EC">
        <w:rPr>
          <w:rFonts w:ascii="Arial" w:hAnsi="Arial" w:cs="Arial"/>
          <w:color w:val="000000"/>
        </w:rPr>
        <w:t xml:space="preserve">  </w:t>
      </w:r>
    </w:p>
    <w:p w14:paraId="30740924" w14:textId="77777777" w:rsidR="00671D4D" w:rsidRPr="008706EC" w:rsidRDefault="00671D4D" w:rsidP="002E3832">
      <w:pPr>
        <w:widowControl w:val="0"/>
        <w:autoSpaceDE w:val="0"/>
        <w:autoSpaceDN w:val="0"/>
        <w:adjustRightInd w:val="0"/>
        <w:spacing w:after="0" w:line="276" w:lineRule="auto"/>
        <w:jc w:val="both"/>
        <w:rPr>
          <w:rFonts w:ascii="Arial" w:hAnsi="Arial" w:cs="Arial"/>
          <w:b/>
          <w:bCs/>
          <w:color w:val="000000"/>
          <w:sz w:val="28"/>
          <w:szCs w:val="28"/>
        </w:rPr>
      </w:pPr>
    </w:p>
    <w:p w14:paraId="6E8F6E43" w14:textId="77777777" w:rsidR="00671D4D" w:rsidRPr="00DA20E8" w:rsidRDefault="00671D4D" w:rsidP="002E3832">
      <w:pPr>
        <w:widowControl w:val="0"/>
        <w:autoSpaceDE w:val="0"/>
        <w:autoSpaceDN w:val="0"/>
        <w:adjustRightInd w:val="0"/>
        <w:spacing w:after="0" w:line="276" w:lineRule="auto"/>
        <w:jc w:val="both"/>
        <w:rPr>
          <w:rFonts w:ascii="Arial" w:hAnsi="Arial" w:cs="Arial"/>
          <w:color w:val="000000"/>
          <w:sz w:val="24"/>
          <w:szCs w:val="24"/>
        </w:rPr>
      </w:pPr>
      <w:r w:rsidRPr="00DA20E8">
        <w:rPr>
          <w:rFonts w:ascii="Arial" w:hAnsi="Arial" w:cs="Arial"/>
          <w:b/>
          <w:bCs/>
          <w:color w:val="000000"/>
          <w:sz w:val="24"/>
          <w:szCs w:val="24"/>
        </w:rPr>
        <w:t>How do we collect your personal data?</w:t>
      </w:r>
      <w:r w:rsidRPr="00DA20E8">
        <w:rPr>
          <w:rFonts w:ascii="Arial" w:hAnsi="Arial" w:cs="Arial"/>
          <w:color w:val="000000"/>
          <w:sz w:val="24"/>
          <w:szCs w:val="24"/>
        </w:rPr>
        <w:t>  </w:t>
      </w:r>
    </w:p>
    <w:p w14:paraId="0F85E56C" w14:textId="77777777" w:rsidR="00671D4D" w:rsidRPr="008706EC" w:rsidRDefault="00671D4D" w:rsidP="002E3832">
      <w:pPr>
        <w:widowControl w:val="0"/>
        <w:autoSpaceDE w:val="0"/>
        <w:autoSpaceDN w:val="0"/>
        <w:adjustRightInd w:val="0"/>
        <w:spacing w:after="0" w:line="276" w:lineRule="auto"/>
        <w:jc w:val="both"/>
        <w:rPr>
          <w:rFonts w:ascii="Arial" w:hAnsi="Arial" w:cs="Arial"/>
          <w:color w:val="000000"/>
          <w:sz w:val="28"/>
          <w:szCs w:val="28"/>
        </w:rPr>
      </w:pPr>
    </w:p>
    <w:p w14:paraId="1EBF1510" w14:textId="2B8D33B3"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You provide us with most of the personal data </w:t>
      </w:r>
      <w:r w:rsidR="00B131A7" w:rsidRPr="008706EC">
        <w:rPr>
          <w:rFonts w:ascii="Arial" w:hAnsi="Arial" w:cs="Arial"/>
          <w:color w:val="000000"/>
        </w:rPr>
        <w:t xml:space="preserve">about you </w:t>
      </w:r>
      <w:r w:rsidRPr="008706EC">
        <w:rPr>
          <w:rFonts w:ascii="Arial" w:hAnsi="Arial" w:cs="Arial"/>
          <w:color w:val="000000"/>
        </w:rPr>
        <w:t xml:space="preserve">that we hold and use. Other personal data </w:t>
      </w:r>
      <w:r w:rsidR="00B131A7" w:rsidRPr="008706EC">
        <w:rPr>
          <w:rFonts w:ascii="Arial" w:hAnsi="Arial" w:cs="Arial"/>
          <w:color w:val="000000"/>
        </w:rPr>
        <w:t xml:space="preserve">about you </w:t>
      </w:r>
      <w:r w:rsidRPr="008706EC">
        <w:rPr>
          <w:rFonts w:ascii="Arial" w:hAnsi="Arial" w:cs="Arial"/>
          <w:color w:val="000000"/>
        </w:rPr>
        <w:t xml:space="preserve">we </w:t>
      </w:r>
      <w:proofErr w:type="gramStart"/>
      <w:r w:rsidRPr="008706EC">
        <w:rPr>
          <w:rFonts w:ascii="Arial" w:hAnsi="Arial" w:cs="Arial"/>
          <w:color w:val="000000"/>
        </w:rPr>
        <w:t>hold</w:t>
      </w:r>
      <w:proofErr w:type="gramEnd"/>
      <w:r w:rsidRPr="008706EC">
        <w:rPr>
          <w:rFonts w:ascii="Arial" w:hAnsi="Arial" w:cs="Arial"/>
          <w:color w:val="000000"/>
        </w:rPr>
        <w:t xml:space="preserve"> and use is generated by you in the course of carrying out your duties. For example, during email correspondence or when producing documents or when you are using certain equipment such as computers, [door entry systems/clock</w:t>
      </w:r>
      <w:r w:rsidR="008655D5" w:rsidRPr="008706EC">
        <w:rPr>
          <w:rFonts w:ascii="Arial" w:hAnsi="Arial" w:cs="Arial"/>
          <w:color w:val="000000"/>
        </w:rPr>
        <w:t>ing</w:t>
      </w:r>
      <w:r w:rsidRPr="008706EC">
        <w:rPr>
          <w:rFonts w:ascii="Arial" w:hAnsi="Arial" w:cs="Arial"/>
          <w:color w:val="000000"/>
        </w:rPr>
        <w:t xml:space="preserve">-in and out systems]. </w:t>
      </w:r>
    </w:p>
    <w:p w14:paraId="2397BC77" w14:textId="77777777"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p>
    <w:p w14:paraId="0F25D6CF" w14:textId="77777777"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Some of the personal data we hold and use about you is provided by or generated from internal sources </w:t>
      </w:r>
      <w:proofErr w:type="gramStart"/>
      <w:r w:rsidRPr="008706EC">
        <w:rPr>
          <w:rFonts w:ascii="Arial" w:hAnsi="Arial" w:cs="Arial"/>
          <w:color w:val="000000"/>
        </w:rPr>
        <w:t>during the course of</w:t>
      </w:r>
      <w:proofErr w:type="gramEnd"/>
      <w:r w:rsidRPr="008706EC">
        <w:rPr>
          <w:rFonts w:ascii="Arial" w:hAnsi="Arial" w:cs="Arial"/>
          <w:color w:val="000000"/>
        </w:rPr>
        <w:t xml:space="preserve"> running our business. For example, colleagues may refer to you in emails or documents, your manager will assess you as part of the appraisal process and information about you may be </w:t>
      </w:r>
      <w:r w:rsidR="008655D5" w:rsidRPr="008706EC">
        <w:rPr>
          <w:rFonts w:ascii="Arial" w:hAnsi="Arial" w:cs="Arial"/>
          <w:color w:val="000000"/>
        </w:rPr>
        <w:t>generated as part of our</w:t>
      </w:r>
      <w:r w:rsidRPr="008706EC">
        <w:rPr>
          <w:rFonts w:ascii="Arial" w:hAnsi="Arial" w:cs="Arial"/>
          <w:color w:val="000000"/>
        </w:rPr>
        <w:t xml:space="preserve"> business and operational planning. </w:t>
      </w:r>
    </w:p>
    <w:p w14:paraId="39AE71CE" w14:textId="77777777"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p>
    <w:p w14:paraId="7450C4EC" w14:textId="3C5673DF" w:rsidR="00671D4D" w:rsidRPr="008706EC" w:rsidRDefault="00671D4D" w:rsidP="002E3832">
      <w:pPr>
        <w:widowControl w:val="0"/>
        <w:autoSpaceDE w:val="0"/>
        <w:autoSpaceDN w:val="0"/>
        <w:adjustRightInd w:val="0"/>
        <w:spacing w:after="0" w:line="276" w:lineRule="auto"/>
        <w:jc w:val="both"/>
        <w:rPr>
          <w:rFonts w:ascii="Arial" w:hAnsi="Arial" w:cs="Arial"/>
          <w:b/>
          <w:color w:val="000000"/>
        </w:rPr>
      </w:pPr>
      <w:r w:rsidRPr="008706EC">
        <w:rPr>
          <w:rFonts w:ascii="Arial" w:hAnsi="Arial" w:cs="Arial"/>
          <w:color w:val="000000"/>
        </w:rPr>
        <w:t xml:space="preserve">Some of the personal data </w:t>
      </w:r>
      <w:r w:rsidR="00BD34FB" w:rsidRPr="008706EC">
        <w:rPr>
          <w:rFonts w:ascii="Arial" w:hAnsi="Arial" w:cs="Arial"/>
          <w:color w:val="000000"/>
        </w:rPr>
        <w:t xml:space="preserve">about you that </w:t>
      </w:r>
      <w:r w:rsidRPr="008706EC">
        <w:rPr>
          <w:rFonts w:ascii="Arial" w:hAnsi="Arial" w:cs="Arial"/>
          <w:color w:val="000000"/>
        </w:rPr>
        <w:t xml:space="preserve">we </w:t>
      </w:r>
      <w:proofErr w:type="gramStart"/>
      <w:r w:rsidRPr="008706EC">
        <w:rPr>
          <w:rFonts w:ascii="Arial" w:hAnsi="Arial" w:cs="Arial"/>
          <w:color w:val="000000"/>
        </w:rPr>
        <w:t>hold</w:t>
      </w:r>
      <w:proofErr w:type="gramEnd"/>
      <w:r w:rsidRPr="008706EC">
        <w:rPr>
          <w:rFonts w:ascii="Arial" w:hAnsi="Arial" w:cs="Arial"/>
          <w:color w:val="000000"/>
        </w:rPr>
        <w:t xml:space="preserve"> and use may come from external sources. For </w:t>
      </w:r>
      <w:r w:rsidRPr="008706EC">
        <w:rPr>
          <w:rFonts w:ascii="Arial" w:hAnsi="Arial" w:cs="Arial"/>
          <w:color w:val="000000"/>
        </w:rPr>
        <w:lastRenderedPageBreak/>
        <w:t>example</w:t>
      </w:r>
      <w:r w:rsidR="004C69D3" w:rsidRPr="008706EC">
        <w:rPr>
          <w:rFonts w:ascii="Arial" w:hAnsi="Arial" w:cs="Arial"/>
          <w:color w:val="000000"/>
        </w:rPr>
        <w:t>:</w:t>
      </w:r>
      <w:r w:rsidRPr="008706EC">
        <w:rPr>
          <w:rFonts w:ascii="Arial" w:hAnsi="Arial" w:cs="Arial"/>
          <w:color w:val="000000"/>
        </w:rPr>
        <w:t xml:space="preserve"> </w:t>
      </w:r>
      <w:r w:rsidR="00971CC2" w:rsidRPr="008706EC">
        <w:rPr>
          <w:rFonts w:ascii="Arial" w:hAnsi="Arial" w:cs="Arial"/>
          <w:color w:val="000000"/>
        </w:rPr>
        <w:t>when we offered you a job</w:t>
      </w:r>
      <w:r w:rsidR="004C69D3" w:rsidRPr="008706EC">
        <w:rPr>
          <w:rFonts w:ascii="Arial" w:hAnsi="Arial" w:cs="Arial"/>
          <w:color w:val="000000"/>
        </w:rPr>
        <w:t>,</w:t>
      </w:r>
      <w:r w:rsidR="00971CC2" w:rsidRPr="008706EC">
        <w:rPr>
          <w:rFonts w:ascii="Arial" w:hAnsi="Arial" w:cs="Arial"/>
          <w:color w:val="000000"/>
        </w:rPr>
        <w:t xml:space="preserve"> we may have collected references from previous employers</w:t>
      </w:r>
      <w:r w:rsidR="004C69D3" w:rsidRPr="008706EC">
        <w:rPr>
          <w:rFonts w:ascii="Arial" w:hAnsi="Arial" w:cs="Arial"/>
          <w:color w:val="000000"/>
        </w:rPr>
        <w:t>;</w:t>
      </w:r>
      <w:r w:rsidR="00971CC2" w:rsidRPr="008706EC">
        <w:rPr>
          <w:rFonts w:ascii="Arial" w:hAnsi="Arial" w:cs="Arial"/>
          <w:color w:val="000000"/>
        </w:rPr>
        <w:t xml:space="preserve"> we may obtain information about you from publicly available sources such as your LinkedIn profile or other media sources</w:t>
      </w:r>
      <w:r w:rsidR="004C69D3" w:rsidRPr="008706EC">
        <w:rPr>
          <w:rFonts w:ascii="Arial" w:hAnsi="Arial" w:cs="Arial"/>
          <w:color w:val="000000"/>
        </w:rPr>
        <w:t>;</w:t>
      </w:r>
      <w:r w:rsidR="00971CC2" w:rsidRPr="008706EC">
        <w:rPr>
          <w:rFonts w:ascii="Arial" w:hAnsi="Arial" w:cs="Arial"/>
          <w:color w:val="000000"/>
        </w:rPr>
        <w:t xml:space="preserve"> </w:t>
      </w:r>
      <w:r w:rsidRPr="008706EC">
        <w:rPr>
          <w:rFonts w:ascii="Arial" w:hAnsi="Arial" w:cs="Arial"/>
          <w:color w:val="000000"/>
        </w:rPr>
        <w:t xml:space="preserve">we may ask for a report from an occupational health professional if you </w:t>
      </w:r>
      <w:r w:rsidR="00B131A7" w:rsidRPr="008706EC">
        <w:rPr>
          <w:rFonts w:ascii="Arial" w:hAnsi="Arial" w:cs="Arial"/>
          <w:color w:val="000000"/>
        </w:rPr>
        <w:t>have</w:t>
      </w:r>
      <w:r w:rsidRPr="008706EC">
        <w:rPr>
          <w:rFonts w:ascii="Arial" w:hAnsi="Arial" w:cs="Arial"/>
          <w:color w:val="000000"/>
        </w:rPr>
        <w:t xml:space="preserve"> long-term sick</w:t>
      </w:r>
      <w:r w:rsidR="008655D5" w:rsidRPr="008706EC">
        <w:rPr>
          <w:rFonts w:ascii="Arial" w:hAnsi="Arial" w:cs="Arial"/>
          <w:color w:val="000000"/>
        </w:rPr>
        <w:t>ness absence</w:t>
      </w:r>
      <w:r w:rsidR="004C69D3" w:rsidRPr="008706EC">
        <w:rPr>
          <w:rFonts w:ascii="Arial" w:hAnsi="Arial" w:cs="Arial"/>
          <w:color w:val="000000"/>
        </w:rPr>
        <w:t>;</w:t>
      </w:r>
      <w:r w:rsidRPr="008706EC">
        <w:rPr>
          <w:rFonts w:ascii="Arial" w:hAnsi="Arial" w:cs="Arial"/>
          <w:color w:val="000000"/>
        </w:rPr>
        <w:t xml:space="preserve"> customers may give feedback about you</w:t>
      </w:r>
      <w:r w:rsidR="004C69D3" w:rsidRPr="008706EC">
        <w:rPr>
          <w:rFonts w:ascii="Arial" w:hAnsi="Arial" w:cs="Arial"/>
          <w:color w:val="000000"/>
        </w:rPr>
        <w:t>;</w:t>
      </w:r>
      <w:r w:rsidRPr="008706EC">
        <w:rPr>
          <w:rFonts w:ascii="Arial" w:hAnsi="Arial" w:cs="Arial"/>
          <w:color w:val="000000"/>
        </w:rPr>
        <w:t xml:space="preserve"> we might seek advice from a professional adviser that </w:t>
      </w:r>
      <w:r w:rsidR="00C07D81" w:rsidRPr="008706EC">
        <w:rPr>
          <w:rFonts w:ascii="Arial" w:hAnsi="Arial" w:cs="Arial"/>
          <w:color w:val="000000"/>
        </w:rPr>
        <w:t xml:space="preserve">includes information about </w:t>
      </w:r>
      <w:r w:rsidRPr="008706EC">
        <w:rPr>
          <w:rFonts w:ascii="Arial" w:hAnsi="Arial" w:cs="Arial"/>
          <w:color w:val="000000"/>
        </w:rPr>
        <w:t>you[</w:t>
      </w:r>
      <w:r w:rsidR="004C69D3" w:rsidRPr="008706EC">
        <w:rPr>
          <w:rFonts w:ascii="Arial" w:hAnsi="Arial" w:cs="Arial"/>
          <w:color w:val="000000"/>
        </w:rPr>
        <w:t xml:space="preserve">; </w:t>
      </w:r>
      <w:r w:rsidRPr="008706EC">
        <w:rPr>
          <w:rFonts w:ascii="Arial" w:hAnsi="Arial" w:cs="Arial"/>
          <w:color w:val="000000"/>
        </w:rPr>
        <w:t xml:space="preserve">or your TU representative might correspond with us in particular situations]. </w:t>
      </w:r>
      <w:r w:rsidR="0015421D" w:rsidRPr="008706EC">
        <w:rPr>
          <w:rFonts w:ascii="Arial" w:hAnsi="Arial" w:cs="Arial"/>
          <w:color w:val="000000"/>
        </w:rPr>
        <w:t>[</w:t>
      </w:r>
      <w:r w:rsidR="0015421D" w:rsidRPr="008706EC">
        <w:rPr>
          <w:rFonts w:ascii="Arial" w:hAnsi="Arial" w:cs="Arial"/>
          <w:i/>
          <w:color w:val="000000"/>
        </w:rPr>
        <w:t>Insert any further examples that are particularly pertinent to you.</w:t>
      </w:r>
      <w:r w:rsidR="0015421D" w:rsidRPr="008706EC">
        <w:rPr>
          <w:rFonts w:ascii="Arial" w:hAnsi="Arial" w:cs="Arial"/>
          <w:color w:val="000000"/>
        </w:rPr>
        <w:t>]</w:t>
      </w:r>
    </w:p>
    <w:p w14:paraId="599F90D0" w14:textId="77777777" w:rsidR="00671D4D" w:rsidRPr="008706EC" w:rsidRDefault="00671D4D" w:rsidP="002E3832">
      <w:pPr>
        <w:widowControl w:val="0"/>
        <w:autoSpaceDE w:val="0"/>
        <w:autoSpaceDN w:val="0"/>
        <w:adjustRightInd w:val="0"/>
        <w:spacing w:after="0" w:line="276" w:lineRule="auto"/>
        <w:jc w:val="both"/>
        <w:rPr>
          <w:rFonts w:ascii="Arial" w:hAnsi="Arial" w:cs="Arial"/>
          <w:b/>
          <w:color w:val="000000"/>
          <w:sz w:val="28"/>
          <w:szCs w:val="28"/>
        </w:rPr>
      </w:pPr>
    </w:p>
    <w:p w14:paraId="19BB5DC0" w14:textId="311B1E61" w:rsidR="00141C3C" w:rsidRPr="00DA20E8" w:rsidRDefault="00141C3C" w:rsidP="002E3832">
      <w:pPr>
        <w:widowControl w:val="0"/>
        <w:autoSpaceDE w:val="0"/>
        <w:autoSpaceDN w:val="0"/>
        <w:adjustRightInd w:val="0"/>
        <w:spacing w:after="0" w:line="276" w:lineRule="auto"/>
        <w:jc w:val="both"/>
        <w:rPr>
          <w:rFonts w:ascii="Arial" w:hAnsi="Arial" w:cs="Arial"/>
          <w:color w:val="000000"/>
          <w:sz w:val="24"/>
          <w:szCs w:val="24"/>
        </w:rPr>
      </w:pPr>
      <w:r w:rsidRPr="00DA20E8">
        <w:rPr>
          <w:rFonts w:ascii="Arial" w:hAnsi="Arial" w:cs="Arial"/>
          <w:b/>
          <w:color w:val="000000"/>
          <w:sz w:val="24"/>
          <w:szCs w:val="24"/>
        </w:rPr>
        <w:t xml:space="preserve">If you </w:t>
      </w:r>
      <w:r w:rsidR="00BE740D" w:rsidRPr="00DA20E8">
        <w:rPr>
          <w:rFonts w:ascii="Arial" w:hAnsi="Arial" w:cs="Arial"/>
          <w:b/>
          <w:color w:val="000000"/>
          <w:sz w:val="24"/>
          <w:szCs w:val="24"/>
        </w:rPr>
        <w:t>give us</w:t>
      </w:r>
      <w:r w:rsidRPr="00DA20E8">
        <w:rPr>
          <w:rFonts w:ascii="Arial" w:hAnsi="Arial" w:cs="Arial"/>
          <w:b/>
          <w:color w:val="000000"/>
          <w:sz w:val="24"/>
          <w:szCs w:val="24"/>
        </w:rPr>
        <w:t xml:space="preserve"> someone else’s personal </w:t>
      </w:r>
      <w:proofErr w:type="gramStart"/>
      <w:r w:rsidRPr="00DA20E8">
        <w:rPr>
          <w:rFonts w:ascii="Arial" w:hAnsi="Arial" w:cs="Arial"/>
          <w:b/>
          <w:color w:val="000000"/>
          <w:sz w:val="24"/>
          <w:szCs w:val="24"/>
        </w:rPr>
        <w:t>data</w:t>
      </w:r>
      <w:proofErr w:type="gramEnd"/>
    </w:p>
    <w:p w14:paraId="4ADD2AC5" w14:textId="21BEB14B" w:rsidR="00141C3C" w:rsidRPr="008706EC" w:rsidRDefault="00141C3C" w:rsidP="002E3832">
      <w:pPr>
        <w:widowControl w:val="0"/>
        <w:autoSpaceDE w:val="0"/>
        <w:autoSpaceDN w:val="0"/>
        <w:adjustRightInd w:val="0"/>
        <w:spacing w:after="0" w:line="276" w:lineRule="auto"/>
        <w:jc w:val="both"/>
        <w:rPr>
          <w:rFonts w:ascii="Arial" w:hAnsi="Arial" w:cs="Arial"/>
          <w:color w:val="000000"/>
          <w:sz w:val="28"/>
          <w:szCs w:val="28"/>
        </w:rPr>
      </w:pPr>
    </w:p>
    <w:p w14:paraId="2BA4490A" w14:textId="2BBB864F" w:rsidR="00141C3C" w:rsidRPr="008706EC" w:rsidRDefault="00141C3C"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Sometimes, you might provide us with another person’s personal data – </w:t>
      </w:r>
      <w:proofErr w:type="gramStart"/>
      <w:r w:rsidRPr="008706EC">
        <w:rPr>
          <w:rFonts w:ascii="Arial" w:hAnsi="Arial" w:cs="Arial"/>
          <w:color w:val="000000"/>
        </w:rPr>
        <w:t>e.g.</w:t>
      </w:r>
      <w:proofErr w:type="gramEnd"/>
      <w:r w:rsidRPr="008706EC">
        <w:rPr>
          <w:rFonts w:ascii="Arial" w:hAnsi="Arial" w:cs="Arial"/>
          <w:color w:val="000000"/>
        </w:rPr>
        <w:t xml:space="preserve"> details of your emergency contact or next of kin. In such cases, we require you to inform the individual what personal data of theirs you are giving to us. You must also</w:t>
      </w:r>
      <w:r w:rsidR="0034679C" w:rsidRPr="008706EC">
        <w:rPr>
          <w:rFonts w:ascii="Arial" w:hAnsi="Arial" w:cs="Arial"/>
          <w:color w:val="000000"/>
        </w:rPr>
        <w:t xml:space="preserve"> give them our contact details and</w:t>
      </w:r>
      <w:r w:rsidRPr="008706EC">
        <w:rPr>
          <w:rFonts w:ascii="Arial" w:hAnsi="Arial" w:cs="Arial"/>
          <w:color w:val="000000"/>
        </w:rPr>
        <w:t xml:space="preserve"> let them know that they should contact us if they have any queries about how we will use their personal data</w:t>
      </w:r>
      <w:r w:rsidR="001712F2">
        <w:rPr>
          <w:rFonts w:ascii="Arial" w:hAnsi="Arial" w:cs="Arial"/>
          <w:color w:val="000000"/>
        </w:rPr>
        <w:t>[, or, if we ask you to do so, you must pass on to them a separate privacy notice in which we explain what we do with their personal data that we receive from you]</w:t>
      </w:r>
      <w:r w:rsidR="00AA1986">
        <w:rPr>
          <w:rFonts w:ascii="Arial" w:hAnsi="Arial" w:cs="Arial"/>
          <w:color w:val="000000"/>
        </w:rPr>
        <w:t>[, although we may also provide them with a specific privacy notice to give them this information]</w:t>
      </w:r>
      <w:r w:rsidRPr="008706EC">
        <w:rPr>
          <w:rFonts w:ascii="Arial" w:hAnsi="Arial" w:cs="Arial"/>
          <w:color w:val="000000"/>
        </w:rPr>
        <w:t>.</w:t>
      </w:r>
    </w:p>
    <w:p w14:paraId="3E09F186" w14:textId="77777777" w:rsidR="00B61408" w:rsidRPr="00DA20E8" w:rsidRDefault="00B61408" w:rsidP="002E3832">
      <w:pPr>
        <w:widowControl w:val="0"/>
        <w:autoSpaceDE w:val="0"/>
        <w:autoSpaceDN w:val="0"/>
        <w:adjustRightInd w:val="0"/>
        <w:spacing w:after="0" w:line="276" w:lineRule="auto"/>
        <w:jc w:val="both"/>
        <w:rPr>
          <w:rFonts w:ascii="Arial" w:hAnsi="Arial" w:cs="Arial"/>
          <w:color w:val="000000"/>
          <w:sz w:val="24"/>
          <w:szCs w:val="24"/>
        </w:rPr>
      </w:pPr>
    </w:p>
    <w:p w14:paraId="1E837A79" w14:textId="16A2EED5" w:rsidR="00B61408" w:rsidRPr="00DA20E8" w:rsidRDefault="00B61408" w:rsidP="002E3832">
      <w:pPr>
        <w:widowControl w:val="0"/>
        <w:autoSpaceDE w:val="0"/>
        <w:autoSpaceDN w:val="0"/>
        <w:adjustRightInd w:val="0"/>
        <w:spacing w:after="0" w:line="276" w:lineRule="auto"/>
        <w:jc w:val="both"/>
        <w:rPr>
          <w:rFonts w:ascii="Arial" w:hAnsi="Arial" w:cs="Arial"/>
          <w:b/>
          <w:color w:val="000000"/>
          <w:sz w:val="24"/>
          <w:szCs w:val="24"/>
        </w:rPr>
      </w:pPr>
      <w:r w:rsidRPr="00DA20E8">
        <w:rPr>
          <w:rFonts w:ascii="Arial" w:hAnsi="Arial" w:cs="Arial"/>
          <w:b/>
          <w:color w:val="000000"/>
          <w:sz w:val="24"/>
          <w:szCs w:val="24"/>
        </w:rPr>
        <w:t>Who do we share your personal data with?</w:t>
      </w:r>
    </w:p>
    <w:p w14:paraId="34FE30CD" w14:textId="77777777" w:rsidR="00B61408" w:rsidRPr="008706EC" w:rsidRDefault="00B61408" w:rsidP="002E3832">
      <w:pPr>
        <w:widowControl w:val="0"/>
        <w:autoSpaceDE w:val="0"/>
        <w:autoSpaceDN w:val="0"/>
        <w:adjustRightInd w:val="0"/>
        <w:spacing w:after="0" w:line="276" w:lineRule="auto"/>
        <w:jc w:val="both"/>
        <w:rPr>
          <w:rFonts w:ascii="Arial" w:hAnsi="Arial" w:cs="Arial"/>
          <w:color w:val="000000"/>
        </w:rPr>
      </w:pPr>
    </w:p>
    <w:p w14:paraId="03B12A5D" w14:textId="0D0F1A0A" w:rsidR="00B61408" w:rsidRPr="008706EC" w:rsidRDefault="0049436C"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We will only share your personal data with third parties where we have an appropriate legal ground under data protection law which permits us to do so. Commonly, this could include situations where we are legally obliged to provide the information (e.g. to HMRC for tax purposes),</w:t>
      </w:r>
      <w:r w:rsidR="00B854D8">
        <w:rPr>
          <w:rFonts w:ascii="Arial" w:hAnsi="Arial" w:cs="Arial"/>
          <w:color w:val="000000"/>
        </w:rPr>
        <w:t xml:space="preserve"> where it is necessary</w:t>
      </w:r>
      <w:r w:rsidRPr="008706EC">
        <w:rPr>
          <w:rFonts w:ascii="Arial" w:hAnsi="Arial" w:cs="Arial"/>
          <w:color w:val="000000"/>
        </w:rPr>
        <w:t xml:space="preserve"> to comply with our contractual duties (e.g. to providers of your contractual benefits such as [occupational pension, health insurance, etc.]), or where it is necessary in our legitimate interest (e.g. to an IT service provider for maintenance of our IT systems). </w:t>
      </w:r>
    </w:p>
    <w:p w14:paraId="048DEC2B" w14:textId="77777777" w:rsidR="0049436C" w:rsidRPr="008706EC" w:rsidRDefault="0049436C" w:rsidP="002E3832">
      <w:pPr>
        <w:widowControl w:val="0"/>
        <w:autoSpaceDE w:val="0"/>
        <w:autoSpaceDN w:val="0"/>
        <w:adjustRightInd w:val="0"/>
        <w:spacing w:after="0" w:line="276" w:lineRule="auto"/>
        <w:jc w:val="both"/>
        <w:rPr>
          <w:rFonts w:ascii="Arial" w:hAnsi="Arial" w:cs="Arial"/>
          <w:color w:val="000000"/>
        </w:rPr>
      </w:pPr>
    </w:p>
    <w:p w14:paraId="53A9D1F6" w14:textId="5C7D3096" w:rsidR="0049436C" w:rsidRPr="008706EC" w:rsidRDefault="0049436C"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Further details of who we share your personal data with, and our purposes and legal grounds for doing so, are set out in the Appendix to this Privacy Notice.</w:t>
      </w:r>
    </w:p>
    <w:p w14:paraId="419D36CD" w14:textId="77777777" w:rsidR="00141C3C" w:rsidRPr="008706EC" w:rsidRDefault="00141C3C" w:rsidP="002E3832">
      <w:pPr>
        <w:widowControl w:val="0"/>
        <w:autoSpaceDE w:val="0"/>
        <w:autoSpaceDN w:val="0"/>
        <w:adjustRightInd w:val="0"/>
        <w:spacing w:after="0" w:line="276" w:lineRule="auto"/>
        <w:jc w:val="both"/>
        <w:rPr>
          <w:rFonts w:ascii="Arial" w:hAnsi="Arial" w:cs="Arial"/>
          <w:color w:val="000000"/>
        </w:rPr>
      </w:pPr>
    </w:p>
    <w:p w14:paraId="598357CC" w14:textId="69CDDD9A" w:rsidR="00671D4D" w:rsidRPr="00DA20E8" w:rsidRDefault="00671D4D" w:rsidP="002E3832">
      <w:pPr>
        <w:widowControl w:val="0"/>
        <w:autoSpaceDE w:val="0"/>
        <w:autoSpaceDN w:val="0"/>
        <w:adjustRightInd w:val="0"/>
        <w:spacing w:after="0" w:line="276" w:lineRule="auto"/>
        <w:jc w:val="both"/>
        <w:rPr>
          <w:rFonts w:ascii="Arial" w:hAnsi="Arial" w:cs="Arial"/>
          <w:b/>
          <w:color w:val="000000"/>
          <w:sz w:val="24"/>
          <w:szCs w:val="24"/>
        </w:rPr>
      </w:pPr>
      <w:r w:rsidRPr="00DA20E8">
        <w:rPr>
          <w:rFonts w:ascii="Arial" w:hAnsi="Arial" w:cs="Arial"/>
          <w:b/>
          <w:color w:val="000000"/>
          <w:sz w:val="24"/>
          <w:szCs w:val="24"/>
        </w:rPr>
        <w:t>Consequences of not providing personal data</w:t>
      </w:r>
    </w:p>
    <w:p w14:paraId="1ECC1DF4" w14:textId="77777777"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p>
    <w:p w14:paraId="17A5E240" w14:textId="77777777" w:rsidR="00C749C3" w:rsidRPr="008706EC" w:rsidRDefault="00671D4D"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We only ask you to provide personal data when we have a good reason and there may therefore be consequences if you do not provide </w:t>
      </w:r>
      <w:proofErr w:type="gramStart"/>
      <w:r w:rsidRPr="008706EC">
        <w:rPr>
          <w:rFonts w:ascii="Arial" w:hAnsi="Arial" w:cs="Arial"/>
          <w:color w:val="000000"/>
        </w:rPr>
        <w:t>particular information</w:t>
      </w:r>
      <w:proofErr w:type="gramEnd"/>
      <w:r w:rsidRPr="008706EC">
        <w:rPr>
          <w:rFonts w:ascii="Arial" w:hAnsi="Arial" w:cs="Arial"/>
          <w:color w:val="000000"/>
        </w:rPr>
        <w:t xml:space="preserve"> to us.</w:t>
      </w:r>
      <w:r w:rsidR="003C0998" w:rsidRPr="008706EC">
        <w:rPr>
          <w:rFonts w:ascii="Arial" w:hAnsi="Arial" w:cs="Arial"/>
          <w:color w:val="000000"/>
        </w:rPr>
        <w:t xml:space="preserve"> </w:t>
      </w:r>
    </w:p>
    <w:p w14:paraId="51E5651A" w14:textId="77777777"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p>
    <w:p w14:paraId="68646498" w14:textId="5FB3E2D5"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Some of the personal data you provide to us is required by law. For example, if you </w:t>
      </w:r>
      <w:r w:rsidR="003C0998" w:rsidRPr="008706EC">
        <w:rPr>
          <w:rFonts w:ascii="Arial" w:hAnsi="Arial" w:cs="Arial"/>
          <w:color w:val="000000"/>
        </w:rPr>
        <w:t xml:space="preserve">do not provide your </w:t>
      </w:r>
      <w:r w:rsidRPr="008706EC">
        <w:rPr>
          <w:rFonts w:ascii="Arial" w:hAnsi="Arial" w:cs="Arial"/>
          <w:color w:val="000000"/>
        </w:rPr>
        <w:t>national insurance number</w:t>
      </w:r>
      <w:r w:rsidR="003C0998" w:rsidRPr="008706EC">
        <w:rPr>
          <w:rFonts w:ascii="Arial" w:hAnsi="Arial" w:cs="Arial"/>
          <w:color w:val="000000"/>
        </w:rPr>
        <w:t xml:space="preserve">, we will not be able to </w:t>
      </w:r>
      <w:r w:rsidRPr="008706EC">
        <w:rPr>
          <w:rFonts w:ascii="Arial" w:hAnsi="Arial" w:cs="Arial"/>
          <w:color w:val="000000"/>
        </w:rPr>
        <w:t>make correct tax/NI deductions on PAYE, and</w:t>
      </w:r>
      <w:r w:rsidR="0046669F" w:rsidRPr="008706EC">
        <w:rPr>
          <w:rFonts w:ascii="Arial" w:hAnsi="Arial" w:cs="Arial"/>
          <w:color w:val="000000"/>
        </w:rPr>
        <w:t>,</w:t>
      </w:r>
      <w:r w:rsidRPr="008706EC">
        <w:rPr>
          <w:rFonts w:ascii="Arial" w:hAnsi="Arial" w:cs="Arial"/>
          <w:color w:val="000000"/>
        </w:rPr>
        <w:t xml:space="preserve"> if you are pregnant, we require a MATB1 </w:t>
      </w:r>
      <w:proofErr w:type="gramStart"/>
      <w:r w:rsidRPr="008706EC">
        <w:rPr>
          <w:rFonts w:ascii="Arial" w:hAnsi="Arial" w:cs="Arial"/>
          <w:color w:val="000000"/>
        </w:rPr>
        <w:t>in order to</w:t>
      </w:r>
      <w:proofErr w:type="gramEnd"/>
      <w:r w:rsidRPr="008706EC">
        <w:rPr>
          <w:rFonts w:ascii="Arial" w:hAnsi="Arial" w:cs="Arial"/>
          <w:color w:val="000000"/>
        </w:rPr>
        <w:t xml:space="preserve"> pay statutory maternity pay. </w:t>
      </w:r>
    </w:p>
    <w:p w14:paraId="6E74065D" w14:textId="77777777"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p>
    <w:p w14:paraId="7425143E" w14:textId="6CD6C74B"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We may require you to provide other personal data, where it is necessary </w:t>
      </w:r>
      <w:r w:rsidR="00C749C3" w:rsidRPr="008706EC">
        <w:rPr>
          <w:rFonts w:ascii="Arial" w:hAnsi="Arial" w:cs="Arial"/>
          <w:color w:val="000000"/>
        </w:rPr>
        <w:t>for us [or our pensions/benefits providers] to fulfil our contractual obligations to you, or for you to fulfil your contractual obligations to us</w:t>
      </w:r>
      <w:r w:rsidR="00EA6641" w:rsidRPr="008706EC">
        <w:rPr>
          <w:rFonts w:ascii="Arial" w:hAnsi="Arial" w:cs="Arial"/>
          <w:color w:val="000000"/>
        </w:rPr>
        <w:t>, or where our use of the data is necessary in our legitimate interests</w:t>
      </w:r>
      <w:r w:rsidR="00C749C3" w:rsidRPr="008706EC">
        <w:rPr>
          <w:rFonts w:ascii="Arial" w:hAnsi="Arial" w:cs="Arial"/>
          <w:color w:val="000000"/>
        </w:rPr>
        <w:t>.</w:t>
      </w:r>
      <w:r w:rsidRPr="008706EC">
        <w:rPr>
          <w:rFonts w:ascii="Arial" w:hAnsi="Arial" w:cs="Arial"/>
          <w:color w:val="000000"/>
        </w:rPr>
        <w:t xml:space="preserve"> </w:t>
      </w:r>
      <w:r w:rsidR="00C749C3" w:rsidRPr="008706EC">
        <w:rPr>
          <w:rFonts w:ascii="Arial" w:hAnsi="Arial" w:cs="Arial"/>
          <w:color w:val="000000"/>
        </w:rPr>
        <w:t xml:space="preserve">For example, </w:t>
      </w:r>
      <w:r w:rsidRPr="008706EC">
        <w:rPr>
          <w:rFonts w:ascii="Arial" w:hAnsi="Arial" w:cs="Arial"/>
          <w:color w:val="000000"/>
        </w:rPr>
        <w:t>[if you do not provide us with a timesheet, we cannot pay you for the [overtime] hours</w:t>
      </w:r>
      <w:r w:rsidR="008655D5" w:rsidRPr="008706EC">
        <w:rPr>
          <w:rFonts w:ascii="Arial" w:hAnsi="Arial" w:cs="Arial"/>
          <w:color w:val="000000"/>
        </w:rPr>
        <w:t xml:space="preserve"> you have</w:t>
      </w:r>
      <w:r w:rsidRPr="008706EC">
        <w:rPr>
          <w:rFonts w:ascii="Arial" w:hAnsi="Arial" w:cs="Arial"/>
          <w:color w:val="000000"/>
        </w:rPr>
        <w:t xml:space="preserve"> worked</w:t>
      </w:r>
      <w:r w:rsidR="00DD731F" w:rsidRPr="008706EC">
        <w:rPr>
          <w:rFonts w:ascii="Arial" w:hAnsi="Arial" w:cs="Arial"/>
          <w:color w:val="000000"/>
        </w:rPr>
        <w:t xml:space="preserve"> </w:t>
      </w:r>
      <w:r w:rsidR="00FA7A99" w:rsidRPr="008706EC">
        <w:rPr>
          <w:rFonts w:ascii="Arial" w:hAnsi="Arial" w:cs="Arial"/>
          <w:color w:val="000000"/>
        </w:rPr>
        <w:t xml:space="preserve">/ </w:t>
      </w:r>
      <w:r w:rsidRPr="008706EC">
        <w:rPr>
          <w:rFonts w:ascii="Arial" w:hAnsi="Arial" w:cs="Arial"/>
          <w:color w:val="000000"/>
        </w:rPr>
        <w:t>if you do not complete the application form for health insurance, we cannot provide you with health insurance</w:t>
      </w:r>
      <w:r w:rsidR="00DD731F" w:rsidRPr="008706EC">
        <w:rPr>
          <w:rFonts w:ascii="Arial" w:hAnsi="Arial" w:cs="Arial"/>
          <w:color w:val="000000"/>
        </w:rPr>
        <w:t xml:space="preserve"> </w:t>
      </w:r>
      <w:r w:rsidR="00FA7A99" w:rsidRPr="008706EC">
        <w:rPr>
          <w:rFonts w:ascii="Arial" w:hAnsi="Arial" w:cs="Arial"/>
          <w:color w:val="000000"/>
        </w:rPr>
        <w:t xml:space="preserve">/ </w:t>
      </w:r>
      <w:r w:rsidR="00FA7A99" w:rsidRPr="008706EC">
        <w:rPr>
          <w:rFonts w:ascii="Arial" w:hAnsi="Arial" w:cs="Arial"/>
          <w:i/>
          <w:color w:val="000000"/>
        </w:rPr>
        <w:t>tailor examples and insert others as appropriate</w:t>
      </w:r>
      <w:r w:rsidRPr="008706EC">
        <w:rPr>
          <w:rFonts w:ascii="Arial" w:hAnsi="Arial" w:cs="Arial"/>
          <w:color w:val="000000"/>
        </w:rPr>
        <w:t>]</w:t>
      </w:r>
      <w:r w:rsidR="00C07D81" w:rsidRPr="008706EC">
        <w:rPr>
          <w:rFonts w:ascii="Arial" w:hAnsi="Arial" w:cs="Arial"/>
          <w:color w:val="000000"/>
        </w:rPr>
        <w:t>.</w:t>
      </w:r>
    </w:p>
    <w:p w14:paraId="4D869578" w14:textId="77777777" w:rsidR="00C012A6" w:rsidRPr="008706EC" w:rsidRDefault="00C012A6" w:rsidP="002E3832">
      <w:pPr>
        <w:widowControl w:val="0"/>
        <w:autoSpaceDE w:val="0"/>
        <w:autoSpaceDN w:val="0"/>
        <w:adjustRightInd w:val="0"/>
        <w:spacing w:after="0" w:line="276" w:lineRule="auto"/>
        <w:jc w:val="both"/>
        <w:rPr>
          <w:rFonts w:ascii="Arial" w:hAnsi="Arial" w:cs="Arial"/>
          <w:color w:val="000000"/>
        </w:rPr>
      </w:pPr>
    </w:p>
    <w:p w14:paraId="3F20FBAE" w14:textId="1311E9DC" w:rsidR="00C012A6" w:rsidRPr="008706EC" w:rsidRDefault="00C012A6"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lastRenderedPageBreak/>
        <w:t xml:space="preserve">If you choose not to provide us with personal data requested, we will tell you about the </w:t>
      </w:r>
      <w:proofErr w:type="gramStart"/>
      <w:r w:rsidR="0079072E" w:rsidRPr="008706EC">
        <w:rPr>
          <w:rFonts w:ascii="Arial" w:hAnsi="Arial" w:cs="Arial"/>
          <w:color w:val="000000"/>
        </w:rPr>
        <w:t xml:space="preserve">particular </w:t>
      </w:r>
      <w:r w:rsidRPr="008706EC">
        <w:rPr>
          <w:rFonts w:ascii="Arial" w:hAnsi="Arial" w:cs="Arial"/>
          <w:color w:val="000000"/>
        </w:rPr>
        <w:t>implications</w:t>
      </w:r>
      <w:proofErr w:type="gramEnd"/>
      <w:r w:rsidRPr="008706EC">
        <w:rPr>
          <w:rFonts w:ascii="Arial" w:hAnsi="Arial" w:cs="Arial"/>
          <w:color w:val="000000"/>
        </w:rPr>
        <w:t xml:space="preserve"> of any such decision at the relevant time.</w:t>
      </w:r>
    </w:p>
    <w:p w14:paraId="6F6408F1" w14:textId="77777777" w:rsidR="00671D4D" w:rsidRPr="008706EC" w:rsidRDefault="00671D4D" w:rsidP="002E3832">
      <w:pPr>
        <w:widowControl w:val="0"/>
        <w:autoSpaceDE w:val="0"/>
        <w:autoSpaceDN w:val="0"/>
        <w:adjustRightInd w:val="0"/>
        <w:spacing w:after="0" w:line="276" w:lineRule="auto"/>
        <w:jc w:val="both"/>
        <w:rPr>
          <w:rFonts w:ascii="Arial" w:hAnsi="Arial" w:cs="Arial"/>
          <w:b/>
          <w:bCs/>
          <w:color w:val="000000"/>
          <w:sz w:val="28"/>
          <w:szCs w:val="28"/>
        </w:rPr>
      </w:pPr>
    </w:p>
    <w:p w14:paraId="6BB7F15F" w14:textId="77777777" w:rsidR="00671D4D" w:rsidRPr="00DA20E8" w:rsidRDefault="00671D4D" w:rsidP="002E3832">
      <w:pPr>
        <w:widowControl w:val="0"/>
        <w:autoSpaceDE w:val="0"/>
        <w:autoSpaceDN w:val="0"/>
        <w:adjustRightInd w:val="0"/>
        <w:spacing w:after="0" w:line="276" w:lineRule="auto"/>
        <w:jc w:val="both"/>
        <w:rPr>
          <w:rFonts w:ascii="Arial" w:hAnsi="Arial" w:cs="Arial"/>
          <w:b/>
          <w:bCs/>
          <w:color w:val="000000"/>
          <w:sz w:val="24"/>
          <w:szCs w:val="24"/>
        </w:rPr>
      </w:pPr>
      <w:r w:rsidRPr="00DA20E8">
        <w:rPr>
          <w:rFonts w:ascii="Arial" w:hAnsi="Arial" w:cs="Arial"/>
          <w:b/>
          <w:bCs/>
          <w:color w:val="000000"/>
          <w:sz w:val="24"/>
          <w:szCs w:val="24"/>
        </w:rPr>
        <w:t>How long will we keep your personal data?</w:t>
      </w:r>
    </w:p>
    <w:p w14:paraId="0AB3B20A" w14:textId="77777777" w:rsidR="00671D4D" w:rsidRPr="008706EC" w:rsidRDefault="00671D4D"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w:t>
      </w:r>
    </w:p>
    <w:p w14:paraId="4D3358C6" w14:textId="5C96A071" w:rsidR="001E7A70" w:rsidRPr="008706EC" w:rsidRDefault="001E7A70" w:rsidP="002E3832">
      <w:pPr>
        <w:autoSpaceDE w:val="0"/>
        <w:autoSpaceDN w:val="0"/>
        <w:spacing w:after="0" w:line="276" w:lineRule="auto"/>
        <w:jc w:val="both"/>
        <w:rPr>
          <w:rFonts w:ascii="Arial" w:hAnsi="Arial" w:cs="Arial"/>
          <w:color w:val="000000"/>
          <w:lang w:eastAsia="en-US"/>
        </w:rPr>
      </w:pPr>
      <w:r w:rsidRPr="008706EC">
        <w:rPr>
          <w:rFonts w:ascii="Arial" w:hAnsi="Arial" w:cs="Arial"/>
          <w:color w:val="000000"/>
          <w:lang w:eastAsia="en-US"/>
        </w:rPr>
        <w:t>We will not keep your personal data for longer than we need it for our legitimate purposes.</w:t>
      </w:r>
    </w:p>
    <w:p w14:paraId="45E182A4" w14:textId="77777777" w:rsidR="001E7A70" w:rsidRPr="008706EC" w:rsidRDefault="001E7A70" w:rsidP="002E3832">
      <w:pPr>
        <w:autoSpaceDE w:val="0"/>
        <w:autoSpaceDN w:val="0"/>
        <w:spacing w:after="0" w:line="276" w:lineRule="auto"/>
        <w:jc w:val="both"/>
        <w:rPr>
          <w:rFonts w:ascii="Arial" w:hAnsi="Arial" w:cs="Arial"/>
          <w:color w:val="000000"/>
          <w:lang w:eastAsia="en-US"/>
        </w:rPr>
      </w:pPr>
    </w:p>
    <w:p w14:paraId="5D45C2D1" w14:textId="18D02DB4" w:rsidR="008951AC" w:rsidRPr="008706EC" w:rsidRDefault="008951AC" w:rsidP="002E3832">
      <w:pPr>
        <w:autoSpaceDE w:val="0"/>
        <w:autoSpaceDN w:val="0"/>
        <w:spacing w:after="0" w:line="276" w:lineRule="auto"/>
        <w:jc w:val="both"/>
        <w:rPr>
          <w:rFonts w:ascii="Arial" w:hAnsi="Arial" w:cs="Arial"/>
          <w:color w:val="000000"/>
          <w:lang w:eastAsia="en-US"/>
        </w:rPr>
      </w:pPr>
      <w:r w:rsidRPr="008706EC">
        <w:rPr>
          <w:rFonts w:ascii="Arial" w:hAnsi="Arial" w:cs="Arial"/>
          <w:color w:val="000000"/>
          <w:lang w:eastAsia="en-US"/>
        </w:rPr>
        <w:t xml:space="preserve">We </w:t>
      </w:r>
      <w:r w:rsidR="00E65920">
        <w:rPr>
          <w:rFonts w:ascii="Arial" w:hAnsi="Arial" w:cs="Arial"/>
          <w:color w:val="000000"/>
          <w:lang w:eastAsia="en-US"/>
        </w:rPr>
        <w:t xml:space="preserve">have put in place internal processes and procedures to assist us in </w:t>
      </w:r>
      <w:r w:rsidR="00E65920" w:rsidRPr="008706EC">
        <w:rPr>
          <w:rFonts w:ascii="Arial" w:hAnsi="Arial" w:cs="Arial"/>
          <w:color w:val="000000"/>
          <w:lang w:eastAsia="en-US"/>
        </w:rPr>
        <w:t>determining the appropriate retention period</w:t>
      </w:r>
      <w:r w:rsidR="00E62352">
        <w:rPr>
          <w:rFonts w:ascii="Arial" w:hAnsi="Arial" w:cs="Arial"/>
          <w:color w:val="000000"/>
          <w:lang w:eastAsia="en-US"/>
        </w:rPr>
        <w:t>s</w:t>
      </w:r>
      <w:r w:rsidR="00E65920" w:rsidRPr="008706EC">
        <w:rPr>
          <w:rFonts w:ascii="Arial" w:hAnsi="Arial" w:cs="Arial"/>
          <w:color w:val="000000"/>
          <w:lang w:eastAsia="en-US"/>
        </w:rPr>
        <w:t xml:space="preserve"> for Employees’ personal data</w:t>
      </w:r>
      <w:r w:rsidR="00E65920">
        <w:rPr>
          <w:rFonts w:ascii="Arial" w:hAnsi="Arial" w:cs="Arial"/>
          <w:color w:val="000000"/>
          <w:lang w:eastAsia="en-US"/>
        </w:rPr>
        <w:t xml:space="preserve"> and we </w:t>
      </w:r>
      <w:proofErr w:type="gramStart"/>
      <w:r w:rsidRPr="008706EC">
        <w:rPr>
          <w:rFonts w:ascii="Arial" w:hAnsi="Arial" w:cs="Arial"/>
          <w:color w:val="000000"/>
          <w:lang w:eastAsia="en-US"/>
        </w:rPr>
        <w:t>take into account</w:t>
      </w:r>
      <w:proofErr w:type="gramEnd"/>
      <w:r w:rsidRPr="008706EC">
        <w:rPr>
          <w:rFonts w:ascii="Arial" w:hAnsi="Arial" w:cs="Arial"/>
          <w:color w:val="000000"/>
          <w:lang w:eastAsia="en-US"/>
        </w:rPr>
        <w:t xml:space="preserve"> the following criteria when</w:t>
      </w:r>
      <w:r w:rsidR="00E65920">
        <w:rPr>
          <w:rFonts w:ascii="Arial" w:hAnsi="Arial" w:cs="Arial"/>
          <w:color w:val="000000"/>
          <w:lang w:eastAsia="en-US"/>
        </w:rPr>
        <w:t xml:space="preserve"> doing so</w:t>
      </w:r>
      <w:r w:rsidRPr="008706EC">
        <w:rPr>
          <w:rFonts w:ascii="Arial" w:hAnsi="Arial" w:cs="Arial"/>
          <w:color w:val="000000"/>
          <w:lang w:eastAsia="en-US"/>
        </w:rPr>
        <w:t xml:space="preserve">: </w:t>
      </w:r>
    </w:p>
    <w:p w14:paraId="584FBFFD" w14:textId="77777777" w:rsidR="008951AC" w:rsidRPr="008706EC" w:rsidRDefault="008951AC" w:rsidP="002E3832">
      <w:pPr>
        <w:autoSpaceDE w:val="0"/>
        <w:autoSpaceDN w:val="0"/>
        <w:spacing w:after="0" w:line="276" w:lineRule="auto"/>
        <w:jc w:val="both"/>
        <w:rPr>
          <w:rFonts w:ascii="Arial" w:hAnsi="Arial" w:cs="Arial"/>
          <w:color w:val="000000"/>
        </w:rPr>
      </w:pPr>
    </w:p>
    <w:p w14:paraId="0685349D" w14:textId="66F4420E" w:rsidR="008951AC" w:rsidRPr="008706EC" w:rsidRDefault="008951AC" w:rsidP="002E3832">
      <w:pPr>
        <w:numPr>
          <w:ilvl w:val="0"/>
          <w:numId w:val="26"/>
        </w:numPr>
        <w:autoSpaceDE w:val="0"/>
        <w:autoSpaceDN w:val="0"/>
        <w:spacing w:line="276" w:lineRule="auto"/>
        <w:contextualSpacing/>
        <w:jc w:val="both"/>
        <w:rPr>
          <w:rFonts w:ascii="Arial" w:hAnsi="Arial" w:cs="Arial"/>
          <w:i/>
          <w:iCs/>
          <w:color w:val="000000"/>
        </w:rPr>
      </w:pPr>
      <w:r w:rsidRPr="008706EC">
        <w:rPr>
          <w:rFonts w:ascii="Arial" w:hAnsi="Arial" w:cs="Arial"/>
          <w:color w:val="000000"/>
        </w:rPr>
        <w:t xml:space="preserve">the amount, nature, and sensitivity of the personal </w:t>
      </w:r>
      <w:proofErr w:type="gramStart"/>
      <w:r w:rsidRPr="008706EC">
        <w:rPr>
          <w:rFonts w:ascii="Arial" w:hAnsi="Arial" w:cs="Arial"/>
          <w:color w:val="000000"/>
        </w:rPr>
        <w:t>data</w:t>
      </w:r>
      <w:r w:rsidR="00274C6C">
        <w:rPr>
          <w:rFonts w:ascii="Arial" w:hAnsi="Arial" w:cs="Arial"/>
          <w:color w:val="000000"/>
        </w:rPr>
        <w:t>;</w:t>
      </w:r>
      <w:proofErr w:type="gramEnd"/>
    </w:p>
    <w:p w14:paraId="3F402D7F" w14:textId="439710E4" w:rsidR="008951AC" w:rsidRPr="008706EC" w:rsidRDefault="008951AC" w:rsidP="002E3832">
      <w:pPr>
        <w:numPr>
          <w:ilvl w:val="0"/>
          <w:numId w:val="26"/>
        </w:numPr>
        <w:autoSpaceDE w:val="0"/>
        <w:autoSpaceDN w:val="0"/>
        <w:spacing w:line="276" w:lineRule="auto"/>
        <w:contextualSpacing/>
        <w:jc w:val="both"/>
        <w:rPr>
          <w:rFonts w:ascii="Arial" w:hAnsi="Arial" w:cs="Arial"/>
          <w:i/>
          <w:iCs/>
          <w:color w:val="000000"/>
        </w:rPr>
      </w:pPr>
      <w:r w:rsidRPr="008706EC">
        <w:rPr>
          <w:rFonts w:ascii="Arial" w:hAnsi="Arial" w:cs="Arial"/>
          <w:color w:val="000000"/>
        </w:rPr>
        <w:t xml:space="preserve">the risk of harm from unauthorised use or </w:t>
      </w:r>
      <w:proofErr w:type="gramStart"/>
      <w:r w:rsidRPr="008706EC">
        <w:rPr>
          <w:rFonts w:ascii="Arial" w:hAnsi="Arial" w:cs="Arial"/>
          <w:color w:val="000000"/>
        </w:rPr>
        <w:t>disclosure</w:t>
      </w:r>
      <w:r w:rsidR="00274C6C">
        <w:rPr>
          <w:rFonts w:ascii="Arial" w:hAnsi="Arial" w:cs="Arial"/>
          <w:color w:val="000000"/>
        </w:rPr>
        <w:t>;</w:t>
      </w:r>
      <w:proofErr w:type="gramEnd"/>
      <w:r w:rsidRPr="008706EC">
        <w:rPr>
          <w:rFonts w:ascii="Arial" w:hAnsi="Arial" w:cs="Arial"/>
          <w:color w:val="000000"/>
        </w:rPr>
        <w:t xml:space="preserve"> </w:t>
      </w:r>
    </w:p>
    <w:p w14:paraId="1C1E3F66" w14:textId="156FD3B2" w:rsidR="008951AC" w:rsidRPr="008706EC" w:rsidRDefault="008951AC" w:rsidP="002E3832">
      <w:pPr>
        <w:numPr>
          <w:ilvl w:val="0"/>
          <w:numId w:val="26"/>
        </w:numPr>
        <w:autoSpaceDE w:val="0"/>
        <w:autoSpaceDN w:val="0"/>
        <w:spacing w:line="276" w:lineRule="auto"/>
        <w:contextualSpacing/>
        <w:jc w:val="both"/>
        <w:rPr>
          <w:rFonts w:ascii="Arial" w:hAnsi="Arial" w:cs="Arial"/>
          <w:i/>
          <w:iCs/>
          <w:color w:val="000000"/>
        </w:rPr>
      </w:pPr>
      <w:r w:rsidRPr="008706EC">
        <w:rPr>
          <w:rFonts w:ascii="Arial" w:hAnsi="Arial" w:cs="Arial"/>
          <w:color w:val="000000"/>
        </w:rPr>
        <w:t xml:space="preserve">the purposes for which we process your personal data and how long we need the particular data to achieve these </w:t>
      </w:r>
      <w:proofErr w:type="gramStart"/>
      <w:r w:rsidRPr="008706EC">
        <w:rPr>
          <w:rFonts w:ascii="Arial" w:hAnsi="Arial" w:cs="Arial"/>
          <w:color w:val="000000"/>
        </w:rPr>
        <w:t>purposes</w:t>
      </w:r>
      <w:r w:rsidR="00274C6C">
        <w:rPr>
          <w:rFonts w:ascii="Arial" w:hAnsi="Arial" w:cs="Arial"/>
          <w:color w:val="000000"/>
        </w:rPr>
        <w:t>;</w:t>
      </w:r>
      <w:proofErr w:type="gramEnd"/>
    </w:p>
    <w:p w14:paraId="4F72F2DC" w14:textId="7E191779" w:rsidR="008951AC" w:rsidRPr="008706EC" w:rsidRDefault="008951AC" w:rsidP="002E3832">
      <w:pPr>
        <w:numPr>
          <w:ilvl w:val="0"/>
          <w:numId w:val="26"/>
        </w:numPr>
        <w:autoSpaceDE w:val="0"/>
        <w:autoSpaceDN w:val="0"/>
        <w:spacing w:line="276" w:lineRule="auto"/>
        <w:contextualSpacing/>
        <w:jc w:val="both"/>
        <w:rPr>
          <w:rFonts w:ascii="Arial" w:hAnsi="Arial" w:cs="Arial"/>
          <w:i/>
          <w:iCs/>
          <w:color w:val="000000"/>
        </w:rPr>
      </w:pPr>
      <w:r w:rsidRPr="008706EC">
        <w:rPr>
          <w:rFonts w:ascii="Arial" w:hAnsi="Arial" w:cs="Arial"/>
          <w:color w:val="000000"/>
        </w:rPr>
        <w:t>how long the personal data is l</w:t>
      </w:r>
      <w:r w:rsidR="008E3BAF" w:rsidRPr="008706EC">
        <w:rPr>
          <w:rFonts w:ascii="Arial" w:hAnsi="Arial" w:cs="Arial"/>
          <w:color w:val="000000"/>
        </w:rPr>
        <w:t xml:space="preserve">ikely to remain accurate and </w:t>
      </w:r>
      <w:proofErr w:type="gramStart"/>
      <w:r w:rsidR="008E3BAF" w:rsidRPr="008706EC">
        <w:rPr>
          <w:rFonts w:ascii="Arial" w:hAnsi="Arial" w:cs="Arial"/>
          <w:color w:val="000000"/>
        </w:rPr>
        <w:t>up-to-</w:t>
      </w:r>
      <w:r w:rsidRPr="008706EC">
        <w:rPr>
          <w:rFonts w:ascii="Arial" w:hAnsi="Arial" w:cs="Arial"/>
          <w:color w:val="000000"/>
        </w:rPr>
        <w:t>date</w:t>
      </w:r>
      <w:r w:rsidR="00274C6C">
        <w:rPr>
          <w:rFonts w:ascii="Arial" w:hAnsi="Arial" w:cs="Arial"/>
          <w:color w:val="000000"/>
        </w:rPr>
        <w:t>;</w:t>
      </w:r>
      <w:proofErr w:type="gramEnd"/>
      <w:r w:rsidRPr="008706EC">
        <w:rPr>
          <w:rFonts w:ascii="Arial" w:hAnsi="Arial" w:cs="Arial"/>
          <w:color w:val="000000"/>
        </w:rPr>
        <w:t xml:space="preserve"> </w:t>
      </w:r>
    </w:p>
    <w:p w14:paraId="07DBD4B7" w14:textId="2152FAF0" w:rsidR="008951AC" w:rsidRPr="008706EC" w:rsidRDefault="008951AC" w:rsidP="002E3832">
      <w:pPr>
        <w:numPr>
          <w:ilvl w:val="0"/>
          <w:numId w:val="26"/>
        </w:numPr>
        <w:autoSpaceDE w:val="0"/>
        <w:autoSpaceDN w:val="0"/>
        <w:spacing w:line="276" w:lineRule="auto"/>
        <w:contextualSpacing/>
        <w:jc w:val="both"/>
        <w:rPr>
          <w:rFonts w:ascii="Arial" w:hAnsi="Arial" w:cs="Arial"/>
          <w:i/>
          <w:iCs/>
          <w:color w:val="000000"/>
        </w:rPr>
      </w:pPr>
      <w:r w:rsidRPr="008706EC">
        <w:rPr>
          <w:rFonts w:ascii="Arial" w:hAnsi="Arial" w:cs="Arial"/>
          <w:color w:val="000000"/>
        </w:rPr>
        <w:t>for how long the personal data might be relevant to possible future legal claims</w:t>
      </w:r>
      <w:r w:rsidR="00274C6C">
        <w:rPr>
          <w:rFonts w:ascii="Arial" w:hAnsi="Arial" w:cs="Arial"/>
          <w:color w:val="000000"/>
        </w:rPr>
        <w:t>; and</w:t>
      </w:r>
      <w:r w:rsidRPr="008706EC">
        <w:rPr>
          <w:rFonts w:ascii="Arial" w:hAnsi="Arial" w:cs="Arial"/>
          <w:color w:val="000000"/>
        </w:rPr>
        <w:t xml:space="preserve"> </w:t>
      </w:r>
    </w:p>
    <w:p w14:paraId="177C2E73" w14:textId="07719C70" w:rsidR="008951AC" w:rsidRPr="008706EC" w:rsidRDefault="008951AC" w:rsidP="002E3832">
      <w:pPr>
        <w:widowControl w:val="0"/>
        <w:numPr>
          <w:ilvl w:val="0"/>
          <w:numId w:val="26"/>
        </w:numPr>
        <w:autoSpaceDE w:val="0"/>
        <w:autoSpaceDN w:val="0"/>
        <w:adjustRightInd w:val="0"/>
        <w:spacing w:after="120" w:line="276" w:lineRule="auto"/>
        <w:contextualSpacing/>
        <w:jc w:val="both"/>
        <w:rPr>
          <w:rFonts w:ascii="Arial" w:hAnsi="Arial" w:cs="Arial"/>
          <w:b/>
          <w:color w:val="000000"/>
        </w:rPr>
      </w:pPr>
      <w:r w:rsidRPr="008706EC">
        <w:rPr>
          <w:rFonts w:ascii="Arial" w:hAnsi="Arial" w:cs="Arial"/>
          <w:color w:val="000000"/>
        </w:rPr>
        <w:t>any applicable legal, accounting, reporting or regulatory requirements that specify how long certain records must be kept</w:t>
      </w:r>
      <w:r w:rsidR="00274C6C">
        <w:rPr>
          <w:rFonts w:ascii="Arial" w:hAnsi="Arial" w:cs="Arial"/>
          <w:color w:val="000000"/>
        </w:rPr>
        <w:t>.</w:t>
      </w:r>
      <w:r w:rsidRPr="008706EC">
        <w:rPr>
          <w:rFonts w:ascii="Arial" w:hAnsi="Arial" w:cs="Arial"/>
          <w:color w:val="000000"/>
        </w:rPr>
        <w:t xml:space="preserve">   </w:t>
      </w:r>
    </w:p>
    <w:p w14:paraId="582591EE" w14:textId="46DA9BDC" w:rsidR="008951AC" w:rsidRPr="008706EC" w:rsidRDefault="00671D4D"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  </w:t>
      </w:r>
    </w:p>
    <w:p w14:paraId="4ED16397" w14:textId="67AED105" w:rsidR="00EC7D96" w:rsidRDefault="004555AC"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Given the variety of Employees’ personal data that we use</w:t>
      </w:r>
      <w:r w:rsidR="00B07E94">
        <w:rPr>
          <w:rFonts w:ascii="Arial" w:hAnsi="Arial" w:cs="Arial"/>
          <w:color w:val="000000"/>
        </w:rPr>
        <w:t xml:space="preserve"> and the varying circumstances in which we use it</w:t>
      </w:r>
      <w:r w:rsidRPr="00B07E94">
        <w:rPr>
          <w:rFonts w:ascii="Arial" w:hAnsi="Arial" w:cs="Arial"/>
          <w:color w:val="000000"/>
        </w:rPr>
        <w:t xml:space="preserve">, it is difficult to specify precisely how long we will keep </w:t>
      </w:r>
      <w:proofErr w:type="gramStart"/>
      <w:r w:rsidRPr="00B07E94">
        <w:rPr>
          <w:rFonts w:ascii="Arial" w:hAnsi="Arial" w:cs="Arial"/>
          <w:color w:val="000000"/>
        </w:rPr>
        <w:t>particular item</w:t>
      </w:r>
      <w:r w:rsidR="000B02CA" w:rsidRPr="00B07E94">
        <w:rPr>
          <w:rFonts w:ascii="Arial" w:hAnsi="Arial" w:cs="Arial"/>
          <w:color w:val="000000"/>
        </w:rPr>
        <w:t>s</w:t>
      </w:r>
      <w:proofErr w:type="gramEnd"/>
      <w:r w:rsidRPr="00B07E94">
        <w:rPr>
          <w:rFonts w:ascii="Arial" w:hAnsi="Arial" w:cs="Arial"/>
          <w:color w:val="000000"/>
        </w:rPr>
        <w:t xml:space="preserve"> of </w:t>
      </w:r>
      <w:r w:rsidR="000B02CA" w:rsidRPr="00B07E94">
        <w:rPr>
          <w:rFonts w:ascii="Arial" w:hAnsi="Arial" w:cs="Arial"/>
          <w:color w:val="000000"/>
        </w:rPr>
        <w:t xml:space="preserve">personal </w:t>
      </w:r>
      <w:r w:rsidRPr="00B07E94">
        <w:rPr>
          <w:rFonts w:ascii="Arial" w:hAnsi="Arial" w:cs="Arial"/>
          <w:color w:val="000000"/>
        </w:rPr>
        <w:t xml:space="preserve">data. </w:t>
      </w:r>
      <w:r w:rsidR="00913313" w:rsidRPr="00B07E94">
        <w:rPr>
          <w:rFonts w:ascii="Arial" w:hAnsi="Arial" w:cs="Arial"/>
          <w:color w:val="000000"/>
        </w:rPr>
        <w:t>Where possible, t</w:t>
      </w:r>
      <w:r w:rsidR="008951AC" w:rsidRPr="00B07E94">
        <w:rPr>
          <w:rFonts w:ascii="Arial" w:hAnsi="Arial" w:cs="Arial"/>
          <w:color w:val="000000"/>
        </w:rPr>
        <w:t xml:space="preserve">he Tables in </w:t>
      </w:r>
      <w:r w:rsidR="00B61408" w:rsidRPr="00B07E94">
        <w:rPr>
          <w:rFonts w:ascii="Arial" w:hAnsi="Arial" w:cs="Arial"/>
          <w:color w:val="000000"/>
        </w:rPr>
        <w:t xml:space="preserve">the Appendix to </w:t>
      </w:r>
      <w:r w:rsidR="00AB4DDF">
        <w:rPr>
          <w:rFonts w:ascii="Arial" w:hAnsi="Arial" w:cs="Arial"/>
          <w:color w:val="000000"/>
        </w:rPr>
        <w:t>this Privacy Notice</w:t>
      </w:r>
      <w:r w:rsidRPr="00B07E94">
        <w:rPr>
          <w:rFonts w:ascii="Arial" w:hAnsi="Arial" w:cs="Arial"/>
          <w:color w:val="000000"/>
        </w:rPr>
        <w:t xml:space="preserve"> identify</w:t>
      </w:r>
      <w:r w:rsidR="008951AC" w:rsidRPr="00B07E94">
        <w:rPr>
          <w:rFonts w:ascii="Arial" w:hAnsi="Arial" w:cs="Arial"/>
          <w:color w:val="000000"/>
        </w:rPr>
        <w:t xml:space="preserve"> </w:t>
      </w:r>
      <w:r w:rsidR="00CD4566" w:rsidRPr="00B07E94">
        <w:rPr>
          <w:rFonts w:ascii="Arial" w:hAnsi="Arial" w:cs="Arial"/>
          <w:color w:val="000000"/>
        </w:rPr>
        <w:t xml:space="preserve">retention periods </w:t>
      </w:r>
      <w:r w:rsidR="000064D3">
        <w:rPr>
          <w:rFonts w:ascii="Arial" w:hAnsi="Arial" w:cs="Arial"/>
          <w:color w:val="000000"/>
        </w:rPr>
        <w:t xml:space="preserve">(referred to as ‘Guideline Retention Periods’) </w:t>
      </w:r>
      <w:r w:rsidR="00032691" w:rsidRPr="00B07E94">
        <w:rPr>
          <w:rFonts w:ascii="Arial" w:hAnsi="Arial" w:cs="Arial"/>
          <w:color w:val="000000"/>
        </w:rPr>
        <w:t>applicable to</w:t>
      </w:r>
      <w:r w:rsidR="00CD4566" w:rsidRPr="00B07E94">
        <w:rPr>
          <w:rFonts w:ascii="Arial" w:hAnsi="Arial" w:cs="Arial"/>
          <w:color w:val="000000"/>
        </w:rPr>
        <w:t xml:space="preserve"> </w:t>
      </w:r>
      <w:r w:rsidR="00241BD1">
        <w:rPr>
          <w:rFonts w:ascii="Arial" w:hAnsi="Arial" w:cs="Arial"/>
          <w:color w:val="000000"/>
        </w:rPr>
        <w:t xml:space="preserve">various categories of </w:t>
      </w:r>
      <w:r w:rsidR="00032691" w:rsidRPr="00B07E94">
        <w:rPr>
          <w:rFonts w:ascii="Arial" w:hAnsi="Arial" w:cs="Arial"/>
          <w:color w:val="000000"/>
        </w:rPr>
        <w:t>your</w:t>
      </w:r>
      <w:r w:rsidR="00CD4566" w:rsidRPr="00B07E94">
        <w:rPr>
          <w:rFonts w:ascii="Arial" w:hAnsi="Arial" w:cs="Arial"/>
          <w:color w:val="000000"/>
        </w:rPr>
        <w:t xml:space="preserve"> personal data</w:t>
      </w:r>
      <w:r w:rsidR="00913313" w:rsidRPr="00B07E94">
        <w:rPr>
          <w:rFonts w:ascii="Arial" w:hAnsi="Arial" w:cs="Arial"/>
          <w:color w:val="000000"/>
        </w:rPr>
        <w:t xml:space="preserve">, which have been determined </w:t>
      </w:r>
      <w:proofErr w:type="gramStart"/>
      <w:r w:rsidR="00913313" w:rsidRPr="00B07E94">
        <w:rPr>
          <w:rFonts w:ascii="Arial" w:hAnsi="Arial" w:cs="Arial"/>
          <w:color w:val="000000"/>
        </w:rPr>
        <w:t>on the basis of</w:t>
      </w:r>
      <w:proofErr w:type="gramEnd"/>
      <w:r w:rsidR="00913313" w:rsidRPr="00B07E94">
        <w:rPr>
          <w:rFonts w:ascii="Arial" w:hAnsi="Arial" w:cs="Arial"/>
          <w:color w:val="000000"/>
        </w:rPr>
        <w:t xml:space="preserve"> the above criteria</w:t>
      </w:r>
      <w:r w:rsidRPr="00B07E94">
        <w:rPr>
          <w:rFonts w:ascii="Arial" w:hAnsi="Arial" w:cs="Arial"/>
          <w:color w:val="000000"/>
        </w:rPr>
        <w:t xml:space="preserve"> and which represent the longest period for which we will ordinarily keep </w:t>
      </w:r>
      <w:r w:rsidR="00241BD1">
        <w:rPr>
          <w:rFonts w:ascii="Arial" w:hAnsi="Arial" w:cs="Arial"/>
          <w:color w:val="000000"/>
        </w:rPr>
        <w:t>them</w:t>
      </w:r>
      <w:r w:rsidR="00CD4566" w:rsidRPr="00B07E94">
        <w:rPr>
          <w:rFonts w:ascii="Arial" w:hAnsi="Arial" w:cs="Arial"/>
          <w:color w:val="000000"/>
        </w:rPr>
        <w:t xml:space="preserve">. </w:t>
      </w:r>
      <w:r w:rsidR="00E62352">
        <w:rPr>
          <w:rFonts w:ascii="Arial" w:hAnsi="Arial" w:cs="Arial"/>
          <w:color w:val="000000"/>
        </w:rPr>
        <w:t xml:space="preserve">There may, however, be circumstances in which </w:t>
      </w:r>
      <w:r w:rsidR="0092688A">
        <w:rPr>
          <w:rFonts w:ascii="Arial" w:hAnsi="Arial" w:cs="Arial"/>
          <w:color w:val="000000"/>
        </w:rPr>
        <w:t xml:space="preserve">it is </w:t>
      </w:r>
      <w:r w:rsidR="00932A0D">
        <w:rPr>
          <w:rFonts w:ascii="Arial" w:hAnsi="Arial" w:cs="Arial"/>
          <w:color w:val="000000"/>
        </w:rPr>
        <w:t>necessary</w:t>
      </w:r>
      <w:r w:rsidR="0092688A">
        <w:rPr>
          <w:rFonts w:ascii="Arial" w:hAnsi="Arial" w:cs="Arial"/>
          <w:color w:val="000000"/>
        </w:rPr>
        <w:t xml:space="preserve"> for us to</w:t>
      </w:r>
      <w:r w:rsidR="00E62352">
        <w:rPr>
          <w:rFonts w:ascii="Arial" w:hAnsi="Arial" w:cs="Arial"/>
          <w:color w:val="000000"/>
        </w:rPr>
        <w:t xml:space="preserve"> keep </w:t>
      </w:r>
      <w:proofErr w:type="gramStart"/>
      <w:r w:rsidR="00E62352">
        <w:rPr>
          <w:rFonts w:ascii="Arial" w:hAnsi="Arial" w:cs="Arial"/>
          <w:color w:val="000000"/>
        </w:rPr>
        <w:t>particular items</w:t>
      </w:r>
      <w:proofErr w:type="gramEnd"/>
      <w:r w:rsidR="00E62352">
        <w:rPr>
          <w:rFonts w:ascii="Arial" w:hAnsi="Arial" w:cs="Arial"/>
          <w:color w:val="000000"/>
        </w:rPr>
        <w:t xml:space="preserve"> of your personal data for more or less time</w:t>
      </w:r>
      <w:r w:rsidR="0037037F">
        <w:rPr>
          <w:rFonts w:ascii="Arial" w:hAnsi="Arial" w:cs="Arial"/>
          <w:color w:val="000000"/>
        </w:rPr>
        <w:t>, taking into account the above criteria</w:t>
      </w:r>
      <w:r w:rsidR="00E62352">
        <w:rPr>
          <w:rFonts w:ascii="Arial" w:hAnsi="Arial" w:cs="Arial"/>
          <w:color w:val="000000"/>
        </w:rPr>
        <w:t>.</w:t>
      </w:r>
    </w:p>
    <w:p w14:paraId="10D56924" w14:textId="77777777" w:rsidR="00EC7D96" w:rsidRDefault="00EC7D96" w:rsidP="002E3832">
      <w:pPr>
        <w:widowControl w:val="0"/>
        <w:autoSpaceDE w:val="0"/>
        <w:autoSpaceDN w:val="0"/>
        <w:adjustRightInd w:val="0"/>
        <w:spacing w:after="0" w:line="276" w:lineRule="auto"/>
        <w:jc w:val="both"/>
        <w:rPr>
          <w:rFonts w:ascii="Arial" w:hAnsi="Arial" w:cs="Arial"/>
          <w:color w:val="000000"/>
        </w:rPr>
      </w:pPr>
    </w:p>
    <w:p w14:paraId="503B0460" w14:textId="4B9D180B" w:rsidR="008951AC" w:rsidRDefault="00CD4566"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In addition, </w:t>
      </w:r>
      <w:r w:rsidR="004555AC" w:rsidRPr="008706EC">
        <w:rPr>
          <w:rFonts w:ascii="Arial" w:hAnsi="Arial" w:cs="Arial"/>
          <w:color w:val="000000"/>
        </w:rPr>
        <w:t xml:space="preserve">for some types of personal data, it is more appropriate to decide retention periods on a </w:t>
      </w:r>
      <w:proofErr w:type="gramStart"/>
      <w:r w:rsidR="004555AC" w:rsidRPr="008706EC">
        <w:rPr>
          <w:rFonts w:ascii="Arial" w:hAnsi="Arial" w:cs="Arial"/>
          <w:color w:val="000000"/>
        </w:rPr>
        <w:t>case by case</w:t>
      </w:r>
      <w:proofErr w:type="gramEnd"/>
      <w:r w:rsidR="004555AC" w:rsidRPr="008706EC">
        <w:rPr>
          <w:rFonts w:ascii="Arial" w:hAnsi="Arial" w:cs="Arial"/>
          <w:color w:val="000000"/>
        </w:rPr>
        <w:t xml:space="preserve"> basis (also using the criteria described above), and this is indicated in the Tables where applicable. </w:t>
      </w:r>
    </w:p>
    <w:p w14:paraId="29FDFC1C" w14:textId="77777777" w:rsidR="00E65920" w:rsidRDefault="00E65920" w:rsidP="002E3832">
      <w:pPr>
        <w:widowControl w:val="0"/>
        <w:autoSpaceDE w:val="0"/>
        <w:autoSpaceDN w:val="0"/>
        <w:adjustRightInd w:val="0"/>
        <w:spacing w:after="0" w:line="276" w:lineRule="auto"/>
        <w:jc w:val="both"/>
        <w:rPr>
          <w:rFonts w:ascii="Arial" w:hAnsi="Arial" w:cs="Arial"/>
          <w:color w:val="000000"/>
        </w:rPr>
      </w:pPr>
    </w:p>
    <w:p w14:paraId="0FBD86A1" w14:textId="34F3DCB1" w:rsidR="00E65920" w:rsidRDefault="00E65920" w:rsidP="002E3832">
      <w:pPr>
        <w:widowControl w:val="0"/>
        <w:autoSpaceDE w:val="0"/>
        <w:autoSpaceDN w:val="0"/>
        <w:adjustRightInd w:val="0"/>
        <w:spacing w:after="0" w:line="276" w:lineRule="auto"/>
        <w:jc w:val="both"/>
        <w:rPr>
          <w:rFonts w:ascii="Arial" w:hAnsi="Arial" w:cs="Arial"/>
          <w:color w:val="000000"/>
        </w:rPr>
      </w:pPr>
      <w:r>
        <w:rPr>
          <w:rFonts w:ascii="Arial" w:hAnsi="Arial" w:cs="Arial"/>
          <w:color w:val="000000"/>
        </w:rPr>
        <w:t>Please note that p</w:t>
      </w:r>
      <w:r w:rsidRPr="00EC7D96">
        <w:rPr>
          <w:rFonts w:ascii="Arial" w:hAnsi="Arial" w:cs="Arial"/>
          <w:color w:val="000000"/>
        </w:rPr>
        <w:t xml:space="preserve">ersonal data that is held on </w:t>
      </w:r>
      <w:r>
        <w:rPr>
          <w:rFonts w:ascii="Arial" w:hAnsi="Arial" w:cs="Arial"/>
          <w:color w:val="000000"/>
        </w:rPr>
        <w:t xml:space="preserve">IT </w:t>
      </w:r>
      <w:r w:rsidRPr="00EC7D96">
        <w:rPr>
          <w:rFonts w:ascii="Arial" w:hAnsi="Arial" w:cs="Arial"/>
          <w:color w:val="000000"/>
        </w:rPr>
        <w:t xml:space="preserve">back-up data sets for disaster recovery purposes may be retained for a different period. This is because it may not be possible to apply retention periods to individual records without erasing the whole back-up data set. [Back-up data sets are generally retained for up to </w:t>
      </w:r>
      <w:r>
        <w:rPr>
          <w:rFonts w:ascii="Arial" w:hAnsi="Arial" w:cs="Arial"/>
          <w:color w:val="000000"/>
        </w:rPr>
        <w:t>[</w:t>
      </w:r>
      <w:r w:rsidRPr="00EC7D96">
        <w:rPr>
          <w:rFonts w:ascii="Arial" w:hAnsi="Arial" w:cs="Arial"/>
          <w:color w:val="000000"/>
        </w:rPr>
        <w:t>3 years</w:t>
      </w:r>
      <w:r>
        <w:rPr>
          <w:rFonts w:ascii="Arial" w:hAnsi="Arial" w:cs="Arial"/>
          <w:color w:val="000000"/>
        </w:rPr>
        <w:t>]</w:t>
      </w:r>
      <w:r w:rsidRPr="00EC7D96">
        <w:rPr>
          <w:rFonts w:ascii="Arial" w:hAnsi="Arial" w:cs="Arial"/>
          <w:color w:val="000000"/>
        </w:rPr>
        <w:t xml:space="preserve"> for disaster recovery purposes.]</w:t>
      </w:r>
    </w:p>
    <w:p w14:paraId="7677E8FD" w14:textId="77777777" w:rsidR="003C1DEB" w:rsidRDefault="003C1DEB" w:rsidP="002E3832">
      <w:pPr>
        <w:widowControl w:val="0"/>
        <w:autoSpaceDE w:val="0"/>
        <w:autoSpaceDN w:val="0"/>
        <w:adjustRightInd w:val="0"/>
        <w:spacing w:after="0" w:line="276" w:lineRule="auto"/>
        <w:jc w:val="both"/>
        <w:rPr>
          <w:rFonts w:ascii="Arial" w:hAnsi="Arial" w:cs="Arial"/>
          <w:b/>
          <w:bCs/>
          <w:color w:val="000000"/>
          <w:sz w:val="24"/>
          <w:szCs w:val="24"/>
        </w:rPr>
      </w:pPr>
    </w:p>
    <w:p w14:paraId="4B266453" w14:textId="649FF473" w:rsidR="00B61408" w:rsidRPr="00DA20E8" w:rsidRDefault="004555AC" w:rsidP="002E3832">
      <w:pPr>
        <w:widowControl w:val="0"/>
        <w:autoSpaceDE w:val="0"/>
        <w:autoSpaceDN w:val="0"/>
        <w:adjustRightInd w:val="0"/>
        <w:spacing w:after="0" w:line="276" w:lineRule="auto"/>
        <w:jc w:val="both"/>
        <w:rPr>
          <w:rFonts w:ascii="Arial" w:hAnsi="Arial" w:cs="Arial"/>
          <w:b/>
          <w:color w:val="000000"/>
          <w:sz w:val="24"/>
          <w:szCs w:val="24"/>
        </w:rPr>
      </w:pPr>
      <w:r w:rsidRPr="00DA20E8">
        <w:rPr>
          <w:rFonts w:ascii="Arial" w:hAnsi="Arial" w:cs="Arial"/>
          <w:b/>
          <w:bCs/>
          <w:color w:val="000000"/>
          <w:sz w:val="24"/>
          <w:szCs w:val="24"/>
        </w:rPr>
        <w:t>[</w:t>
      </w:r>
      <w:r w:rsidRPr="00DA20E8">
        <w:rPr>
          <w:rFonts w:ascii="Arial" w:hAnsi="Arial" w:cs="Arial"/>
          <w:b/>
          <w:bCs/>
          <w:i/>
          <w:color w:val="000000"/>
          <w:sz w:val="24"/>
          <w:szCs w:val="24"/>
        </w:rPr>
        <w:t xml:space="preserve">If you use profiling/solely automated decision-making: </w:t>
      </w:r>
      <w:r w:rsidR="00B61408" w:rsidRPr="00DA20E8">
        <w:rPr>
          <w:rFonts w:ascii="Arial" w:hAnsi="Arial" w:cs="Arial"/>
          <w:b/>
          <w:bCs/>
          <w:color w:val="000000"/>
          <w:sz w:val="24"/>
          <w:szCs w:val="24"/>
        </w:rPr>
        <w:t xml:space="preserve">Solely automated </w:t>
      </w:r>
      <w:proofErr w:type="gramStart"/>
      <w:r w:rsidR="00B61408" w:rsidRPr="00DA20E8">
        <w:rPr>
          <w:rFonts w:ascii="Arial" w:hAnsi="Arial" w:cs="Arial"/>
          <w:b/>
          <w:bCs/>
          <w:color w:val="000000"/>
          <w:sz w:val="24"/>
          <w:szCs w:val="24"/>
        </w:rPr>
        <w:t>decision-making</w:t>
      </w:r>
      <w:proofErr w:type="gramEnd"/>
      <w:r w:rsidR="00B61408" w:rsidRPr="00DA20E8">
        <w:rPr>
          <w:rFonts w:ascii="Arial" w:hAnsi="Arial" w:cs="Arial"/>
          <w:color w:val="000000"/>
          <w:sz w:val="24"/>
          <w:szCs w:val="24"/>
        </w:rPr>
        <w:t>  </w:t>
      </w:r>
    </w:p>
    <w:p w14:paraId="1AE3A902" w14:textId="77777777" w:rsidR="00B61408" w:rsidRPr="00B07E94" w:rsidRDefault="00B61408" w:rsidP="002E3832">
      <w:pPr>
        <w:widowControl w:val="0"/>
        <w:autoSpaceDE w:val="0"/>
        <w:autoSpaceDN w:val="0"/>
        <w:adjustRightInd w:val="0"/>
        <w:spacing w:after="0" w:line="276" w:lineRule="auto"/>
        <w:jc w:val="both"/>
        <w:rPr>
          <w:rFonts w:ascii="Arial" w:hAnsi="Arial" w:cs="Arial"/>
          <w:color w:val="000000"/>
          <w:sz w:val="28"/>
          <w:szCs w:val="28"/>
        </w:rPr>
      </w:pPr>
    </w:p>
    <w:p w14:paraId="5D782C66" w14:textId="21D9E4E0" w:rsidR="00B61408" w:rsidRPr="008706EC" w:rsidRDefault="00B61408" w:rsidP="002E3832">
      <w:pPr>
        <w:widowControl w:val="0"/>
        <w:autoSpaceDE w:val="0"/>
        <w:autoSpaceDN w:val="0"/>
        <w:adjustRightInd w:val="0"/>
        <w:spacing w:after="0" w:line="276" w:lineRule="auto"/>
        <w:jc w:val="both"/>
        <w:rPr>
          <w:rFonts w:ascii="Arial" w:hAnsi="Arial" w:cs="Arial"/>
          <w:color w:val="000000"/>
        </w:rPr>
      </w:pPr>
      <w:r w:rsidRPr="00B07E94">
        <w:rPr>
          <w:rFonts w:ascii="Arial" w:hAnsi="Arial" w:cs="Arial"/>
          <w:color w:val="000000"/>
        </w:rPr>
        <w:t xml:space="preserve">Solely automated decision-making takes place when an electronic system uses personal information to </w:t>
      </w:r>
      <w:proofErr w:type="gramStart"/>
      <w:r w:rsidRPr="00B07E94">
        <w:rPr>
          <w:rFonts w:ascii="Arial" w:hAnsi="Arial" w:cs="Arial"/>
          <w:color w:val="000000"/>
        </w:rPr>
        <w:t>make a decision</w:t>
      </w:r>
      <w:proofErr w:type="gramEnd"/>
      <w:r w:rsidRPr="00B07E94">
        <w:rPr>
          <w:rFonts w:ascii="Arial" w:hAnsi="Arial" w:cs="Arial"/>
          <w:color w:val="000000"/>
        </w:rPr>
        <w:t xml:space="preserve"> without human intervention. </w:t>
      </w:r>
      <w:r w:rsidR="004555AC" w:rsidRPr="008706EC">
        <w:rPr>
          <w:rFonts w:ascii="Arial" w:hAnsi="Arial" w:cs="Arial"/>
          <w:color w:val="000000"/>
        </w:rPr>
        <w:t>[P</w:t>
      </w:r>
      <w:r w:rsidRPr="008706EC">
        <w:rPr>
          <w:rFonts w:ascii="Arial" w:hAnsi="Arial" w:cs="Arial"/>
          <w:color w:val="000000"/>
        </w:rPr>
        <w:t>rovide</w:t>
      </w:r>
      <w:r w:rsidRPr="008706EC">
        <w:rPr>
          <w:rFonts w:ascii="Arial" w:hAnsi="Arial" w:cs="Arial"/>
          <w:i/>
          <w:color w:val="000000"/>
        </w:rPr>
        <w:t xml:space="preserve"> meaningful details about the logic, </w:t>
      </w:r>
      <w:proofErr w:type="gramStart"/>
      <w:r w:rsidRPr="008706EC">
        <w:rPr>
          <w:rFonts w:ascii="Arial" w:hAnsi="Arial" w:cs="Arial"/>
          <w:i/>
          <w:color w:val="000000"/>
        </w:rPr>
        <w:t>significa</w:t>
      </w:r>
      <w:r w:rsidR="003F6928" w:rsidRPr="008706EC">
        <w:rPr>
          <w:rFonts w:ascii="Arial" w:hAnsi="Arial" w:cs="Arial"/>
          <w:i/>
          <w:color w:val="000000"/>
        </w:rPr>
        <w:t>nce</w:t>
      </w:r>
      <w:proofErr w:type="gramEnd"/>
      <w:r w:rsidR="003F6928" w:rsidRPr="008706EC">
        <w:rPr>
          <w:rFonts w:ascii="Arial" w:hAnsi="Arial" w:cs="Arial"/>
          <w:i/>
          <w:color w:val="000000"/>
        </w:rPr>
        <w:t xml:space="preserve"> and consequences of </w:t>
      </w:r>
      <w:r w:rsidR="007B6855" w:rsidRPr="008706EC">
        <w:rPr>
          <w:rFonts w:ascii="Arial" w:hAnsi="Arial" w:cs="Arial"/>
          <w:i/>
          <w:color w:val="000000"/>
        </w:rPr>
        <w:t>any automated decision-making processes you operate</w:t>
      </w:r>
      <w:r w:rsidRPr="008706EC">
        <w:rPr>
          <w:rFonts w:ascii="Arial" w:hAnsi="Arial" w:cs="Arial"/>
          <w:i/>
          <w:color w:val="000000"/>
        </w:rPr>
        <w:t xml:space="preserve"> – for example: </w:t>
      </w:r>
      <w:r w:rsidRPr="008706EC">
        <w:rPr>
          <w:rFonts w:ascii="Arial" w:hAnsi="Arial" w:cs="Arial"/>
          <w:color w:val="000000"/>
        </w:rPr>
        <w:t xml:space="preserve">We currently use solely automated decision-making to assess your eligibility for </w:t>
      </w:r>
      <w:r w:rsidR="006652F1" w:rsidRPr="008706EC">
        <w:rPr>
          <w:rFonts w:ascii="Arial" w:hAnsi="Arial" w:cs="Arial"/>
          <w:color w:val="000000"/>
        </w:rPr>
        <w:t xml:space="preserve">our </w:t>
      </w:r>
      <w:r w:rsidRPr="008706EC">
        <w:rPr>
          <w:rFonts w:ascii="Arial" w:hAnsi="Arial" w:cs="Arial"/>
          <w:color w:val="000000"/>
        </w:rPr>
        <w:t xml:space="preserve">contractual attendance allowance. We determine your eligibility automatically using our clocking-in and out software based on </w:t>
      </w:r>
      <w:r w:rsidRPr="008706EC">
        <w:rPr>
          <w:rFonts w:ascii="Arial" w:hAnsi="Arial" w:cs="Arial"/>
          <w:color w:val="000000"/>
        </w:rPr>
        <w:lastRenderedPageBreak/>
        <w:t xml:space="preserve">the times at which you clock in and out of work.] </w:t>
      </w:r>
    </w:p>
    <w:p w14:paraId="664C2CC1" w14:textId="77777777" w:rsidR="00B61408" w:rsidRPr="008706EC" w:rsidRDefault="00B61408" w:rsidP="002E3832">
      <w:pPr>
        <w:widowControl w:val="0"/>
        <w:autoSpaceDE w:val="0"/>
        <w:autoSpaceDN w:val="0"/>
        <w:adjustRightInd w:val="0"/>
        <w:spacing w:after="0" w:line="276" w:lineRule="auto"/>
        <w:jc w:val="both"/>
        <w:rPr>
          <w:rFonts w:ascii="Arial" w:hAnsi="Arial" w:cs="Arial"/>
          <w:color w:val="000000"/>
        </w:rPr>
      </w:pPr>
    </w:p>
    <w:p w14:paraId="135DD0F1" w14:textId="6E7E3242" w:rsidR="00B61408" w:rsidRPr="00DA20E8" w:rsidRDefault="0021051C" w:rsidP="002E3832">
      <w:pPr>
        <w:widowControl w:val="0"/>
        <w:autoSpaceDE w:val="0"/>
        <w:autoSpaceDN w:val="0"/>
        <w:adjustRightInd w:val="0"/>
        <w:spacing w:after="0" w:line="276" w:lineRule="auto"/>
        <w:jc w:val="both"/>
        <w:rPr>
          <w:rFonts w:ascii="Arial" w:hAnsi="Arial" w:cs="Arial"/>
          <w:b/>
          <w:bCs/>
          <w:color w:val="000000"/>
          <w:sz w:val="24"/>
          <w:szCs w:val="24"/>
        </w:rPr>
      </w:pPr>
      <w:r w:rsidRPr="00DA20E8">
        <w:rPr>
          <w:rFonts w:ascii="Arial" w:hAnsi="Arial" w:cs="Arial"/>
          <w:b/>
          <w:bCs/>
          <w:color w:val="000000"/>
          <w:sz w:val="24"/>
          <w:szCs w:val="24"/>
        </w:rPr>
        <w:t>[</w:t>
      </w:r>
      <w:r w:rsidRPr="00DA20E8">
        <w:rPr>
          <w:rFonts w:ascii="Arial" w:hAnsi="Arial" w:cs="Arial"/>
          <w:b/>
          <w:bCs/>
          <w:i/>
          <w:color w:val="000000"/>
          <w:sz w:val="24"/>
          <w:szCs w:val="24"/>
        </w:rPr>
        <w:t xml:space="preserve">If you transfer personal data outside the </w:t>
      </w:r>
      <w:r w:rsidR="00A51EA9">
        <w:rPr>
          <w:rFonts w:ascii="Arial" w:hAnsi="Arial" w:cs="Arial"/>
          <w:b/>
          <w:bCs/>
          <w:i/>
          <w:color w:val="000000"/>
          <w:sz w:val="24"/>
          <w:szCs w:val="24"/>
        </w:rPr>
        <w:t>UK</w:t>
      </w:r>
      <w:r w:rsidRPr="00DA20E8">
        <w:rPr>
          <w:rFonts w:ascii="Arial" w:hAnsi="Arial" w:cs="Arial"/>
          <w:b/>
          <w:bCs/>
          <w:i/>
          <w:color w:val="000000"/>
          <w:sz w:val="24"/>
          <w:szCs w:val="24"/>
        </w:rPr>
        <w:t xml:space="preserve">: </w:t>
      </w:r>
      <w:r w:rsidR="00B61408" w:rsidRPr="00DA20E8">
        <w:rPr>
          <w:rFonts w:ascii="Arial" w:hAnsi="Arial" w:cs="Arial"/>
          <w:b/>
          <w:bCs/>
          <w:color w:val="000000"/>
          <w:sz w:val="24"/>
          <w:szCs w:val="24"/>
        </w:rPr>
        <w:t xml:space="preserve">Transferring personal data outside the </w:t>
      </w:r>
      <w:proofErr w:type="gramStart"/>
      <w:r w:rsidR="00A51EA9">
        <w:rPr>
          <w:rFonts w:ascii="Arial" w:hAnsi="Arial" w:cs="Arial"/>
          <w:b/>
          <w:bCs/>
          <w:color w:val="000000"/>
          <w:sz w:val="24"/>
          <w:szCs w:val="24"/>
        </w:rPr>
        <w:t>UK</w:t>
      </w:r>
      <w:proofErr w:type="gramEnd"/>
    </w:p>
    <w:p w14:paraId="11256573" w14:textId="77777777" w:rsidR="00B61408" w:rsidRPr="00B07E94" w:rsidRDefault="00B61408" w:rsidP="002E3832">
      <w:pPr>
        <w:widowControl w:val="0"/>
        <w:autoSpaceDE w:val="0"/>
        <w:autoSpaceDN w:val="0"/>
        <w:adjustRightInd w:val="0"/>
        <w:spacing w:after="0" w:line="276" w:lineRule="auto"/>
        <w:jc w:val="both"/>
        <w:rPr>
          <w:rFonts w:ascii="Arial" w:hAnsi="Arial" w:cs="Arial"/>
          <w:color w:val="000000"/>
          <w:sz w:val="28"/>
          <w:szCs w:val="28"/>
        </w:rPr>
      </w:pPr>
    </w:p>
    <w:p w14:paraId="7247AE47" w14:textId="77777777" w:rsidR="00A51EA9" w:rsidRDefault="00B61408" w:rsidP="002E3832">
      <w:pPr>
        <w:widowControl w:val="0"/>
        <w:autoSpaceDE w:val="0"/>
        <w:autoSpaceDN w:val="0"/>
        <w:adjustRightInd w:val="0"/>
        <w:spacing w:after="0" w:line="276" w:lineRule="auto"/>
        <w:jc w:val="both"/>
        <w:rPr>
          <w:rFonts w:ascii="Arial" w:hAnsi="Arial" w:cs="Arial"/>
          <w:color w:val="000000"/>
        </w:rPr>
      </w:pPr>
      <w:r w:rsidRPr="00B07E94">
        <w:rPr>
          <w:rFonts w:ascii="Arial" w:hAnsi="Arial" w:cs="Arial"/>
          <w:color w:val="000000"/>
        </w:rPr>
        <w:t>An overseas transfer of personal data takes place when the data is transmitted or sent to, viewed</w:t>
      </w:r>
      <w:r w:rsidR="00847F0B">
        <w:rPr>
          <w:rFonts w:ascii="Arial" w:hAnsi="Arial" w:cs="Arial"/>
          <w:color w:val="000000"/>
        </w:rPr>
        <w:t xml:space="preserve"> by</w:t>
      </w:r>
      <w:r w:rsidRPr="00B07E94">
        <w:rPr>
          <w:rFonts w:ascii="Arial" w:hAnsi="Arial" w:cs="Arial"/>
          <w:color w:val="000000"/>
        </w:rPr>
        <w:t>, accessed</w:t>
      </w:r>
      <w:r w:rsidR="00847F0B">
        <w:rPr>
          <w:rFonts w:ascii="Arial" w:hAnsi="Arial" w:cs="Arial"/>
          <w:color w:val="000000"/>
        </w:rPr>
        <w:t xml:space="preserve"> by</w:t>
      </w:r>
      <w:r w:rsidRPr="00B07E94">
        <w:rPr>
          <w:rFonts w:ascii="Arial" w:hAnsi="Arial" w:cs="Arial"/>
          <w:color w:val="000000"/>
        </w:rPr>
        <w:t xml:space="preserve"> or otherwise used</w:t>
      </w:r>
      <w:r w:rsidR="00847F0B">
        <w:rPr>
          <w:rFonts w:ascii="Arial" w:hAnsi="Arial" w:cs="Arial"/>
          <w:color w:val="000000"/>
        </w:rPr>
        <w:t xml:space="preserve"> </w:t>
      </w:r>
      <w:proofErr w:type="gramStart"/>
      <w:r w:rsidR="00847F0B">
        <w:rPr>
          <w:rFonts w:ascii="Arial" w:hAnsi="Arial" w:cs="Arial"/>
          <w:color w:val="000000"/>
        </w:rPr>
        <w:t>by,</w:t>
      </w:r>
      <w:proofErr w:type="gramEnd"/>
      <w:r w:rsidR="00847F0B">
        <w:rPr>
          <w:rFonts w:ascii="Arial" w:hAnsi="Arial" w:cs="Arial"/>
          <w:color w:val="000000"/>
        </w:rPr>
        <w:t xml:space="preserve"> a third party</w:t>
      </w:r>
      <w:r w:rsidRPr="008706EC">
        <w:rPr>
          <w:rFonts w:ascii="Arial" w:hAnsi="Arial" w:cs="Arial"/>
          <w:color w:val="000000"/>
        </w:rPr>
        <w:t xml:space="preserve"> in a different country. </w:t>
      </w:r>
    </w:p>
    <w:p w14:paraId="68D92A13" w14:textId="77777777" w:rsidR="00A51EA9" w:rsidRDefault="00A51EA9" w:rsidP="002E3832">
      <w:pPr>
        <w:widowControl w:val="0"/>
        <w:autoSpaceDE w:val="0"/>
        <w:autoSpaceDN w:val="0"/>
        <w:adjustRightInd w:val="0"/>
        <w:spacing w:after="0" w:line="276" w:lineRule="auto"/>
        <w:jc w:val="both"/>
        <w:rPr>
          <w:rFonts w:ascii="Arial" w:hAnsi="Arial" w:cs="Arial"/>
          <w:color w:val="000000"/>
        </w:rPr>
      </w:pPr>
    </w:p>
    <w:p w14:paraId="2C1EE27D" w14:textId="09095953" w:rsidR="00A51EA9" w:rsidRDefault="00672EBC" w:rsidP="002E3832">
      <w:pPr>
        <w:widowControl w:val="0"/>
        <w:autoSpaceDE w:val="0"/>
        <w:autoSpaceDN w:val="0"/>
        <w:adjustRightInd w:val="0"/>
        <w:spacing w:after="0" w:line="276" w:lineRule="auto"/>
        <w:jc w:val="both"/>
        <w:rPr>
          <w:rFonts w:ascii="Arial" w:hAnsi="Arial" w:cs="Arial"/>
          <w:color w:val="000000"/>
        </w:rPr>
      </w:pPr>
      <w:r>
        <w:rPr>
          <w:rFonts w:ascii="Arial" w:hAnsi="Arial" w:cs="Arial"/>
          <w:color w:val="000000"/>
        </w:rPr>
        <w:t>Although</w:t>
      </w:r>
      <w:r w:rsidR="00A51EA9">
        <w:rPr>
          <w:rFonts w:ascii="Arial" w:hAnsi="Arial" w:cs="Arial"/>
          <w:color w:val="000000"/>
        </w:rPr>
        <w:t xml:space="preserve"> the UK is no longer a part of the European Economic Area (EEA), </w:t>
      </w:r>
      <w:r w:rsidR="00047841" w:rsidRPr="00047841">
        <w:rPr>
          <w:rFonts w:ascii="Arial" w:hAnsi="Arial" w:cs="Arial"/>
          <w:color w:val="000000"/>
        </w:rPr>
        <w:t>the UK Government</w:t>
      </w:r>
      <w:r w:rsidR="00274C6C">
        <w:rPr>
          <w:rFonts w:ascii="Arial" w:hAnsi="Arial" w:cs="Arial"/>
          <w:color w:val="000000"/>
        </w:rPr>
        <w:t xml:space="preserve"> has recognised </w:t>
      </w:r>
      <w:r w:rsidR="00047841" w:rsidRPr="00047841">
        <w:rPr>
          <w:rFonts w:ascii="Arial" w:hAnsi="Arial" w:cs="Arial"/>
          <w:color w:val="000000"/>
        </w:rPr>
        <w:t>the adequacy of data protection provisions in EEA countries</w:t>
      </w:r>
      <w:r w:rsidR="00A51EA9">
        <w:rPr>
          <w:rFonts w:ascii="Arial" w:hAnsi="Arial" w:cs="Arial"/>
          <w:color w:val="000000"/>
        </w:rPr>
        <w:t xml:space="preserve">. Accordingly, we </w:t>
      </w:r>
      <w:proofErr w:type="gramStart"/>
      <w:r w:rsidR="00A51EA9">
        <w:rPr>
          <w:rFonts w:ascii="Arial" w:hAnsi="Arial" w:cs="Arial"/>
          <w:color w:val="000000"/>
        </w:rPr>
        <w:t>are able to</w:t>
      </w:r>
      <w:proofErr w:type="gramEnd"/>
      <w:r w:rsidR="00A51EA9">
        <w:rPr>
          <w:rFonts w:ascii="Arial" w:hAnsi="Arial" w:cs="Arial"/>
          <w:color w:val="000000"/>
        </w:rPr>
        <w:t xml:space="preserve"> transfer your personal data to the following EEA [country/countries] without restriction: [</w:t>
      </w:r>
      <w:r w:rsidR="00A51EA9">
        <w:rPr>
          <w:rFonts w:ascii="Arial" w:hAnsi="Arial" w:cs="Arial"/>
          <w:i/>
          <w:color w:val="000000"/>
        </w:rPr>
        <w:t>name country/countries</w:t>
      </w:r>
      <w:r w:rsidR="00A51EA9">
        <w:rPr>
          <w:rFonts w:ascii="Arial" w:hAnsi="Arial" w:cs="Arial"/>
          <w:color w:val="000000"/>
        </w:rPr>
        <w:t xml:space="preserve">]. </w:t>
      </w:r>
    </w:p>
    <w:p w14:paraId="3459C0D6" w14:textId="77777777" w:rsidR="00A51EA9" w:rsidRDefault="00A51EA9" w:rsidP="002E3832">
      <w:pPr>
        <w:widowControl w:val="0"/>
        <w:autoSpaceDE w:val="0"/>
        <w:autoSpaceDN w:val="0"/>
        <w:adjustRightInd w:val="0"/>
        <w:spacing w:after="0" w:line="276" w:lineRule="auto"/>
        <w:jc w:val="both"/>
        <w:rPr>
          <w:rFonts w:ascii="Arial" w:hAnsi="Arial" w:cs="Arial"/>
          <w:color w:val="000000"/>
        </w:rPr>
      </w:pPr>
    </w:p>
    <w:p w14:paraId="62B1B395" w14:textId="13FD703E" w:rsidR="00B61408" w:rsidRPr="008706EC" w:rsidRDefault="00A51EA9" w:rsidP="002E3832">
      <w:pPr>
        <w:widowControl w:val="0"/>
        <w:autoSpaceDE w:val="0"/>
        <w:autoSpaceDN w:val="0"/>
        <w:adjustRightInd w:val="0"/>
        <w:spacing w:after="0" w:line="276" w:lineRule="auto"/>
        <w:jc w:val="both"/>
        <w:rPr>
          <w:rFonts w:ascii="Arial" w:hAnsi="Arial" w:cs="Arial"/>
          <w:color w:val="000000"/>
        </w:rPr>
      </w:pPr>
      <w:r>
        <w:rPr>
          <w:rFonts w:ascii="Arial" w:hAnsi="Arial" w:cs="Arial"/>
          <w:color w:val="000000"/>
        </w:rPr>
        <w:t>[</w:t>
      </w:r>
      <w:r>
        <w:rPr>
          <w:rFonts w:ascii="Arial" w:hAnsi="Arial" w:cs="Arial"/>
          <w:i/>
          <w:color w:val="000000"/>
        </w:rPr>
        <w:t xml:space="preserve">If you transfer personal data outside the EEA: </w:t>
      </w:r>
      <w:r w:rsidR="00B61408" w:rsidRPr="008706EC">
        <w:rPr>
          <w:rFonts w:ascii="Arial" w:hAnsi="Arial" w:cs="Arial"/>
          <w:color w:val="000000"/>
        </w:rPr>
        <w:t xml:space="preserve">Data protection law restricts transfers of personal data to countries outside of the EEA because the law in those countries might not provide the same level of protection to personal data as the law in the EEA. To ensure that the level of protection afforded to personal data is not compromised, therefore, we are only able to transfer your personal data outside the EEA if certain conditions are met, as explained below. </w:t>
      </w:r>
    </w:p>
    <w:p w14:paraId="56434DEB" w14:textId="77777777" w:rsidR="00B61408" w:rsidRPr="008706EC" w:rsidRDefault="00B61408" w:rsidP="002E3832">
      <w:pPr>
        <w:widowControl w:val="0"/>
        <w:autoSpaceDE w:val="0"/>
        <w:autoSpaceDN w:val="0"/>
        <w:adjustRightInd w:val="0"/>
        <w:spacing w:after="0" w:line="276" w:lineRule="auto"/>
        <w:jc w:val="both"/>
        <w:rPr>
          <w:rFonts w:ascii="Arial" w:hAnsi="Arial" w:cs="Arial"/>
          <w:color w:val="000000"/>
        </w:rPr>
      </w:pPr>
    </w:p>
    <w:p w14:paraId="198B581E" w14:textId="55C01755" w:rsidR="00B61408" w:rsidRPr="008706EC" w:rsidRDefault="00B61408"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We may transfer [some of] your personal data to the following [country/countries] outside the EEA: [</w:t>
      </w:r>
      <w:r w:rsidRPr="008706EC">
        <w:rPr>
          <w:rFonts w:ascii="Arial" w:hAnsi="Arial" w:cs="Arial"/>
          <w:i/>
          <w:color w:val="000000"/>
        </w:rPr>
        <w:t>name country/countries</w:t>
      </w:r>
      <w:r w:rsidRPr="008706EC">
        <w:rPr>
          <w:rFonts w:ascii="Arial" w:hAnsi="Arial" w:cs="Arial"/>
          <w:color w:val="000000"/>
        </w:rPr>
        <w:t>].</w:t>
      </w:r>
    </w:p>
    <w:p w14:paraId="11C03ADD" w14:textId="77777777" w:rsidR="00B61408" w:rsidRPr="008706EC" w:rsidRDefault="00B61408" w:rsidP="002E3832">
      <w:pPr>
        <w:widowControl w:val="0"/>
        <w:autoSpaceDE w:val="0"/>
        <w:autoSpaceDN w:val="0"/>
        <w:adjustRightInd w:val="0"/>
        <w:spacing w:after="0" w:line="276" w:lineRule="auto"/>
        <w:jc w:val="both"/>
        <w:rPr>
          <w:rFonts w:ascii="Arial" w:hAnsi="Arial" w:cs="Arial"/>
          <w:color w:val="000000"/>
        </w:rPr>
      </w:pPr>
    </w:p>
    <w:p w14:paraId="169EDA19" w14:textId="71F34093" w:rsidR="00B61408" w:rsidRDefault="00B61408" w:rsidP="002E3832">
      <w:pPr>
        <w:widowControl w:val="0"/>
        <w:numPr>
          <w:ilvl w:val="0"/>
          <w:numId w:val="23"/>
        </w:numPr>
        <w:autoSpaceDE w:val="0"/>
        <w:autoSpaceDN w:val="0"/>
        <w:adjustRightInd w:val="0"/>
        <w:spacing w:after="0" w:line="276" w:lineRule="auto"/>
        <w:jc w:val="both"/>
        <w:rPr>
          <w:rFonts w:ascii="Arial" w:hAnsi="Arial" w:cs="Arial"/>
          <w:color w:val="000000"/>
        </w:rPr>
      </w:pPr>
      <w:r w:rsidRPr="008706EC">
        <w:rPr>
          <w:rFonts w:ascii="Arial" w:hAnsi="Arial" w:cs="Arial"/>
          <w:color w:val="000000"/>
        </w:rPr>
        <w:t>[</w:t>
      </w:r>
      <w:r w:rsidRPr="008706EC">
        <w:rPr>
          <w:rFonts w:ascii="Arial" w:hAnsi="Arial" w:cs="Arial"/>
          <w:i/>
          <w:color w:val="000000"/>
        </w:rPr>
        <w:t>Where there is an adequacy decision in place for the relevant non</w:t>
      </w:r>
      <w:r w:rsidR="0023149F">
        <w:rPr>
          <w:rFonts w:ascii="Arial" w:hAnsi="Arial" w:cs="Arial"/>
          <w:i/>
          <w:color w:val="000000"/>
        </w:rPr>
        <w:t>-</w:t>
      </w:r>
      <w:r w:rsidRPr="008706EC">
        <w:rPr>
          <w:rFonts w:ascii="Arial" w:hAnsi="Arial" w:cs="Arial"/>
          <w:i/>
          <w:color w:val="000000"/>
        </w:rPr>
        <w:t>EEA country</w:t>
      </w:r>
      <w:r w:rsidRPr="008706EC">
        <w:rPr>
          <w:rFonts w:ascii="Arial" w:hAnsi="Arial" w:cs="Arial"/>
          <w:color w:val="000000"/>
        </w:rPr>
        <w:t xml:space="preserve">: There is an adequacy decision </w:t>
      </w:r>
      <w:r w:rsidR="00AC6729">
        <w:rPr>
          <w:rFonts w:ascii="Arial" w:hAnsi="Arial" w:cs="Arial"/>
          <w:color w:val="000000"/>
        </w:rPr>
        <w:t xml:space="preserve">[issued </w:t>
      </w:r>
      <w:r w:rsidRPr="008706EC">
        <w:rPr>
          <w:rFonts w:ascii="Arial" w:hAnsi="Arial" w:cs="Arial"/>
          <w:color w:val="000000"/>
        </w:rPr>
        <w:t>by the European Commission</w:t>
      </w:r>
      <w:r w:rsidR="00AC6729">
        <w:rPr>
          <w:rFonts w:ascii="Arial" w:hAnsi="Arial" w:cs="Arial"/>
          <w:color w:val="000000"/>
        </w:rPr>
        <w:t xml:space="preserve"> and recognised by the UK Government /issued by the UK Government]</w:t>
      </w:r>
      <w:r w:rsidRPr="008706EC">
        <w:rPr>
          <w:rFonts w:ascii="Arial" w:hAnsi="Arial" w:cs="Arial"/>
          <w:color w:val="000000"/>
        </w:rPr>
        <w:t xml:space="preserve"> in respect of [</w:t>
      </w:r>
      <w:r w:rsidRPr="008706EC">
        <w:rPr>
          <w:rFonts w:ascii="Arial" w:hAnsi="Arial" w:cs="Arial"/>
          <w:i/>
          <w:color w:val="000000"/>
        </w:rPr>
        <w:t>name country</w:t>
      </w:r>
      <w:r w:rsidRPr="008706EC">
        <w:rPr>
          <w:rFonts w:ascii="Arial" w:hAnsi="Arial" w:cs="Arial"/>
          <w:color w:val="000000"/>
        </w:rPr>
        <w:t>]. This means that [</w:t>
      </w:r>
      <w:r w:rsidRPr="008706EC">
        <w:rPr>
          <w:rFonts w:ascii="Arial" w:hAnsi="Arial" w:cs="Arial"/>
          <w:i/>
          <w:color w:val="000000"/>
        </w:rPr>
        <w:t>name country</w:t>
      </w:r>
      <w:r w:rsidRPr="008706EC">
        <w:rPr>
          <w:rFonts w:ascii="Arial" w:hAnsi="Arial" w:cs="Arial"/>
          <w:color w:val="000000"/>
        </w:rPr>
        <w:t xml:space="preserve">] is deemed to provide an adequate level of protection for your personal data.]  </w:t>
      </w:r>
    </w:p>
    <w:p w14:paraId="12D5DC1F" w14:textId="77777777" w:rsidR="00B86CEA" w:rsidRDefault="00B86CEA" w:rsidP="00B86CEA">
      <w:pPr>
        <w:widowControl w:val="0"/>
        <w:autoSpaceDE w:val="0"/>
        <w:autoSpaceDN w:val="0"/>
        <w:adjustRightInd w:val="0"/>
        <w:spacing w:after="0" w:line="276" w:lineRule="auto"/>
        <w:ind w:left="720"/>
        <w:jc w:val="both"/>
        <w:rPr>
          <w:rFonts w:ascii="Arial" w:hAnsi="Arial" w:cs="Arial"/>
          <w:color w:val="000000"/>
        </w:rPr>
      </w:pPr>
    </w:p>
    <w:p w14:paraId="5528084E" w14:textId="6557AC68" w:rsidR="00B86CEA" w:rsidRPr="008706EC" w:rsidRDefault="00B86CEA" w:rsidP="002E3832">
      <w:pPr>
        <w:widowControl w:val="0"/>
        <w:numPr>
          <w:ilvl w:val="0"/>
          <w:numId w:val="23"/>
        </w:numPr>
        <w:autoSpaceDE w:val="0"/>
        <w:autoSpaceDN w:val="0"/>
        <w:adjustRightInd w:val="0"/>
        <w:spacing w:after="0" w:line="276" w:lineRule="auto"/>
        <w:jc w:val="both"/>
        <w:rPr>
          <w:rFonts w:ascii="Arial" w:hAnsi="Arial" w:cs="Arial"/>
          <w:color w:val="000000"/>
        </w:rPr>
      </w:pPr>
      <w:bookmarkStart w:id="7" w:name="_Hlk146719256"/>
      <w:r>
        <w:rPr>
          <w:rFonts w:ascii="Arial" w:hAnsi="Arial" w:cs="Arial"/>
          <w:color w:val="000000"/>
        </w:rPr>
        <w:t>[</w:t>
      </w:r>
      <w:r>
        <w:rPr>
          <w:rFonts w:ascii="Arial" w:hAnsi="Arial" w:cs="Arial"/>
          <w:i/>
          <w:iCs/>
          <w:color w:val="000000"/>
        </w:rPr>
        <w:t>Where the transfer is to an organisation in the US</w:t>
      </w:r>
      <w:r w:rsidR="00447CBD">
        <w:rPr>
          <w:rFonts w:ascii="Arial" w:hAnsi="Arial" w:cs="Arial"/>
          <w:i/>
          <w:iCs/>
          <w:color w:val="000000"/>
        </w:rPr>
        <w:t>A</w:t>
      </w:r>
      <w:r>
        <w:rPr>
          <w:rFonts w:ascii="Arial" w:hAnsi="Arial" w:cs="Arial"/>
          <w:i/>
          <w:iCs/>
          <w:color w:val="000000"/>
        </w:rPr>
        <w:t xml:space="preserve"> that has signed up to the UK extension to the EU-US Data Privacy Framework:</w:t>
      </w:r>
      <w:r>
        <w:rPr>
          <w:rFonts w:ascii="Arial" w:hAnsi="Arial" w:cs="Arial"/>
          <w:color w:val="000000"/>
        </w:rPr>
        <w:t xml:space="preserve"> </w:t>
      </w:r>
      <w:bookmarkStart w:id="8" w:name="_Hlk146719368"/>
      <w:r w:rsidR="00447CBD">
        <w:rPr>
          <w:rFonts w:ascii="Arial" w:hAnsi="Arial" w:cs="Arial"/>
          <w:color w:val="000000"/>
        </w:rPr>
        <w:t xml:space="preserve">The organisation(s) in the USA to whom we transfer your personal data have signed up to </w:t>
      </w:r>
      <w:r w:rsidR="00447CBD" w:rsidRPr="00447CBD">
        <w:rPr>
          <w:rFonts w:ascii="Arial" w:hAnsi="Arial" w:cs="Arial"/>
          <w:color w:val="000000"/>
        </w:rPr>
        <w:t>the UK extension to the EU-US Data Privacy Framework</w:t>
      </w:r>
      <w:r w:rsidR="00447CBD">
        <w:rPr>
          <w:rFonts w:ascii="Arial" w:hAnsi="Arial" w:cs="Arial"/>
          <w:color w:val="000000"/>
        </w:rPr>
        <w:t xml:space="preserve">. This is a binding </w:t>
      </w:r>
      <w:r w:rsidR="00447CBD" w:rsidRPr="00447CBD">
        <w:rPr>
          <w:rFonts w:ascii="Arial" w:hAnsi="Arial" w:cs="Arial"/>
          <w:color w:val="000000"/>
        </w:rPr>
        <w:t>set of commitments that are enforced in the USA by the Federal Trade Commission</w:t>
      </w:r>
      <w:r w:rsidR="00447CBD">
        <w:rPr>
          <w:rFonts w:ascii="Arial" w:hAnsi="Arial" w:cs="Arial"/>
          <w:color w:val="000000"/>
        </w:rPr>
        <w:t xml:space="preserve"> and which the UK Government has recognised as providing an adequate level of protection for your personal data.</w:t>
      </w:r>
      <w:bookmarkEnd w:id="8"/>
      <w:r w:rsidR="00447CBD">
        <w:rPr>
          <w:rFonts w:ascii="Arial" w:hAnsi="Arial" w:cs="Arial"/>
          <w:color w:val="000000"/>
        </w:rPr>
        <w:t>]</w:t>
      </w:r>
    </w:p>
    <w:bookmarkEnd w:id="7"/>
    <w:p w14:paraId="6721B231" w14:textId="77777777" w:rsidR="00B61408" w:rsidRPr="008706EC" w:rsidRDefault="00B61408" w:rsidP="002E3832">
      <w:pPr>
        <w:widowControl w:val="0"/>
        <w:autoSpaceDE w:val="0"/>
        <w:autoSpaceDN w:val="0"/>
        <w:adjustRightInd w:val="0"/>
        <w:spacing w:after="0" w:line="276" w:lineRule="auto"/>
        <w:jc w:val="both"/>
        <w:rPr>
          <w:rFonts w:ascii="Arial" w:hAnsi="Arial" w:cs="Arial"/>
          <w:color w:val="000000"/>
        </w:rPr>
      </w:pPr>
    </w:p>
    <w:p w14:paraId="3D978025" w14:textId="0CF12C99" w:rsidR="003D4F21" w:rsidRDefault="00B61408" w:rsidP="002E3832">
      <w:pPr>
        <w:widowControl w:val="0"/>
        <w:numPr>
          <w:ilvl w:val="0"/>
          <w:numId w:val="23"/>
        </w:numPr>
        <w:autoSpaceDE w:val="0"/>
        <w:autoSpaceDN w:val="0"/>
        <w:adjustRightInd w:val="0"/>
        <w:spacing w:after="0" w:line="276" w:lineRule="auto"/>
        <w:jc w:val="both"/>
        <w:rPr>
          <w:rFonts w:ascii="Arial" w:hAnsi="Arial" w:cs="Arial"/>
          <w:color w:val="000000"/>
        </w:rPr>
      </w:pPr>
      <w:r w:rsidRPr="008706EC">
        <w:rPr>
          <w:rFonts w:ascii="Arial" w:hAnsi="Arial" w:cs="Arial"/>
          <w:color w:val="000000"/>
        </w:rPr>
        <w:t>[</w:t>
      </w:r>
      <w:r w:rsidRPr="008706EC">
        <w:rPr>
          <w:rFonts w:ascii="Arial" w:hAnsi="Arial" w:cs="Arial"/>
          <w:i/>
          <w:color w:val="000000"/>
        </w:rPr>
        <w:t>Where there is no adequacy decision in place for the relevant non EEA country</w:t>
      </w:r>
      <w:r w:rsidR="00447CBD">
        <w:rPr>
          <w:rFonts w:ascii="Arial" w:hAnsi="Arial" w:cs="Arial"/>
          <w:i/>
          <w:color w:val="000000"/>
        </w:rPr>
        <w:t xml:space="preserve"> and the </w:t>
      </w:r>
      <w:r w:rsidR="00447CBD">
        <w:rPr>
          <w:rFonts w:ascii="Arial" w:hAnsi="Arial" w:cs="Arial"/>
          <w:i/>
          <w:iCs/>
          <w:color w:val="000000"/>
        </w:rPr>
        <w:t>UK extension to the EU-US Data Privacy Framework does not apply</w:t>
      </w:r>
      <w:r w:rsidR="00D07B00">
        <w:rPr>
          <w:rFonts w:ascii="Arial" w:hAnsi="Arial" w:cs="Arial"/>
          <w:i/>
          <w:color w:val="000000"/>
        </w:rPr>
        <w:t>:</w:t>
      </w:r>
      <w:r w:rsidRPr="008706EC">
        <w:rPr>
          <w:rFonts w:ascii="Arial" w:hAnsi="Arial" w:cs="Arial"/>
          <w:color w:val="000000"/>
        </w:rPr>
        <w:t xml:space="preserve"> We have </w:t>
      </w:r>
      <w:r w:rsidR="009F3BBC">
        <w:rPr>
          <w:rFonts w:ascii="Arial" w:hAnsi="Arial" w:cs="Arial"/>
          <w:color w:val="000000"/>
        </w:rPr>
        <w:t xml:space="preserve">conducted a transfer risk assessment and </w:t>
      </w:r>
      <w:r w:rsidRPr="008706EC">
        <w:rPr>
          <w:rFonts w:ascii="Arial" w:hAnsi="Arial" w:cs="Arial"/>
          <w:color w:val="000000"/>
        </w:rPr>
        <w:t xml:space="preserve">put in place the following appropriate </w:t>
      </w:r>
      <w:r w:rsidR="007D2C27">
        <w:rPr>
          <w:rFonts w:ascii="Arial" w:hAnsi="Arial" w:cs="Arial"/>
          <w:color w:val="000000"/>
        </w:rPr>
        <w:t>safeguard</w:t>
      </w:r>
      <w:r w:rsidRPr="008706EC">
        <w:rPr>
          <w:rFonts w:ascii="Arial" w:hAnsi="Arial" w:cs="Arial"/>
          <w:color w:val="000000"/>
        </w:rPr>
        <w:t>[s] to ensure that any personal data transferred to [</w:t>
      </w:r>
      <w:r w:rsidRPr="008706EC">
        <w:rPr>
          <w:rFonts w:ascii="Arial" w:hAnsi="Arial" w:cs="Arial"/>
          <w:i/>
          <w:color w:val="000000"/>
        </w:rPr>
        <w:t>name country</w:t>
      </w:r>
      <w:r w:rsidRPr="008706EC">
        <w:rPr>
          <w:rFonts w:ascii="Arial" w:hAnsi="Arial" w:cs="Arial"/>
          <w:color w:val="000000"/>
        </w:rPr>
        <w:t xml:space="preserve">] is treated in a way that is consistent with and which respects the </w:t>
      </w:r>
      <w:r w:rsidR="002C5E64">
        <w:rPr>
          <w:rFonts w:ascii="Arial" w:hAnsi="Arial" w:cs="Arial"/>
          <w:color w:val="000000"/>
        </w:rPr>
        <w:t>applicable</w:t>
      </w:r>
      <w:r w:rsidRPr="008706EC">
        <w:rPr>
          <w:rFonts w:ascii="Arial" w:hAnsi="Arial" w:cs="Arial"/>
          <w:color w:val="000000"/>
        </w:rPr>
        <w:t xml:space="preserve"> law on data protection and receives an adequate level of protection: [</w:t>
      </w:r>
      <w:r w:rsidRPr="008706EC">
        <w:rPr>
          <w:rFonts w:ascii="Arial" w:hAnsi="Arial" w:cs="Arial"/>
          <w:i/>
          <w:color w:val="000000"/>
        </w:rPr>
        <w:t xml:space="preserve">specify measure, for example, binding corporate rules, </w:t>
      </w:r>
      <w:r w:rsidR="00B10E76">
        <w:rPr>
          <w:rFonts w:ascii="Arial" w:hAnsi="Arial" w:cs="Arial"/>
          <w:i/>
          <w:color w:val="000000"/>
        </w:rPr>
        <w:t xml:space="preserve">the IDTA, or the UK Addendum to the EU </w:t>
      </w:r>
      <w:r w:rsidR="00FC3A7A">
        <w:rPr>
          <w:rFonts w:ascii="Arial" w:hAnsi="Arial" w:cs="Arial"/>
          <w:i/>
          <w:color w:val="000000"/>
        </w:rPr>
        <w:t>standard contractual</w:t>
      </w:r>
      <w:r w:rsidR="00FC3A7A" w:rsidRPr="008706EC">
        <w:rPr>
          <w:rFonts w:ascii="Arial" w:hAnsi="Arial" w:cs="Arial"/>
          <w:i/>
          <w:color w:val="000000"/>
        </w:rPr>
        <w:t xml:space="preserve"> </w:t>
      </w:r>
      <w:r w:rsidRPr="008706EC">
        <w:rPr>
          <w:rFonts w:ascii="Arial" w:hAnsi="Arial" w:cs="Arial"/>
          <w:i/>
          <w:color w:val="000000"/>
        </w:rPr>
        <w:t>clauses</w:t>
      </w:r>
      <w:r w:rsidRPr="008706EC">
        <w:rPr>
          <w:rFonts w:ascii="Arial" w:hAnsi="Arial" w:cs="Arial"/>
          <w:color w:val="000000"/>
        </w:rPr>
        <w:t xml:space="preserve">]. If you require further information about [this/these] </w:t>
      </w:r>
      <w:r w:rsidR="007D2C27">
        <w:rPr>
          <w:rFonts w:ascii="Arial" w:hAnsi="Arial" w:cs="Arial"/>
          <w:color w:val="000000"/>
        </w:rPr>
        <w:t>safeguard</w:t>
      </w:r>
      <w:r w:rsidRPr="008706EC">
        <w:rPr>
          <w:rFonts w:ascii="Arial" w:hAnsi="Arial" w:cs="Arial"/>
          <w:color w:val="000000"/>
        </w:rPr>
        <w:t>[s], [you can request it from [</w:t>
      </w:r>
      <w:r w:rsidRPr="008706EC">
        <w:rPr>
          <w:rFonts w:ascii="Arial" w:hAnsi="Arial" w:cs="Arial"/>
          <w:i/>
          <w:color w:val="000000"/>
        </w:rPr>
        <w:t>Name, position, email</w:t>
      </w:r>
      <w:r w:rsidRPr="008706EC">
        <w:rPr>
          <w:rFonts w:ascii="Arial" w:hAnsi="Arial" w:cs="Arial"/>
          <w:color w:val="000000"/>
        </w:rPr>
        <w:t>]/ it is available [</w:t>
      </w:r>
      <w:r w:rsidRPr="008706EC">
        <w:rPr>
          <w:rFonts w:ascii="Arial" w:hAnsi="Arial" w:cs="Arial"/>
          <w:color w:val="000000"/>
          <w:u w:val="single"/>
        </w:rPr>
        <w:t>here</w:t>
      </w:r>
      <w:r w:rsidRPr="008706EC">
        <w:rPr>
          <w:rFonts w:ascii="Arial" w:hAnsi="Arial" w:cs="Arial"/>
          <w:color w:val="000000"/>
        </w:rPr>
        <w:t xml:space="preserve"> </w:t>
      </w:r>
      <w:r w:rsidRPr="008706EC">
        <w:rPr>
          <w:rFonts w:ascii="Arial" w:hAnsi="Arial" w:cs="Arial"/>
          <w:i/>
          <w:color w:val="000000"/>
        </w:rPr>
        <w:t>LINK</w:t>
      </w:r>
      <w:r w:rsidRPr="008706EC">
        <w:rPr>
          <w:rFonts w:ascii="Arial" w:hAnsi="Arial" w:cs="Arial"/>
          <w:color w:val="000000"/>
        </w:rPr>
        <w:t>].]</w:t>
      </w:r>
      <w:r w:rsidR="00660026">
        <w:rPr>
          <w:rFonts w:ascii="Arial" w:hAnsi="Arial" w:cs="Arial"/>
          <w:color w:val="000000"/>
        </w:rPr>
        <w:t>]</w:t>
      </w:r>
    </w:p>
    <w:p w14:paraId="52162B98" w14:textId="77777777" w:rsidR="00CA7648" w:rsidRDefault="00CA7648" w:rsidP="002E3832">
      <w:pPr>
        <w:widowControl w:val="0"/>
        <w:autoSpaceDE w:val="0"/>
        <w:autoSpaceDN w:val="0"/>
        <w:adjustRightInd w:val="0"/>
        <w:spacing w:after="0" w:line="276" w:lineRule="auto"/>
        <w:jc w:val="both"/>
        <w:rPr>
          <w:rFonts w:ascii="Arial" w:hAnsi="Arial" w:cs="Arial"/>
          <w:b/>
          <w:bCs/>
          <w:color w:val="000000"/>
          <w:sz w:val="28"/>
          <w:szCs w:val="28"/>
        </w:rPr>
      </w:pPr>
    </w:p>
    <w:p w14:paraId="332F8DFE" w14:textId="77777777" w:rsidR="00F43224" w:rsidRPr="00DA20E8" w:rsidRDefault="00F43224" w:rsidP="002E3832">
      <w:pPr>
        <w:widowControl w:val="0"/>
        <w:autoSpaceDE w:val="0"/>
        <w:autoSpaceDN w:val="0"/>
        <w:adjustRightInd w:val="0"/>
        <w:spacing w:after="0" w:line="276" w:lineRule="auto"/>
        <w:jc w:val="both"/>
        <w:rPr>
          <w:rFonts w:ascii="Arial" w:hAnsi="Arial" w:cs="Arial"/>
          <w:b/>
          <w:bCs/>
          <w:color w:val="000000"/>
          <w:sz w:val="24"/>
          <w:szCs w:val="24"/>
        </w:rPr>
      </w:pPr>
      <w:r w:rsidRPr="00DA20E8">
        <w:rPr>
          <w:rFonts w:ascii="Arial" w:hAnsi="Arial" w:cs="Arial"/>
          <w:b/>
          <w:bCs/>
          <w:color w:val="000000"/>
          <w:sz w:val="24"/>
          <w:szCs w:val="24"/>
        </w:rPr>
        <w:t xml:space="preserve">Your rights   </w:t>
      </w:r>
    </w:p>
    <w:p w14:paraId="426715C7" w14:textId="77777777" w:rsidR="00F43224" w:rsidRPr="008706EC" w:rsidRDefault="00F43224"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w:t>
      </w:r>
    </w:p>
    <w:p w14:paraId="07BB383B" w14:textId="77777777" w:rsidR="00F43224" w:rsidRPr="008706EC" w:rsidRDefault="00F43224"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You have </w:t>
      </w:r>
      <w:proofErr w:type="gramStart"/>
      <w:r w:rsidRPr="008706EC">
        <w:rPr>
          <w:rFonts w:ascii="Arial" w:hAnsi="Arial" w:cs="Arial"/>
          <w:color w:val="000000"/>
        </w:rPr>
        <w:t>a number of</w:t>
      </w:r>
      <w:proofErr w:type="gramEnd"/>
      <w:r w:rsidRPr="008706EC">
        <w:rPr>
          <w:rFonts w:ascii="Arial" w:hAnsi="Arial" w:cs="Arial"/>
          <w:color w:val="000000"/>
        </w:rPr>
        <w:t xml:space="preserve"> legal rights relating to your personal data, which are outlined here:</w:t>
      </w:r>
    </w:p>
    <w:p w14:paraId="3468E71B" w14:textId="77777777" w:rsidR="00F43224" w:rsidRPr="008706EC" w:rsidRDefault="00F43224" w:rsidP="002E3832">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lastRenderedPageBreak/>
        <w:t> </w:t>
      </w:r>
    </w:p>
    <w:p w14:paraId="3776CF13" w14:textId="05761FF2" w:rsidR="00F43224" w:rsidRPr="008706EC" w:rsidRDefault="00F43224" w:rsidP="002E3832">
      <w:pPr>
        <w:widowControl w:val="0"/>
        <w:numPr>
          <w:ilvl w:val="0"/>
          <w:numId w:val="7"/>
        </w:numPr>
        <w:autoSpaceDE w:val="0"/>
        <w:autoSpaceDN w:val="0"/>
        <w:adjustRightInd w:val="0"/>
        <w:spacing w:after="120" w:line="276" w:lineRule="auto"/>
        <w:ind w:left="480" w:hanging="360"/>
        <w:jc w:val="both"/>
        <w:rPr>
          <w:rFonts w:ascii="Arial" w:hAnsi="Arial" w:cs="Arial"/>
          <w:color w:val="000000"/>
        </w:rPr>
      </w:pPr>
      <w:r w:rsidRPr="008706EC">
        <w:rPr>
          <w:rFonts w:ascii="Arial" w:hAnsi="Arial" w:cs="Arial"/>
          <w:b/>
          <w:bCs/>
          <w:color w:val="000000"/>
        </w:rPr>
        <w:t xml:space="preserve">The right to make a subject access request. </w:t>
      </w:r>
      <w:r w:rsidRPr="008706EC">
        <w:rPr>
          <w:rFonts w:ascii="Arial" w:hAnsi="Arial" w:cs="Arial"/>
          <w:color w:val="000000"/>
        </w:rPr>
        <w:t xml:space="preserve">This enables you to receive </w:t>
      </w:r>
      <w:r w:rsidR="00AA74EE" w:rsidRPr="008706EC">
        <w:rPr>
          <w:rFonts w:ascii="Arial" w:hAnsi="Arial" w:cs="Arial"/>
          <w:color w:val="000000"/>
        </w:rPr>
        <w:t>certain information about how we use your</w:t>
      </w:r>
      <w:r w:rsidR="0021051C" w:rsidRPr="008706EC">
        <w:rPr>
          <w:rFonts w:ascii="Arial" w:hAnsi="Arial" w:cs="Arial"/>
          <w:color w:val="000000"/>
        </w:rPr>
        <w:t xml:space="preserve"> personal</w:t>
      </w:r>
      <w:r w:rsidR="00AA74EE" w:rsidRPr="008706EC">
        <w:rPr>
          <w:rFonts w:ascii="Arial" w:hAnsi="Arial" w:cs="Arial"/>
          <w:color w:val="000000"/>
        </w:rPr>
        <w:t xml:space="preserve"> data, as well as to receive </w:t>
      </w:r>
      <w:r w:rsidRPr="008706EC">
        <w:rPr>
          <w:rFonts w:ascii="Arial" w:hAnsi="Arial" w:cs="Arial"/>
          <w:color w:val="000000"/>
        </w:rPr>
        <w:t xml:space="preserve">a copy of </w:t>
      </w:r>
      <w:r w:rsidR="0021051C" w:rsidRPr="008706EC">
        <w:rPr>
          <w:rFonts w:ascii="Arial" w:hAnsi="Arial" w:cs="Arial"/>
          <w:color w:val="000000"/>
        </w:rPr>
        <w:t>it</w:t>
      </w:r>
      <w:r w:rsidR="00DF172E">
        <w:rPr>
          <w:rFonts w:ascii="Arial" w:hAnsi="Arial" w:cs="Arial"/>
          <w:color w:val="000000"/>
        </w:rPr>
        <w:t>.</w:t>
      </w:r>
      <w:r w:rsidRPr="008706EC">
        <w:rPr>
          <w:rFonts w:ascii="Arial" w:hAnsi="Arial" w:cs="Arial"/>
          <w:color w:val="000000"/>
        </w:rPr>
        <w:t xml:space="preserve"> </w:t>
      </w:r>
    </w:p>
    <w:p w14:paraId="63F2E4B1" w14:textId="77777777" w:rsidR="00F43224" w:rsidRPr="008706EC" w:rsidRDefault="00F43224" w:rsidP="002E3832">
      <w:pPr>
        <w:widowControl w:val="0"/>
        <w:numPr>
          <w:ilvl w:val="0"/>
          <w:numId w:val="8"/>
        </w:numPr>
        <w:autoSpaceDE w:val="0"/>
        <w:autoSpaceDN w:val="0"/>
        <w:adjustRightInd w:val="0"/>
        <w:spacing w:after="120" w:line="276" w:lineRule="auto"/>
        <w:ind w:left="480" w:hanging="360"/>
        <w:jc w:val="both"/>
        <w:rPr>
          <w:rFonts w:ascii="Arial" w:hAnsi="Arial" w:cs="Arial"/>
          <w:color w:val="000000"/>
        </w:rPr>
      </w:pPr>
      <w:r w:rsidRPr="008706EC">
        <w:rPr>
          <w:rFonts w:ascii="Arial" w:hAnsi="Arial" w:cs="Arial"/>
          <w:b/>
          <w:bCs/>
          <w:color w:val="000000"/>
        </w:rPr>
        <w:t xml:space="preserve">The right to request that we correct incomplete or inaccurate </w:t>
      </w:r>
      <w:r w:rsidRPr="008706EC">
        <w:rPr>
          <w:rFonts w:ascii="Arial" w:hAnsi="Arial" w:cs="Arial"/>
          <w:color w:val="000000"/>
        </w:rPr>
        <w:t xml:space="preserve">personal </w:t>
      </w:r>
      <w:r w:rsidR="00870A1A" w:rsidRPr="008706EC">
        <w:rPr>
          <w:rFonts w:ascii="Arial" w:hAnsi="Arial" w:cs="Arial"/>
          <w:color w:val="000000"/>
        </w:rPr>
        <w:t>data</w:t>
      </w:r>
      <w:r w:rsidRPr="008706EC">
        <w:rPr>
          <w:rFonts w:ascii="Arial" w:hAnsi="Arial" w:cs="Arial"/>
          <w:color w:val="000000"/>
        </w:rPr>
        <w:t xml:space="preserve"> that we hold about you. </w:t>
      </w:r>
    </w:p>
    <w:p w14:paraId="783C3D81" w14:textId="77777777" w:rsidR="00F43224" w:rsidRPr="008706EC" w:rsidRDefault="00F43224" w:rsidP="002E3832">
      <w:pPr>
        <w:widowControl w:val="0"/>
        <w:numPr>
          <w:ilvl w:val="0"/>
          <w:numId w:val="8"/>
        </w:numPr>
        <w:autoSpaceDE w:val="0"/>
        <w:autoSpaceDN w:val="0"/>
        <w:adjustRightInd w:val="0"/>
        <w:spacing w:after="120" w:line="276" w:lineRule="auto"/>
        <w:ind w:left="480" w:hanging="360"/>
        <w:jc w:val="both"/>
        <w:rPr>
          <w:rFonts w:ascii="Arial" w:hAnsi="Arial" w:cs="Arial"/>
          <w:color w:val="000000"/>
        </w:rPr>
      </w:pPr>
      <w:r w:rsidRPr="008706EC">
        <w:rPr>
          <w:rFonts w:ascii="Arial" w:hAnsi="Arial" w:cs="Arial"/>
          <w:b/>
          <w:bCs/>
          <w:color w:val="000000"/>
        </w:rPr>
        <w:t xml:space="preserve">The right to request that we delete or remove </w:t>
      </w:r>
      <w:r w:rsidRPr="008706EC">
        <w:rPr>
          <w:rFonts w:ascii="Arial" w:hAnsi="Arial" w:cs="Arial"/>
          <w:color w:val="000000"/>
        </w:rPr>
        <w:t>personal data that we hold about you where there is no good reason for us continuing to process it. You also have the right to ask us to delete or remove your personal data where you have exercised your right to object to processing (see below).</w:t>
      </w:r>
    </w:p>
    <w:p w14:paraId="3A106A96" w14:textId="77777777" w:rsidR="00F43224" w:rsidRPr="008706EC" w:rsidRDefault="00F43224" w:rsidP="002E3832">
      <w:pPr>
        <w:widowControl w:val="0"/>
        <w:numPr>
          <w:ilvl w:val="0"/>
          <w:numId w:val="9"/>
        </w:numPr>
        <w:autoSpaceDE w:val="0"/>
        <w:autoSpaceDN w:val="0"/>
        <w:adjustRightInd w:val="0"/>
        <w:spacing w:after="120" w:line="276" w:lineRule="auto"/>
        <w:ind w:left="480" w:hanging="360"/>
        <w:jc w:val="both"/>
        <w:rPr>
          <w:rFonts w:ascii="Arial" w:hAnsi="Arial" w:cs="Arial"/>
          <w:color w:val="000000"/>
        </w:rPr>
      </w:pPr>
      <w:r w:rsidRPr="008706EC">
        <w:rPr>
          <w:rFonts w:ascii="Arial" w:hAnsi="Arial" w:cs="Arial"/>
          <w:b/>
          <w:bCs/>
          <w:color w:val="000000"/>
        </w:rPr>
        <w:t>The right to object to our processing</w:t>
      </w:r>
      <w:r w:rsidRPr="008706EC">
        <w:rPr>
          <w:rFonts w:ascii="Arial" w:hAnsi="Arial" w:cs="Arial"/>
          <w:color w:val="000000"/>
        </w:rPr>
        <w:t xml:space="preserve"> your personal data where we are relying on our legitimate interest (or those of a third party), where we cannot show a compelling reason to continue the </w:t>
      </w:r>
      <w:proofErr w:type="gramStart"/>
      <w:r w:rsidRPr="008706EC">
        <w:rPr>
          <w:rFonts w:ascii="Arial" w:hAnsi="Arial" w:cs="Arial"/>
          <w:color w:val="000000"/>
        </w:rPr>
        <w:t>processing</w:t>
      </w:r>
      <w:proofErr w:type="gramEnd"/>
      <w:r w:rsidRPr="008706EC">
        <w:rPr>
          <w:rFonts w:ascii="Arial" w:hAnsi="Arial" w:cs="Arial"/>
          <w:color w:val="000000"/>
        </w:rPr>
        <w:t xml:space="preserve"> </w:t>
      </w:r>
    </w:p>
    <w:p w14:paraId="22D5C58D" w14:textId="77777777" w:rsidR="00F43224" w:rsidRPr="008706EC" w:rsidRDefault="00F43224" w:rsidP="002E3832">
      <w:pPr>
        <w:widowControl w:val="0"/>
        <w:numPr>
          <w:ilvl w:val="0"/>
          <w:numId w:val="9"/>
        </w:numPr>
        <w:autoSpaceDE w:val="0"/>
        <w:autoSpaceDN w:val="0"/>
        <w:adjustRightInd w:val="0"/>
        <w:spacing w:after="120" w:line="276" w:lineRule="auto"/>
        <w:ind w:left="480" w:hanging="360"/>
        <w:jc w:val="both"/>
        <w:rPr>
          <w:rFonts w:ascii="Arial" w:hAnsi="Arial" w:cs="Arial"/>
          <w:color w:val="000000"/>
        </w:rPr>
      </w:pPr>
      <w:r w:rsidRPr="008706EC">
        <w:rPr>
          <w:rFonts w:ascii="Arial" w:hAnsi="Arial" w:cs="Arial"/>
          <w:b/>
          <w:bCs/>
          <w:color w:val="000000"/>
        </w:rPr>
        <w:t xml:space="preserve">The right to request that we restrict our processing </w:t>
      </w:r>
      <w:r w:rsidRPr="008706EC">
        <w:rPr>
          <w:rFonts w:ascii="Arial" w:hAnsi="Arial" w:cs="Arial"/>
          <w:color w:val="000000"/>
        </w:rPr>
        <w:t>of your personal data. This enables you to ask us to suspend the processing of personal data about you, for example if you want us to establish its accuracy or the reason for processing it.</w:t>
      </w:r>
    </w:p>
    <w:p w14:paraId="7E086984" w14:textId="623735B1" w:rsidR="00F43224" w:rsidRPr="008706EC" w:rsidRDefault="00F43224" w:rsidP="002E3832">
      <w:pPr>
        <w:widowControl w:val="0"/>
        <w:numPr>
          <w:ilvl w:val="0"/>
          <w:numId w:val="10"/>
        </w:numPr>
        <w:autoSpaceDE w:val="0"/>
        <w:autoSpaceDN w:val="0"/>
        <w:adjustRightInd w:val="0"/>
        <w:spacing w:after="120" w:line="276" w:lineRule="auto"/>
        <w:ind w:left="480" w:hanging="360"/>
        <w:jc w:val="both"/>
        <w:rPr>
          <w:rFonts w:ascii="Arial" w:hAnsi="Arial" w:cs="Arial"/>
          <w:color w:val="000000"/>
        </w:rPr>
      </w:pPr>
      <w:r w:rsidRPr="008706EC">
        <w:rPr>
          <w:rFonts w:ascii="Arial" w:hAnsi="Arial" w:cs="Arial"/>
          <w:b/>
          <w:bCs/>
          <w:color w:val="000000"/>
        </w:rPr>
        <w:t>The right to request that we transfer</w:t>
      </w:r>
      <w:r w:rsidRPr="008706EC">
        <w:rPr>
          <w:rFonts w:ascii="Arial" w:hAnsi="Arial" w:cs="Arial"/>
          <w:color w:val="000000"/>
        </w:rPr>
        <w:t xml:space="preserve"> your personal data to </w:t>
      </w:r>
      <w:r w:rsidR="00876227" w:rsidRPr="008706EC">
        <w:rPr>
          <w:rFonts w:ascii="Arial" w:hAnsi="Arial" w:cs="Arial"/>
          <w:color w:val="000000"/>
        </w:rPr>
        <w:t xml:space="preserve">you or to </w:t>
      </w:r>
      <w:r w:rsidRPr="008706EC">
        <w:rPr>
          <w:rFonts w:ascii="Arial" w:hAnsi="Arial" w:cs="Arial"/>
          <w:color w:val="000000"/>
        </w:rPr>
        <w:t>another party</w:t>
      </w:r>
      <w:r w:rsidR="002C672A" w:rsidRPr="008706EC">
        <w:rPr>
          <w:rFonts w:ascii="Arial" w:hAnsi="Arial" w:cs="Arial"/>
          <w:color w:val="000000"/>
        </w:rPr>
        <w:t xml:space="preserve">, </w:t>
      </w:r>
      <w:r w:rsidR="00C20F5F" w:rsidRPr="008706EC">
        <w:rPr>
          <w:rFonts w:ascii="Arial" w:hAnsi="Arial" w:cs="Arial"/>
          <w:color w:val="000000"/>
        </w:rPr>
        <w:t xml:space="preserve">in a structured format. This right applies </w:t>
      </w:r>
      <w:r w:rsidR="002C672A" w:rsidRPr="008706EC">
        <w:rPr>
          <w:rFonts w:ascii="Arial" w:hAnsi="Arial" w:cs="Arial"/>
          <w:color w:val="000000"/>
        </w:rPr>
        <w:t>in respect of data that you have provided where our legal ground for using the data is that it is necessary for the performance of a contract or that you have consented to us using it (this is known as the right to “data portability”)</w:t>
      </w:r>
      <w:r w:rsidRPr="008706EC">
        <w:rPr>
          <w:rFonts w:ascii="Arial" w:hAnsi="Arial" w:cs="Arial"/>
          <w:color w:val="000000"/>
        </w:rPr>
        <w:t>.</w:t>
      </w:r>
    </w:p>
    <w:p w14:paraId="23C4EF1B" w14:textId="7DDA0CBE" w:rsidR="00DE606B" w:rsidRPr="008706EC" w:rsidRDefault="00DE606B" w:rsidP="002E3832">
      <w:pPr>
        <w:widowControl w:val="0"/>
        <w:numPr>
          <w:ilvl w:val="0"/>
          <w:numId w:val="10"/>
        </w:numPr>
        <w:autoSpaceDE w:val="0"/>
        <w:autoSpaceDN w:val="0"/>
        <w:adjustRightInd w:val="0"/>
        <w:spacing w:after="120" w:line="276" w:lineRule="auto"/>
        <w:ind w:left="480" w:hanging="360"/>
        <w:jc w:val="both"/>
        <w:rPr>
          <w:rFonts w:ascii="Arial" w:hAnsi="Arial" w:cs="Arial"/>
          <w:color w:val="000000"/>
        </w:rPr>
      </w:pPr>
      <w:r w:rsidRPr="008706EC">
        <w:rPr>
          <w:rFonts w:ascii="Arial" w:hAnsi="Arial" w:cs="Arial"/>
          <w:b/>
          <w:bCs/>
          <w:color w:val="000000"/>
        </w:rPr>
        <w:t>[</w:t>
      </w:r>
      <w:r w:rsidR="00323429" w:rsidRPr="008706EC">
        <w:rPr>
          <w:rFonts w:ascii="Arial" w:hAnsi="Arial" w:cs="Arial"/>
          <w:b/>
          <w:bCs/>
          <w:i/>
          <w:color w:val="000000"/>
        </w:rPr>
        <w:t>Include if you use profiling/</w:t>
      </w:r>
      <w:r w:rsidR="00255AE1" w:rsidRPr="008706EC">
        <w:rPr>
          <w:rFonts w:ascii="Arial" w:hAnsi="Arial" w:cs="Arial"/>
          <w:b/>
          <w:bCs/>
          <w:i/>
          <w:color w:val="000000"/>
        </w:rPr>
        <w:t xml:space="preserve">solely </w:t>
      </w:r>
      <w:r w:rsidR="00323429" w:rsidRPr="008706EC">
        <w:rPr>
          <w:rFonts w:ascii="Arial" w:hAnsi="Arial" w:cs="Arial"/>
          <w:b/>
          <w:bCs/>
          <w:i/>
          <w:color w:val="000000"/>
        </w:rPr>
        <w:t xml:space="preserve">automated decision-making: </w:t>
      </w:r>
      <w:r w:rsidR="0012442B" w:rsidRPr="0012442B">
        <w:rPr>
          <w:rFonts w:ascii="Arial" w:hAnsi="Arial" w:cs="Arial"/>
          <w:b/>
          <w:bCs/>
          <w:color w:val="000000"/>
        </w:rPr>
        <w:t xml:space="preserve">Rights in relation to solely automated decision-making (including profiling), </w:t>
      </w:r>
      <w:r w:rsidR="0012442B" w:rsidRPr="0012442B">
        <w:rPr>
          <w:rFonts w:ascii="Arial" w:hAnsi="Arial" w:cs="Arial"/>
          <w:color w:val="000000"/>
        </w:rPr>
        <w:t>including the right to voice your opinion, to obtain human intervention in the decision-making, and to contest the decision.</w:t>
      </w:r>
      <w:r w:rsidR="0012442B" w:rsidRPr="0012442B">
        <w:rPr>
          <w:rFonts w:ascii="Arial" w:hAnsi="Arial" w:cs="Arial"/>
          <w:b/>
          <w:bCs/>
          <w:color w:val="000000"/>
        </w:rPr>
        <w:t>]</w:t>
      </w:r>
      <w:r w:rsidRPr="008706EC">
        <w:rPr>
          <w:rFonts w:ascii="Arial" w:hAnsi="Arial" w:cs="Arial"/>
          <w:bCs/>
          <w:color w:val="000000"/>
        </w:rPr>
        <w:t>.]</w:t>
      </w:r>
    </w:p>
    <w:p w14:paraId="5515A5EA" w14:textId="3127C93D" w:rsidR="000D3A5E" w:rsidRPr="008706EC" w:rsidRDefault="00F43224" w:rsidP="002E3832">
      <w:pPr>
        <w:widowControl w:val="0"/>
        <w:autoSpaceDE w:val="0"/>
        <w:autoSpaceDN w:val="0"/>
        <w:adjustRightInd w:val="0"/>
        <w:spacing w:before="200" w:after="0" w:line="276" w:lineRule="auto"/>
        <w:jc w:val="both"/>
        <w:rPr>
          <w:rFonts w:ascii="Arial" w:hAnsi="Arial" w:cs="Arial"/>
          <w:color w:val="000000"/>
        </w:rPr>
      </w:pPr>
      <w:r w:rsidRPr="008706EC">
        <w:rPr>
          <w:rFonts w:ascii="Arial" w:hAnsi="Arial" w:cs="Arial"/>
          <w:color w:val="000000"/>
        </w:rPr>
        <w:t xml:space="preserve">If you would like to exercise </w:t>
      </w:r>
      <w:r w:rsidR="00EC3AFF" w:rsidRPr="008706EC">
        <w:rPr>
          <w:rFonts w:ascii="Arial" w:hAnsi="Arial" w:cs="Arial"/>
          <w:color w:val="000000"/>
        </w:rPr>
        <w:t xml:space="preserve">any of </w:t>
      </w:r>
      <w:r w:rsidRPr="008706EC">
        <w:rPr>
          <w:rFonts w:ascii="Arial" w:hAnsi="Arial" w:cs="Arial"/>
          <w:color w:val="000000"/>
        </w:rPr>
        <w:t>the</w:t>
      </w:r>
      <w:r w:rsidR="00961099" w:rsidRPr="008706EC">
        <w:rPr>
          <w:rFonts w:ascii="Arial" w:hAnsi="Arial" w:cs="Arial"/>
          <w:color w:val="000000"/>
        </w:rPr>
        <w:t xml:space="preserve"> abov</w:t>
      </w:r>
      <w:r w:rsidRPr="008706EC">
        <w:rPr>
          <w:rFonts w:ascii="Arial" w:hAnsi="Arial" w:cs="Arial"/>
          <w:color w:val="000000"/>
        </w:rPr>
        <w:t xml:space="preserve">e rights, please contact [Name/position/email/address]. Note that these rights are not absolute and in some </w:t>
      </w:r>
      <w:proofErr w:type="gramStart"/>
      <w:r w:rsidRPr="008706EC">
        <w:rPr>
          <w:rFonts w:ascii="Arial" w:hAnsi="Arial" w:cs="Arial"/>
          <w:color w:val="000000"/>
        </w:rPr>
        <w:t>circumstances</w:t>
      </w:r>
      <w:proofErr w:type="gramEnd"/>
      <w:r w:rsidRPr="008706EC">
        <w:rPr>
          <w:rFonts w:ascii="Arial" w:hAnsi="Arial" w:cs="Arial"/>
          <w:color w:val="000000"/>
        </w:rPr>
        <w:t xml:space="preserve"> we may be entitled to refuse some or all </w:t>
      </w:r>
      <w:r w:rsidR="0046669F" w:rsidRPr="008706EC">
        <w:rPr>
          <w:rFonts w:ascii="Arial" w:hAnsi="Arial" w:cs="Arial"/>
          <w:color w:val="000000"/>
        </w:rPr>
        <w:t xml:space="preserve">of </w:t>
      </w:r>
      <w:r w:rsidRPr="008706EC">
        <w:rPr>
          <w:rFonts w:ascii="Arial" w:hAnsi="Arial" w:cs="Arial"/>
          <w:color w:val="000000"/>
        </w:rPr>
        <w:t xml:space="preserve">your request. </w:t>
      </w:r>
    </w:p>
    <w:p w14:paraId="3A8AEA4F" w14:textId="0B750B91" w:rsidR="00F43224" w:rsidRPr="008706EC" w:rsidRDefault="00F43224" w:rsidP="002E3832">
      <w:pPr>
        <w:widowControl w:val="0"/>
        <w:autoSpaceDE w:val="0"/>
        <w:autoSpaceDN w:val="0"/>
        <w:adjustRightInd w:val="0"/>
        <w:spacing w:before="200" w:after="0" w:line="276" w:lineRule="auto"/>
        <w:jc w:val="both"/>
        <w:rPr>
          <w:rFonts w:ascii="Arial" w:hAnsi="Arial" w:cs="Arial"/>
          <w:color w:val="000000"/>
        </w:rPr>
      </w:pPr>
      <w:r w:rsidRPr="008706EC">
        <w:rPr>
          <w:rFonts w:ascii="Arial" w:eastAsia="SimSun" w:hAnsi="Arial" w:cs="Arial"/>
          <w:lang w:eastAsia="zh-CN"/>
        </w:rPr>
        <w:t>If you have any questions or concerns about how your personal data is being used by us, you can contact [</w:t>
      </w:r>
      <w:r w:rsidR="00970E77">
        <w:rPr>
          <w:rFonts w:ascii="Arial" w:eastAsia="SimSun" w:hAnsi="Arial" w:cs="Arial"/>
          <w:i/>
          <w:lang w:eastAsia="zh-CN"/>
        </w:rPr>
        <w:t>if you have a Data Protection Officer</w:t>
      </w:r>
      <w:r w:rsidR="00970E77">
        <w:rPr>
          <w:rFonts w:ascii="Arial" w:eastAsia="SimSun" w:hAnsi="Arial" w:cs="Arial"/>
          <w:lang w:eastAsia="zh-CN"/>
        </w:rPr>
        <w:t xml:space="preserve">: the Data Protection </w:t>
      </w:r>
      <w:proofErr w:type="gramStart"/>
      <w:r w:rsidR="00970E77">
        <w:rPr>
          <w:rFonts w:ascii="Arial" w:eastAsia="SimSun" w:hAnsi="Arial" w:cs="Arial"/>
          <w:lang w:eastAsia="zh-CN"/>
        </w:rPr>
        <w:t>Officer][</w:t>
      </w:r>
      <w:proofErr w:type="gramEnd"/>
      <w:r w:rsidR="00970E77">
        <w:rPr>
          <w:rFonts w:ascii="Arial" w:eastAsia="SimSun" w:hAnsi="Arial" w:cs="Arial"/>
          <w:i/>
          <w:lang w:eastAsia="zh-CN"/>
        </w:rPr>
        <w:t>if you don’t have a Data Protection Officer</w:t>
      </w:r>
      <w:r w:rsidR="00970E77">
        <w:rPr>
          <w:rFonts w:ascii="Arial" w:eastAsia="SimSun" w:hAnsi="Arial" w:cs="Arial"/>
          <w:lang w:eastAsia="zh-CN"/>
        </w:rPr>
        <w:t>:</w:t>
      </w:r>
      <w:r w:rsidR="00970E77">
        <w:rPr>
          <w:rFonts w:ascii="Arial" w:eastAsia="SimSun" w:hAnsi="Arial" w:cs="Arial"/>
          <w:i/>
          <w:lang w:eastAsia="zh-CN"/>
        </w:rPr>
        <w:t xml:space="preserve"> </w:t>
      </w:r>
      <w:r w:rsidR="0064523D" w:rsidRPr="008706EC">
        <w:rPr>
          <w:rFonts w:ascii="Arial" w:eastAsia="SimSun" w:hAnsi="Arial" w:cs="Arial"/>
          <w:lang w:eastAsia="zh-CN"/>
        </w:rPr>
        <w:t>the HR Data Protection Lead/</w:t>
      </w:r>
      <w:r w:rsidR="00970E77" w:rsidRPr="008706EC" w:rsidDel="00970E77">
        <w:rPr>
          <w:rFonts w:ascii="Arial" w:eastAsia="SimSun" w:hAnsi="Arial" w:cs="Arial"/>
          <w:lang w:eastAsia="zh-CN"/>
        </w:rPr>
        <w:t xml:space="preserve"> </w:t>
      </w:r>
      <w:r w:rsidRPr="008706EC">
        <w:rPr>
          <w:rFonts w:ascii="Arial" w:eastAsia="SimSun" w:hAnsi="Arial" w:cs="Arial"/>
          <w:lang w:eastAsia="zh-CN"/>
        </w:rPr>
        <w:t xml:space="preserve">Data Protection </w:t>
      </w:r>
      <w:r w:rsidR="0064523D" w:rsidRPr="008706EC">
        <w:rPr>
          <w:rFonts w:ascii="Arial" w:eastAsia="SimSun" w:hAnsi="Arial" w:cs="Arial"/>
          <w:lang w:eastAsia="zh-CN"/>
        </w:rPr>
        <w:t>Team</w:t>
      </w:r>
      <w:r w:rsidRPr="008706EC">
        <w:rPr>
          <w:rFonts w:ascii="Arial" w:eastAsia="SimSun" w:hAnsi="Arial" w:cs="Arial"/>
          <w:lang w:eastAsia="zh-CN"/>
        </w:rPr>
        <w:t>] [</w:t>
      </w:r>
      <w:r w:rsidR="0064523D" w:rsidRPr="008706EC">
        <w:rPr>
          <w:rFonts w:ascii="Arial" w:eastAsia="SimSun" w:hAnsi="Arial" w:cs="Arial"/>
          <w:i/>
          <w:lang w:eastAsia="zh-CN"/>
        </w:rPr>
        <w:t>contact details</w:t>
      </w:r>
      <w:r w:rsidR="0064523D" w:rsidRPr="008706EC">
        <w:rPr>
          <w:rFonts w:ascii="Arial" w:eastAsia="SimSun" w:hAnsi="Arial" w:cs="Arial"/>
          <w:lang w:eastAsia="zh-CN"/>
        </w:rPr>
        <w:t>]</w:t>
      </w:r>
      <w:r w:rsidR="005C154F" w:rsidRPr="008706EC">
        <w:rPr>
          <w:rFonts w:ascii="Arial" w:eastAsia="SimSun" w:hAnsi="Arial" w:cs="Arial"/>
          <w:lang w:eastAsia="zh-CN"/>
        </w:rPr>
        <w:t>.</w:t>
      </w:r>
      <w:r w:rsidR="0064523D" w:rsidRPr="008706EC" w:rsidDel="0064523D">
        <w:rPr>
          <w:rFonts w:ascii="Arial" w:eastAsia="SimSun" w:hAnsi="Arial" w:cs="Arial"/>
          <w:lang w:eastAsia="zh-CN"/>
        </w:rPr>
        <w:t xml:space="preserve"> </w:t>
      </w:r>
    </w:p>
    <w:p w14:paraId="7E4BAC8A" w14:textId="77777777" w:rsidR="000D3A5E" w:rsidRPr="008706EC" w:rsidRDefault="000D3A5E" w:rsidP="002E3832">
      <w:pPr>
        <w:widowControl w:val="0"/>
        <w:autoSpaceDE w:val="0"/>
        <w:autoSpaceDN w:val="0"/>
        <w:adjustRightInd w:val="0"/>
        <w:spacing w:after="0" w:line="276" w:lineRule="auto"/>
        <w:jc w:val="both"/>
        <w:rPr>
          <w:rFonts w:ascii="Arial" w:eastAsia="SimSun" w:hAnsi="Arial" w:cs="Arial"/>
          <w:lang w:eastAsia="zh-CN"/>
        </w:rPr>
      </w:pPr>
    </w:p>
    <w:p w14:paraId="38273427" w14:textId="0F702F5B" w:rsidR="00F43224" w:rsidRPr="008706EC" w:rsidRDefault="00F43224" w:rsidP="002E3832">
      <w:pPr>
        <w:widowControl w:val="0"/>
        <w:autoSpaceDE w:val="0"/>
        <w:autoSpaceDN w:val="0"/>
        <w:adjustRightInd w:val="0"/>
        <w:spacing w:after="0" w:line="276" w:lineRule="auto"/>
        <w:jc w:val="both"/>
        <w:rPr>
          <w:rFonts w:ascii="Arial" w:eastAsia="SimSun" w:hAnsi="Arial" w:cs="Arial"/>
          <w:lang w:eastAsia="zh-CN"/>
        </w:rPr>
      </w:pPr>
      <w:r w:rsidRPr="008706EC">
        <w:rPr>
          <w:rFonts w:ascii="Arial" w:eastAsia="SimSun" w:hAnsi="Arial" w:cs="Arial"/>
          <w:lang w:eastAsia="zh-CN"/>
        </w:rPr>
        <w:t>[</w:t>
      </w:r>
      <w:r w:rsidRPr="008706EC">
        <w:rPr>
          <w:rFonts w:ascii="Arial" w:eastAsia="SimSun" w:hAnsi="Arial" w:cs="Arial"/>
          <w:i/>
          <w:lang w:eastAsia="zh-CN"/>
        </w:rPr>
        <w:t xml:space="preserve">If a group company holds/uses any </w:t>
      </w:r>
      <w:r w:rsidR="00FF0CDC" w:rsidRPr="008706EC">
        <w:rPr>
          <w:rFonts w:ascii="Arial" w:eastAsia="SimSun" w:hAnsi="Arial" w:cs="Arial"/>
          <w:i/>
          <w:lang w:eastAsia="zh-CN"/>
        </w:rPr>
        <w:t xml:space="preserve">Employee </w:t>
      </w:r>
      <w:r w:rsidRPr="008706EC">
        <w:rPr>
          <w:rFonts w:ascii="Arial" w:eastAsia="SimSun" w:hAnsi="Arial" w:cs="Arial"/>
          <w:i/>
          <w:lang w:eastAsia="zh-CN"/>
        </w:rPr>
        <w:t>personal data</w:t>
      </w:r>
      <w:r w:rsidRPr="008706EC">
        <w:rPr>
          <w:rFonts w:ascii="Arial" w:eastAsia="SimSun" w:hAnsi="Arial" w:cs="Arial"/>
          <w:lang w:eastAsia="zh-CN"/>
        </w:rPr>
        <w:t>:</w:t>
      </w:r>
      <w:r w:rsidRPr="008706EC">
        <w:rPr>
          <w:rFonts w:ascii="Arial" w:eastAsia="SimSun" w:hAnsi="Arial" w:cs="Arial"/>
          <w:i/>
          <w:lang w:eastAsia="zh-CN"/>
        </w:rPr>
        <w:t xml:space="preserve"> </w:t>
      </w:r>
      <w:r w:rsidRPr="008706EC">
        <w:rPr>
          <w:rFonts w:ascii="Arial" w:eastAsia="SimSun" w:hAnsi="Arial" w:cs="Arial"/>
          <w:lang w:eastAsia="zh-CN"/>
        </w:rPr>
        <w:t xml:space="preserve">If you have any questions or concerns about how your personal data is being used by </w:t>
      </w:r>
      <w:r w:rsidR="00622413" w:rsidRPr="008706EC">
        <w:rPr>
          <w:rFonts w:ascii="Arial" w:eastAsia="SimSun" w:hAnsi="Arial" w:cs="Arial"/>
          <w:lang w:eastAsia="zh-CN"/>
        </w:rPr>
        <w:t>[</w:t>
      </w:r>
      <w:r w:rsidRPr="008706EC">
        <w:rPr>
          <w:rFonts w:ascii="Arial" w:eastAsia="SimSun" w:hAnsi="Arial" w:cs="Arial"/>
          <w:lang w:eastAsia="zh-CN"/>
        </w:rPr>
        <w:t xml:space="preserve">Group company name] you can contact </w:t>
      </w:r>
      <w:r w:rsidR="0064523D" w:rsidRPr="008706EC">
        <w:rPr>
          <w:rFonts w:ascii="Arial" w:eastAsia="SimSun" w:hAnsi="Arial" w:cs="Arial"/>
          <w:lang w:eastAsia="zh-CN"/>
        </w:rPr>
        <w:t>their</w:t>
      </w:r>
      <w:r w:rsidR="00721316" w:rsidRPr="008706EC">
        <w:rPr>
          <w:rFonts w:ascii="Arial" w:eastAsia="SimSun" w:hAnsi="Arial" w:cs="Arial"/>
          <w:lang w:eastAsia="zh-CN"/>
        </w:rPr>
        <w:t xml:space="preserve"> </w:t>
      </w:r>
      <w:r w:rsidRPr="008706EC">
        <w:rPr>
          <w:rFonts w:ascii="Arial" w:eastAsia="SimSun" w:hAnsi="Arial" w:cs="Arial"/>
          <w:lang w:eastAsia="zh-CN"/>
        </w:rPr>
        <w:t>[</w:t>
      </w:r>
      <w:r w:rsidR="00CE487A">
        <w:rPr>
          <w:rFonts w:ascii="Arial" w:eastAsia="SimSun" w:hAnsi="Arial" w:cs="Arial"/>
          <w:i/>
          <w:lang w:eastAsia="zh-CN"/>
        </w:rPr>
        <w:t>if they have a Data Protection Officer</w:t>
      </w:r>
      <w:r w:rsidR="00CE487A">
        <w:rPr>
          <w:rFonts w:ascii="Arial" w:eastAsia="SimSun" w:hAnsi="Arial" w:cs="Arial"/>
          <w:lang w:eastAsia="zh-CN"/>
        </w:rPr>
        <w:t xml:space="preserve">: Data Protection </w:t>
      </w:r>
      <w:proofErr w:type="gramStart"/>
      <w:r w:rsidR="00CE487A">
        <w:rPr>
          <w:rFonts w:ascii="Arial" w:eastAsia="SimSun" w:hAnsi="Arial" w:cs="Arial"/>
          <w:lang w:eastAsia="zh-CN"/>
        </w:rPr>
        <w:t>Officer][</w:t>
      </w:r>
      <w:proofErr w:type="gramEnd"/>
      <w:r w:rsidR="00CE487A">
        <w:rPr>
          <w:rFonts w:ascii="Arial" w:eastAsia="SimSun" w:hAnsi="Arial" w:cs="Arial"/>
          <w:i/>
          <w:lang w:eastAsia="zh-CN"/>
        </w:rPr>
        <w:t>if they don’t have a Data Protection Officer</w:t>
      </w:r>
      <w:r w:rsidR="00CE487A">
        <w:rPr>
          <w:rFonts w:ascii="Arial" w:eastAsia="SimSun" w:hAnsi="Arial" w:cs="Arial"/>
          <w:lang w:eastAsia="zh-CN"/>
        </w:rPr>
        <w:t xml:space="preserve">: </w:t>
      </w:r>
      <w:r w:rsidR="0064523D" w:rsidRPr="008706EC">
        <w:rPr>
          <w:rFonts w:ascii="Arial" w:eastAsia="SimSun" w:hAnsi="Arial" w:cs="Arial"/>
          <w:lang w:eastAsia="zh-CN"/>
        </w:rPr>
        <w:t>HR Data Protection Lead/</w:t>
      </w:r>
      <w:r w:rsidR="00CE487A" w:rsidRPr="008706EC" w:rsidDel="00CE487A">
        <w:rPr>
          <w:rFonts w:ascii="Arial" w:eastAsia="SimSun" w:hAnsi="Arial" w:cs="Arial"/>
          <w:lang w:eastAsia="zh-CN"/>
        </w:rPr>
        <w:t xml:space="preserve"> </w:t>
      </w:r>
      <w:r w:rsidR="0064523D" w:rsidRPr="008706EC">
        <w:rPr>
          <w:rFonts w:ascii="Arial" w:eastAsia="SimSun" w:hAnsi="Arial" w:cs="Arial"/>
          <w:lang w:eastAsia="zh-CN"/>
        </w:rPr>
        <w:t>Data Protection Team] [</w:t>
      </w:r>
      <w:r w:rsidR="0064523D" w:rsidRPr="008706EC">
        <w:rPr>
          <w:rFonts w:ascii="Arial" w:eastAsia="SimSun" w:hAnsi="Arial" w:cs="Arial"/>
          <w:i/>
          <w:lang w:eastAsia="zh-CN"/>
        </w:rPr>
        <w:t>contact details</w:t>
      </w:r>
      <w:r w:rsidR="0064523D" w:rsidRPr="008706EC">
        <w:rPr>
          <w:rFonts w:ascii="Arial" w:eastAsia="SimSun" w:hAnsi="Arial" w:cs="Arial"/>
          <w:lang w:eastAsia="zh-CN"/>
        </w:rPr>
        <w:t>].</w:t>
      </w:r>
      <w:r w:rsidR="0064523D" w:rsidRPr="008706EC" w:rsidDel="0064523D">
        <w:rPr>
          <w:rFonts w:ascii="Arial" w:eastAsia="SimSun" w:hAnsi="Arial" w:cs="Arial"/>
          <w:lang w:eastAsia="zh-CN"/>
        </w:rPr>
        <w:t xml:space="preserve"> </w:t>
      </w:r>
    </w:p>
    <w:p w14:paraId="5308861F" w14:textId="77777777" w:rsidR="000D3A5E" w:rsidRPr="008706EC" w:rsidRDefault="000D3A5E" w:rsidP="002E3832">
      <w:pPr>
        <w:widowControl w:val="0"/>
        <w:autoSpaceDE w:val="0"/>
        <w:autoSpaceDN w:val="0"/>
        <w:adjustRightInd w:val="0"/>
        <w:spacing w:after="0" w:line="276" w:lineRule="auto"/>
        <w:jc w:val="both"/>
        <w:rPr>
          <w:rFonts w:ascii="Arial" w:hAnsi="Arial" w:cs="Arial"/>
          <w:b/>
          <w:i/>
          <w:color w:val="000000"/>
        </w:rPr>
      </w:pPr>
    </w:p>
    <w:p w14:paraId="578F497B" w14:textId="5FC7CF7F" w:rsidR="00B61408" w:rsidRPr="00B07E94" w:rsidRDefault="00F43224" w:rsidP="002E3832">
      <w:pPr>
        <w:widowControl w:val="0"/>
        <w:autoSpaceDE w:val="0"/>
        <w:autoSpaceDN w:val="0"/>
        <w:adjustRightInd w:val="0"/>
        <w:spacing w:after="0" w:line="276" w:lineRule="auto"/>
        <w:jc w:val="both"/>
        <w:rPr>
          <w:rFonts w:ascii="Arial" w:hAnsi="Arial" w:cs="Arial"/>
          <w:b/>
          <w:color w:val="000000"/>
          <w:sz w:val="28"/>
          <w:szCs w:val="28"/>
        </w:rPr>
      </w:pPr>
      <w:r w:rsidRPr="008706EC">
        <w:rPr>
          <w:rFonts w:ascii="Arial" w:hAnsi="Arial" w:cs="Arial"/>
          <w:color w:val="000000"/>
        </w:rPr>
        <w:t xml:space="preserve">Note too that you have the right to make a complaint at any time to the ICO, the UK supervisory authority for data protection issues. Details of how to contact the ICO can be found on their website: </w:t>
      </w:r>
      <w:hyperlink r:id="rId13" w:history="1">
        <w:r w:rsidRPr="007032BA">
          <w:rPr>
            <w:rStyle w:val="Hyperlink"/>
            <w:rFonts w:ascii="Arial" w:hAnsi="Arial" w:cs="Arial"/>
          </w:rPr>
          <w:t>https://ico.org.uk</w:t>
        </w:r>
      </w:hyperlink>
      <w:r w:rsidRPr="007032BA">
        <w:rPr>
          <w:rFonts w:ascii="Arial" w:hAnsi="Arial" w:cs="Arial"/>
          <w:color w:val="000000"/>
        </w:rPr>
        <w:t xml:space="preserve"> </w:t>
      </w:r>
      <w:r w:rsidR="00755D85" w:rsidRPr="007032BA">
        <w:rPr>
          <w:rFonts w:ascii="Arial" w:hAnsi="Arial" w:cs="Arial"/>
          <w:b/>
          <w:color w:val="000000"/>
          <w:sz w:val="28"/>
          <w:szCs w:val="28"/>
        </w:rPr>
        <w:br w:type="page"/>
      </w:r>
      <w:r w:rsidR="00B61408" w:rsidRPr="00B07E94">
        <w:rPr>
          <w:rFonts w:ascii="Arial" w:hAnsi="Arial" w:cs="Arial"/>
          <w:b/>
          <w:color w:val="000000"/>
          <w:sz w:val="28"/>
          <w:szCs w:val="28"/>
        </w:rPr>
        <w:lastRenderedPageBreak/>
        <w:t>APPENDIX</w:t>
      </w:r>
      <w:r w:rsidR="007525EF" w:rsidRPr="00B07E94">
        <w:rPr>
          <w:rFonts w:ascii="Arial" w:hAnsi="Arial" w:cs="Arial"/>
          <w:b/>
          <w:color w:val="000000"/>
          <w:sz w:val="28"/>
          <w:szCs w:val="28"/>
        </w:rPr>
        <w:t xml:space="preserve"> – FURTHER DETAILS </w:t>
      </w:r>
    </w:p>
    <w:p w14:paraId="1973C0C7" w14:textId="77777777" w:rsidR="00B61408" w:rsidRPr="008706EC" w:rsidRDefault="00B61408" w:rsidP="00F43224">
      <w:pPr>
        <w:widowControl w:val="0"/>
        <w:autoSpaceDE w:val="0"/>
        <w:autoSpaceDN w:val="0"/>
        <w:adjustRightInd w:val="0"/>
        <w:spacing w:after="0" w:line="276" w:lineRule="auto"/>
        <w:rPr>
          <w:rFonts w:ascii="Arial" w:hAnsi="Arial" w:cs="Arial"/>
          <w:b/>
          <w:color w:val="000000"/>
          <w:sz w:val="28"/>
          <w:szCs w:val="28"/>
        </w:rPr>
      </w:pPr>
    </w:p>
    <w:p w14:paraId="2AFD4EA8" w14:textId="332EDD56" w:rsidR="00F43224" w:rsidRPr="008706EC" w:rsidRDefault="00F43224" w:rsidP="001471C4">
      <w:pPr>
        <w:widowControl w:val="0"/>
        <w:autoSpaceDE w:val="0"/>
        <w:autoSpaceDN w:val="0"/>
        <w:adjustRightInd w:val="0"/>
        <w:spacing w:after="0" w:line="276" w:lineRule="auto"/>
        <w:jc w:val="both"/>
        <w:rPr>
          <w:rFonts w:ascii="Arial" w:hAnsi="Arial" w:cs="Arial"/>
          <w:b/>
          <w:color w:val="000000"/>
        </w:rPr>
      </w:pPr>
      <w:r w:rsidRPr="008706EC">
        <w:rPr>
          <w:rFonts w:ascii="Arial" w:hAnsi="Arial" w:cs="Arial"/>
          <w:b/>
          <w:color w:val="000000"/>
        </w:rPr>
        <w:t>This section of the Priv</w:t>
      </w:r>
      <w:r w:rsidR="00DD2700" w:rsidRPr="008706EC">
        <w:rPr>
          <w:rFonts w:ascii="Arial" w:hAnsi="Arial" w:cs="Arial"/>
          <w:b/>
          <w:color w:val="000000"/>
        </w:rPr>
        <w:t xml:space="preserve">acy </w:t>
      </w:r>
      <w:r w:rsidR="00C0796B">
        <w:rPr>
          <w:rFonts w:ascii="Arial" w:hAnsi="Arial" w:cs="Arial"/>
          <w:b/>
          <w:color w:val="000000"/>
        </w:rPr>
        <w:t>N</w:t>
      </w:r>
      <w:r w:rsidR="00DD2700" w:rsidRPr="008706EC">
        <w:rPr>
          <w:rFonts w:ascii="Arial" w:hAnsi="Arial" w:cs="Arial"/>
          <w:b/>
          <w:color w:val="000000"/>
        </w:rPr>
        <w:t xml:space="preserve">otice tells you </w:t>
      </w:r>
      <w:r w:rsidR="00735070" w:rsidRPr="008706EC">
        <w:rPr>
          <w:rFonts w:ascii="Arial" w:hAnsi="Arial" w:cs="Arial"/>
          <w:b/>
          <w:color w:val="000000"/>
        </w:rPr>
        <w:t xml:space="preserve">in more detail </w:t>
      </w:r>
      <w:r w:rsidRPr="008706EC">
        <w:rPr>
          <w:rFonts w:ascii="Arial" w:hAnsi="Arial" w:cs="Arial"/>
          <w:b/>
          <w:color w:val="000000"/>
        </w:rPr>
        <w:t>about the type of personal data we hold about you, what we use it for</w:t>
      </w:r>
      <w:r w:rsidR="00DD2700" w:rsidRPr="008706EC">
        <w:rPr>
          <w:rFonts w:ascii="Arial" w:hAnsi="Arial" w:cs="Arial"/>
          <w:b/>
          <w:color w:val="000000"/>
        </w:rPr>
        <w:t>,</w:t>
      </w:r>
      <w:r w:rsidRPr="008706EC">
        <w:rPr>
          <w:rFonts w:ascii="Arial" w:hAnsi="Arial" w:cs="Arial"/>
          <w:b/>
          <w:color w:val="000000"/>
        </w:rPr>
        <w:t xml:space="preserve"> our legal grounds for doing so</w:t>
      </w:r>
      <w:r w:rsidR="00B74AF7" w:rsidRPr="008706EC">
        <w:rPr>
          <w:rFonts w:ascii="Arial" w:hAnsi="Arial" w:cs="Arial"/>
          <w:b/>
          <w:color w:val="000000"/>
        </w:rPr>
        <w:t xml:space="preserve">, </w:t>
      </w:r>
      <w:r w:rsidR="00DD2700" w:rsidRPr="008706EC">
        <w:rPr>
          <w:rFonts w:ascii="Arial" w:hAnsi="Arial" w:cs="Arial"/>
          <w:b/>
          <w:color w:val="000000"/>
        </w:rPr>
        <w:t>who we share it with</w:t>
      </w:r>
      <w:r w:rsidR="00B74AF7" w:rsidRPr="008706EC">
        <w:rPr>
          <w:rFonts w:ascii="Arial" w:hAnsi="Arial" w:cs="Arial"/>
          <w:b/>
          <w:color w:val="000000"/>
        </w:rPr>
        <w:t xml:space="preserve"> and how long we keep it</w:t>
      </w:r>
      <w:r w:rsidRPr="008706EC">
        <w:rPr>
          <w:rFonts w:ascii="Arial" w:hAnsi="Arial" w:cs="Arial"/>
          <w:b/>
          <w:color w:val="000000"/>
        </w:rPr>
        <w:t xml:space="preserve">. </w:t>
      </w:r>
    </w:p>
    <w:p w14:paraId="52BF3A1B" w14:textId="77777777" w:rsidR="00F43224" w:rsidRPr="008706EC" w:rsidRDefault="00F43224" w:rsidP="001471C4">
      <w:pPr>
        <w:widowControl w:val="0"/>
        <w:autoSpaceDE w:val="0"/>
        <w:autoSpaceDN w:val="0"/>
        <w:adjustRightInd w:val="0"/>
        <w:spacing w:after="0" w:line="276" w:lineRule="auto"/>
        <w:jc w:val="both"/>
        <w:rPr>
          <w:rFonts w:ascii="Arial" w:hAnsi="Arial" w:cs="Arial"/>
          <w:color w:val="000000"/>
        </w:rPr>
      </w:pPr>
    </w:p>
    <w:p w14:paraId="1CE82D32" w14:textId="40DDE4D0" w:rsidR="00F41CB3" w:rsidRPr="008706EC" w:rsidRDefault="00F41CB3" w:rsidP="001471C4">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Please note that we will not necessarily hold, </w:t>
      </w:r>
      <w:proofErr w:type="gramStart"/>
      <w:r w:rsidRPr="008706EC">
        <w:rPr>
          <w:rFonts w:ascii="Arial" w:hAnsi="Arial" w:cs="Arial"/>
          <w:color w:val="000000"/>
        </w:rPr>
        <w:t>use</w:t>
      </w:r>
      <w:proofErr w:type="gramEnd"/>
      <w:r w:rsidRPr="008706EC">
        <w:rPr>
          <w:rFonts w:ascii="Arial" w:hAnsi="Arial" w:cs="Arial"/>
          <w:color w:val="000000"/>
        </w:rPr>
        <w:t xml:space="preserve"> or share </w:t>
      </w:r>
      <w:r w:rsidRPr="008706EC">
        <w:rPr>
          <w:rFonts w:ascii="Arial" w:hAnsi="Arial" w:cs="Arial"/>
          <w:i/>
          <w:color w:val="000000"/>
        </w:rPr>
        <w:t>all</w:t>
      </w:r>
      <w:r w:rsidRPr="008706EC">
        <w:rPr>
          <w:rFonts w:ascii="Arial" w:hAnsi="Arial" w:cs="Arial"/>
          <w:color w:val="000000"/>
        </w:rPr>
        <w:t xml:space="preserve"> of the types of personal data as described in this Appendix in relation to you. The specific types of data about you that we will hold, use and share will depend on your role, the terms on which you work for us, your individual circumstances and circumstances affecting the company from time to time. For example, if you do not have a work computer or use any other technical device in your role, we will not hold any computer or device usage records for you; if you work for us as a self-employed contractor, we will not hold records about benefits that you are not entitled to; if you have not yet taken a day off sick, we will not currently hold any sickness absence records for you; and we are only likely to share information about you with professional advisers in particular circumstances.</w:t>
      </w:r>
    </w:p>
    <w:p w14:paraId="78598249" w14:textId="77777777" w:rsidR="00F41CB3" w:rsidRPr="008706EC" w:rsidRDefault="00F41CB3" w:rsidP="001471C4">
      <w:pPr>
        <w:widowControl w:val="0"/>
        <w:autoSpaceDE w:val="0"/>
        <w:autoSpaceDN w:val="0"/>
        <w:adjustRightInd w:val="0"/>
        <w:spacing w:after="0" w:line="276" w:lineRule="auto"/>
        <w:jc w:val="both"/>
        <w:rPr>
          <w:rFonts w:ascii="Arial" w:hAnsi="Arial" w:cs="Arial"/>
          <w:color w:val="000000"/>
        </w:rPr>
      </w:pPr>
    </w:p>
    <w:p w14:paraId="6E3E74FF" w14:textId="0BB9E0FF" w:rsidR="00EF2FCB" w:rsidRPr="008706EC" w:rsidRDefault="00EF2FCB" w:rsidP="001471C4">
      <w:pPr>
        <w:widowControl w:val="0"/>
        <w:autoSpaceDE w:val="0"/>
        <w:autoSpaceDN w:val="0"/>
        <w:adjustRightInd w:val="0"/>
        <w:spacing w:after="0" w:line="276" w:lineRule="auto"/>
        <w:jc w:val="both"/>
        <w:rPr>
          <w:rFonts w:ascii="Arial" w:hAnsi="Arial" w:cs="Arial"/>
          <w:color w:val="000000"/>
        </w:rPr>
      </w:pPr>
      <w:r w:rsidRPr="008706EC">
        <w:rPr>
          <w:rFonts w:ascii="Arial" w:hAnsi="Arial" w:cs="Arial"/>
          <w:color w:val="000000"/>
        </w:rPr>
        <w:t xml:space="preserve">Note </w:t>
      </w:r>
      <w:r w:rsidR="00F41CB3" w:rsidRPr="008706EC">
        <w:rPr>
          <w:rFonts w:ascii="Arial" w:hAnsi="Arial" w:cs="Arial"/>
          <w:color w:val="000000"/>
        </w:rPr>
        <w:t xml:space="preserve">also </w:t>
      </w:r>
      <w:r w:rsidRPr="008706EC">
        <w:rPr>
          <w:rFonts w:ascii="Arial" w:hAnsi="Arial" w:cs="Arial"/>
          <w:color w:val="000000"/>
        </w:rPr>
        <w:t xml:space="preserve">that the </w:t>
      </w:r>
      <w:r w:rsidR="0082692C" w:rsidRPr="008706EC">
        <w:rPr>
          <w:rFonts w:ascii="Arial" w:hAnsi="Arial" w:cs="Arial"/>
          <w:color w:val="000000"/>
        </w:rPr>
        <w:t xml:space="preserve">first two </w:t>
      </w:r>
      <w:r w:rsidRPr="008706EC">
        <w:rPr>
          <w:rFonts w:ascii="Arial" w:hAnsi="Arial" w:cs="Arial"/>
          <w:color w:val="000000"/>
        </w:rPr>
        <w:t>Tables below divide items of personal data into relatively broad categories (under the heading “Type of ordinary personal data held by us”, or “Type of special category personal data held by us”). Where multiple</w:t>
      </w:r>
      <w:r w:rsidR="00B746E5" w:rsidRPr="008706EC">
        <w:rPr>
          <w:rFonts w:ascii="Arial" w:hAnsi="Arial" w:cs="Arial"/>
          <w:color w:val="000000"/>
        </w:rPr>
        <w:t xml:space="preserve"> purposes and/or</w:t>
      </w:r>
      <w:r w:rsidRPr="008706EC">
        <w:rPr>
          <w:rFonts w:ascii="Arial" w:hAnsi="Arial" w:cs="Arial"/>
          <w:color w:val="000000"/>
        </w:rPr>
        <w:t xml:space="preserve"> legal grounds for our use of a given “</w:t>
      </w:r>
      <w:r w:rsidR="00F41CB3" w:rsidRPr="008706EC">
        <w:rPr>
          <w:rFonts w:ascii="Arial" w:hAnsi="Arial" w:cs="Arial"/>
          <w:color w:val="000000"/>
        </w:rPr>
        <w:t>t</w:t>
      </w:r>
      <w:r w:rsidRPr="008706EC">
        <w:rPr>
          <w:rFonts w:ascii="Arial" w:hAnsi="Arial" w:cs="Arial"/>
          <w:color w:val="000000"/>
        </w:rPr>
        <w:t>ype” of personal data</w:t>
      </w:r>
      <w:r w:rsidR="00E7340D" w:rsidRPr="008706EC">
        <w:rPr>
          <w:rFonts w:ascii="Arial" w:hAnsi="Arial" w:cs="Arial"/>
          <w:color w:val="000000"/>
        </w:rPr>
        <w:t xml:space="preserve"> are identified</w:t>
      </w:r>
      <w:r w:rsidRPr="008706EC">
        <w:rPr>
          <w:rFonts w:ascii="Arial" w:hAnsi="Arial" w:cs="Arial"/>
          <w:color w:val="000000"/>
        </w:rPr>
        <w:t xml:space="preserve">, this </w:t>
      </w:r>
      <w:r w:rsidR="00E7340D" w:rsidRPr="008706EC">
        <w:rPr>
          <w:rFonts w:ascii="Arial" w:hAnsi="Arial" w:cs="Arial"/>
          <w:color w:val="000000"/>
        </w:rPr>
        <w:t xml:space="preserve">does not necessarily </w:t>
      </w:r>
      <w:r w:rsidRPr="008706EC">
        <w:rPr>
          <w:rFonts w:ascii="Arial" w:hAnsi="Arial" w:cs="Arial"/>
          <w:color w:val="000000"/>
        </w:rPr>
        <w:t xml:space="preserve">mean that </w:t>
      </w:r>
      <w:proofErr w:type="gramStart"/>
      <w:r w:rsidRPr="008706EC">
        <w:rPr>
          <w:rFonts w:ascii="Arial" w:hAnsi="Arial" w:cs="Arial"/>
          <w:i/>
          <w:color w:val="000000"/>
        </w:rPr>
        <w:t>all</w:t>
      </w:r>
      <w:r w:rsidRPr="008706EC">
        <w:rPr>
          <w:rFonts w:ascii="Arial" w:hAnsi="Arial" w:cs="Arial"/>
          <w:color w:val="000000"/>
        </w:rPr>
        <w:t xml:space="preserve"> of</w:t>
      </w:r>
      <w:proofErr w:type="gramEnd"/>
      <w:r w:rsidRPr="008706EC">
        <w:rPr>
          <w:rFonts w:ascii="Arial" w:hAnsi="Arial" w:cs="Arial"/>
          <w:color w:val="000000"/>
        </w:rPr>
        <w:t xml:space="preserve"> the </w:t>
      </w:r>
      <w:r w:rsidR="00B746E5" w:rsidRPr="008706EC">
        <w:rPr>
          <w:rFonts w:ascii="Arial" w:hAnsi="Arial" w:cs="Arial"/>
          <w:color w:val="000000"/>
        </w:rPr>
        <w:t xml:space="preserve">purposes and/or </w:t>
      </w:r>
      <w:r w:rsidRPr="008706EC">
        <w:rPr>
          <w:rFonts w:ascii="Arial" w:hAnsi="Arial" w:cs="Arial"/>
          <w:color w:val="000000"/>
        </w:rPr>
        <w:t xml:space="preserve">legal grounds are applicable to </w:t>
      </w:r>
      <w:r w:rsidRPr="008706EC">
        <w:rPr>
          <w:rFonts w:ascii="Arial" w:hAnsi="Arial" w:cs="Arial"/>
          <w:i/>
          <w:color w:val="000000"/>
        </w:rPr>
        <w:t>all</w:t>
      </w:r>
      <w:r w:rsidRPr="008706EC">
        <w:rPr>
          <w:rFonts w:ascii="Arial" w:hAnsi="Arial" w:cs="Arial"/>
          <w:color w:val="000000"/>
        </w:rPr>
        <w:t xml:space="preserve"> items of personal data falling within that “</w:t>
      </w:r>
      <w:r w:rsidR="00F41CB3" w:rsidRPr="008706EC">
        <w:rPr>
          <w:rFonts w:ascii="Arial" w:hAnsi="Arial" w:cs="Arial"/>
          <w:color w:val="000000"/>
        </w:rPr>
        <w:t>t</w:t>
      </w:r>
      <w:r w:rsidRPr="008706EC">
        <w:rPr>
          <w:rFonts w:ascii="Arial" w:hAnsi="Arial" w:cs="Arial"/>
          <w:color w:val="000000"/>
        </w:rPr>
        <w:t>ype”</w:t>
      </w:r>
      <w:r w:rsidR="00EB5CD0" w:rsidRPr="008706EC">
        <w:rPr>
          <w:rFonts w:ascii="Arial" w:hAnsi="Arial" w:cs="Arial"/>
          <w:color w:val="000000"/>
        </w:rPr>
        <w:t xml:space="preserve"> of personal data</w:t>
      </w:r>
      <w:r w:rsidR="00E7340D" w:rsidRPr="008706EC">
        <w:rPr>
          <w:rFonts w:ascii="Arial" w:hAnsi="Arial" w:cs="Arial"/>
          <w:color w:val="000000"/>
        </w:rPr>
        <w:t xml:space="preserve">. </w:t>
      </w:r>
    </w:p>
    <w:p w14:paraId="5D1F69CE" w14:textId="77777777" w:rsidR="00F43224" w:rsidRPr="008706EC" w:rsidRDefault="00F43224" w:rsidP="00F43224">
      <w:pPr>
        <w:widowControl w:val="0"/>
        <w:autoSpaceDE w:val="0"/>
        <w:autoSpaceDN w:val="0"/>
        <w:adjustRightInd w:val="0"/>
        <w:spacing w:after="0" w:line="276" w:lineRule="auto"/>
        <w:rPr>
          <w:rFonts w:ascii="Arial" w:hAnsi="Arial" w:cs="Arial"/>
          <w:b/>
          <w:color w:val="000000"/>
        </w:rPr>
      </w:pPr>
    </w:p>
    <w:p w14:paraId="192AF428" w14:textId="1C3AF996" w:rsidR="004D018F" w:rsidRPr="008706EC" w:rsidRDefault="00714CED" w:rsidP="00F43224">
      <w:pPr>
        <w:widowControl w:val="0"/>
        <w:autoSpaceDE w:val="0"/>
        <w:autoSpaceDN w:val="0"/>
        <w:adjustRightInd w:val="0"/>
        <w:spacing w:after="0" w:line="276" w:lineRule="auto"/>
        <w:rPr>
          <w:rFonts w:ascii="Arial" w:hAnsi="Arial" w:cs="Arial"/>
          <w:b/>
          <w:color w:val="000000"/>
          <w:sz w:val="24"/>
          <w:szCs w:val="24"/>
        </w:rPr>
      </w:pPr>
      <w:r w:rsidRPr="008706EC">
        <w:rPr>
          <w:rFonts w:ascii="Arial" w:hAnsi="Arial" w:cs="Arial"/>
          <w:b/>
          <w:color w:val="000000"/>
          <w:sz w:val="24"/>
          <w:szCs w:val="24"/>
        </w:rPr>
        <w:t>More information about</w:t>
      </w:r>
      <w:r w:rsidR="00D26139" w:rsidRPr="008706EC">
        <w:rPr>
          <w:rFonts w:ascii="Arial" w:hAnsi="Arial" w:cs="Arial"/>
          <w:b/>
          <w:color w:val="000000"/>
          <w:sz w:val="24"/>
          <w:szCs w:val="24"/>
        </w:rPr>
        <w:t xml:space="preserve"> your </w:t>
      </w:r>
      <w:r w:rsidR="00DD2700" w:rsidRPr="008706EC">
        <w:rPr>
          <w:rFonts w:ascii="Arial" w:hAnsi="Arial" w:cs="Arial"/>
          <w:b/>
          <w:color w:val="000000"/>
          <w:sz w:val="24"/>
          <w:szCs w:val="24"/>
        </w:rPr>
        <w:t>o</w:t>
      </w:r>
      <w:r w:rsidR="00BE7932" w:rsidRPr="008706EC">
        <w:rPr>
          <w:rFonts w:ascii="Arial" w:hAnsi="Arial" w:cs="Arial"/>
          <w:b/>
          <w:color w:val="000000"/>
          <w:sz w:val="24"/>
          <w:szCs w:val="24"/>
        </w:rPr>
        <w:t>rdinary personal data</w:t>
      </w:r>
      <w:r w:rsidR="00DD2700" w:rsidRPr="008706EC">
        <w:rPr>
          <w:rFonts w:ascii="Arial" w:hAnsi="Arial" w:cs="Arial"/>
          <w:b/>
          <w:color w:val="000000"/>
          <w:sz w:val="24"/>
          <w:szCs w:val="24"/>
        </w:rPr>
        <w:t xml:space="preserve"> </w:t>
      </w:r>
    </w:p>
    <w:p w14:paraId="1FE560B9" w14:textId="77777777" w:rsidR="00DD2700" w:rsidRPr="008706EC" w:rsidRDefault="00DD2700" w:rsidP="00F43224">
      <w:pPr>
        <w:widowControl w:val="0"/>
        <w:autoSpaceDE w:val="0"/>
        <w:autoSpaceDN w:val="0"/>
        <w:adjustRightInd w:val="0"/>
        <w:spacing w:after="0" w:line="276" w:lineRule="auto"/>
        <w:rPr>
          <w:rFonts w:ascii="Arial" w:hAnsi="Arial" w:cs="Arial"/>
          <w:b/>
          <w:color w:val="000000"/>
          <w:sz w:val="24"/>
          <w:szCs w:val="24"/>
        </w:rPr>
      </w:pPr>
    </w:p>
    <w:tbl>
      <w:tblPr>
        <w:tblW w:w="10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977"/>
        <w:gridCol w:w="2551"/>
        <w:gridCol w:w="2030"/>
      </w:tblGrid>
      <w:tr w:rsidR="00F76144" w:rsidRPr="008706EC" w14:paraId="1542A21A" w14:textId="26905DE1" w:rsidTr="002A4721">
        <w:tc>
          <w:tcPr>
            <w:tcW w:w="3114" w:type="dxa"/>
            <w:shd w:val="clear" w:color="auto" w:fill="D0CECE"/>
          </w:tcPr>
          <w:p w14:paraId="3DBC69E8" w14:textId="77777777" w:rsidR="00F76144" w:rsidRPr="008706EC" w:rsidRDefault="00F76144" w:rsidP="00834D53">
            <w:pPr>
              <w:spacing w:after="0" w:line="240" w:lineRule="auto"/>
              <w:rPr>
                <w:rFonts w:ascii="Arial" w:hAnsi="Arial" w:cs="Arial"/>
                <w:b/>
                <w:lang w:eastAsia="en-US"/>
              </w:rPr>
            </w:pPr>
            <w:r w:rsidRPr="008706EC">
              <w:rPr>
                <w:rFonts w:ascii="Arial" w:hAnsi="Arial" w:cs="Arial"/>
                <w:b/>
                <w:lang w:eastAsia="en-US"/>
              </w:rPr>
              <w:t>Type of ordinary personal data held by us</w:t>
            </w:r>
          </w:p>
        </w:tc>
        <w:tc>
          <w:tcPr>
            <w:tcW w:w="2977" w:type="dxa"/>
            <w:shd w:val="clear" w:color="auto" w:fill="D0CECE"/>
          </w:tcPr>
          <w:p w14:paraId="0037B4D0" w14:textId="77777777" w:rsidR="00F76144" w:rsidRPr="008706EC" w:rsidRDefault="00F76144" w:rsidP="00834D53">
            <w:pPr>
              <w:spacing w:after="0" w:line="240" w:lineRule="auto"/>
              <w:rPr>
                <w:rFonts w:ascii="Arial" w:hAnsi="Arial" w:cs="Arial"/>
                <w:b/>
                <w:lang w:eastAsia="en-US"/>
              </w:rPr>
            </w:pPr>
            <w:r w:rsidRPr="008706EC">
              <w:rPr>
                <w:rFonts w:ascii="Arial" w:hAnsi="Arial" w:cs="Arial"/>
                <w:b/>
                <w:lang w:eastAsia="en-US"/>
              </w:rPr>
              <w:t xml:space="preserve">What we use it for </w:t>
            </w:r>
          </w:p>
        </w:tc>
        <w:tc>
          <w:tcPr>
            <w:tcW w:w="2551" w:type="dxa"/>
            <w:shd w:val="clear" w:color="auto" w:fill="D0CECE"/>
          </w:tcPr>
          <w:p w14:paraId="742046A2" w14:textId="77777777" w:rsidR="00F76144" w:rsidRPr="008706EC" w:rsidRDefault="00F76144" w:rsidP="00834D53">
            <w:pPr>
              <w:spacing w:after="0" w:line="240" w:lineRule="auto"/>
              <w:rPr>
                <w:rFonts w:ascii="Arial" w:hAnsi="Arial" w:cs="Arial"/>
                <w:b/>
                <w:lang w:eastAsia="en-US"/>
              </w:rPr>
            </w:pPr>
            <w:r w:rsidRPr="008706EC">
              <w:rPr>
                <w:rFonts w:ascii="Arial" w:hAnsi="Arial" w:cs="Arial"/>
                <w:b/>
                <w:lang w:eastAsia="en-US"/>
              </w:rPr>
              <w:t>Legal ground</w:t>
            </w:r>
          </w:p>
        </w:tc>
        <w:tc>
          <w:tcPr>
            <w:tcW w:w="2030" w:type="dxa"/>
            <w:shd w:val="clear" w:color="auto" w:fill="D0CECE"/>
          </w:tcPr>
          <w:p w14:paraId="0B6E4719" w14:textId="707AB029" w:rsidR="00F76144" w:rsidRPr="008706EC" w:rsidRDefault="00F76144" w:rsidP="00834D53">
            <w:pPr>
              <w:spacing w:after="0" w:line="240" w:lineRule="auto"/>
              <w:rPr>
                <w:rFonts w:ascii="Arial" w:hAnsi="Arial" w:cs="Arial"/>
                <w:b/>
                <w:lang w:eastAsia="en-US"/>
              </w:rPr>
            </w:pPr>
            <w:r w:rsidRPr="008706EC">
              <w:rPr>
                <w:rFonts w:ascii="Arial" w:hAnsi="Arial" w:cs="Arial"/>
                <w:b/>
                <w:lang w:eastAsia="en-US"/>
              </w:rPr>
              <w:t xml:space="preserve">Guideline </w:t>
            </w:r>
            <w:r w:rsidR="00D30CE9">
              <w:rPr>
                <w:rFonts w:ascii="Arial" w:hAnsi="Arial" w:cs="Arial"/>
                <w:b/>
                <w:lang w:eastAsia="en-US"/>
              </w:rPr>
              <w:t>R</w:t>
            </w:r>
            <w:r w:rsidRPr="008706EC">
              <w:rPr>
                <w:rFonts w:ascii="Arial" w:hAnsi="Arial" w:cs="Arial"/>
                <w:b/>
                <w:lang w:eastAsia="en-US"/>
              </w:rPr>
              <w:t xml:space="preserve">etention </w:t>
            </w:r>
            <w:r w:rsidR="00D30CE9">
              <w:rPr>
                <w:rFonts w:ascii="Arial" w:hAnsi="Arial" w:cs="Arial"/>
                <w:b/>
                <w:lang w:eastAsia="en-US"/>
              </w:rPr>
              <w:t>P</w:t>
            </w:r>
            <w:r w:rsidRPr="008706EC">
              <w:rPr>
                <w:rFonts w:ascii="Arial" w:hAnsi="Arial" w:cs="Arial"/>
                <w:b/>
                <w:lang w:eastAsia="en-US"/>
              </w:rPr>
              <w:t>eriod</w:t>
            </w:r>
          </w:p>
        </w:tc>
      </w:tr>
      <w:tr w:rsidR="00F76144" w:rsidRPr="008706EC" w14:paraId="53E85D92" w14:textId="20AA5310" w:rsidTr="002A4721">
        <w:tc>
          <w:tcPr>
            <w:tcW w:w="3114" w:type="dxa"/>
          </w:tcPr>
          <w:p w14:paraId="38517ADD" w14:textId="467CFB6C" w:rsidR="00F76144" w:rsidRPr="008706EC" w:rsidRDefault="00F76144" w:rsidP="00834D53">
            <w:pPr>
              <w:spacing w:after="0" w:line="240" w:lineRule="auto"/>
              <w:rPr>
                <w:rFonts w:ascii="Arial" w:hAnsi="Arial" w:cs="Arial"/>
                <w:lang w:eastAsia="en-US"/>
              </w:rPr>
            </w:pPr>
            <w:r w:rsidRPr="007032BA">
              <w:rPr>
                <w:rFonts w:ascii="Arial" w:hAnsi="Arial" w:cs="Arial"/>
                <w:lang w:eastAsia="en-US"/>
              </w:rPr>
              <w:t>Biographical details (including name, title, contact details, DO</w:t>
            </w:r>
            <w:r w:rsidRPr="00B07E94">
              <w:rPr>
                <w:rFonts w:ascii="Arial" w:hAnsi="Arial" w:cs="Arial"/>
                <w:lang w:eastAsia="en-US"/>
              </w:rPr>
              <w:t xml:space="preserve">B, gender, emergency contacts, </w:t>
            </w:r>
            <w:r w:rsidR="00C96A79" w:rsidRPr="00B07E94">
              <w:rPr>
                <w:rFonts w:ascii="Arial" w:hAnsi="Arial" w:cs="Arial"/>
                <w:lang w:eastAsia="en-US"/>
              </w:rPr>
              <w:t>[</w:t>
            </w:r>
            <w:r w:rsidRPr="00B07E94">
              <w:rPr>
                <w:rFonts w:ascii="Arial" w:hAnsi="Arial" w:cs="Arial"/>
                <w:lang w:eastAsia="en-US"/>
              </w:rPr>
              <w:t>photograph</w:t>
            </w:r>
            <w:r w:rsidR="00C96A79" w:rsidRPr="008706EC">
              <w:rPr>
                <w:rFonts w:ascii="Arial" w:hAnsi="Arial" w:cs="Arial"/>
                <w:lang w:eastAsia="en-US"/>
              </w:rPr>
              <w:t>]</w:t>
            </w:r>
            <w:r w:rsidRPr="008706EC">
              <w:rPr>
                <w:rFonts w:ascii="Arial" w:hAnsi="Arial" w:cs="Arial"/>
                <w:lang w:eastAsia="en-US"/>
              </w:rPr>
              <w:t>)</w:t>
            </w:r>
          </w:p>
        </w:tc>
        <w:tc>
          <w:tcPr>
            <w:tcW w:w="2977" w:type="dxa"/>
          </w:tcPr>
          <w:p w14:paraId="550BE52A" w14:textId="77777777" w:rsidR="00990E01" w:rsidRPr="008706EC" w:rsidRDefault="00F76144" w:rsidP="00882716">
            <w:pPr>
              <w:spacing w:after="0" w:line="240" w:lineRule="auto"/>
              <w:rPr>
                <w:rFonts w:ascii="Arial" w:hAnsi="Arial" w:cs="Arial"/>
                <w:lang w:eastAsia="en-US"/>
              </w:rPr>
            </w:pPr>
            <w:r w:rsidRPr="008706EC">
              <w:rPr>
                <w:rFonts w:ascii="Arial" w:hAnsi="Arial" w:cs="Arial"/>
                <w:lang w:eastAsia="en-US"/>
              </w:rPr>
              <w:t>Administration of the contract, emergency contact details so we can look after your welfare in an emergency,</w:t>
            </w:r>
            <w:r w:rsidR="00990E01" w:rsidRPr="008706EC">
              <w:rPr>
                <w:rFonts w:ascii="Arial" w:hAnsi="Arial" w:cs="Arial"/>
                <w:lang w:eastAsia="en-US"/>
              </w:rPr>
              <w:t xml:space="preserve"> </w:t>
            </w:r>
          </w:p>
          <w:p w14:paraId="220802F4" w14:textId="77777777" w:rsidR="00990E01" w:rsidRPr="008706EC" w:rsidRDefault="00990E01" w:rsidP="00882716">
            <w:pPr>
              <w:spacing w:after="0" w:line="240" w:lineRule="auto"/>
              <w:rPr>
                <w:rFonts w:ascii="Arial" w:hAnsi="Arial" w:cs="Arial"/>
                <w:lang w:eastAsia="en-US"/>
              </w:rPr>
            </w:pPr>
            <w:r w:rsidRPr="008706EC">
              <w:rPr>
                <w:rFonts w:ascii="Arial" w:hAnsi="Arial" w:cs="Arial"/>
                <w:lang w:eastAsia="en-US"/>
              </w:rPr>
              <w:t>gender for [gender pay gap reporting, equal opportunities monitoring],</w:t>
            </w:r>
          </w:p>
          <w:p w14:paraId="337D3CA6" w14:textId="4A0EB831" w:rsidR="00990E01" w:rsidRPr="008706EC" w:rsidRDefault="00990E01" w:rsidP="00882716">
            <w:pPr>
              <w:spacing w:after="0" w:line="240" w:lineRule="auto"/>
              <w:rPr>
                <w:rFonts w:ascii="Arial" w:hAnsi="Arial" w:cs="Arial"/>
                <w:lang w:eastAsia="en-US"/>
              </w:rPr>
            </w:pPr>
            <w:r w:rsidRPr="008706EC">
              <w:rPr>
                <w:rFonts w:ascii="Arial" w:hAnsi="Arial" w:cs="Arial"/>
                <w:lang w:eastAsia="en-US"/>
              </w:rPr>
              <w:t>DOB for [</w:t>
            </w:r>
            <w:r w:rsidRPr="008706EC">
              <w:rPr>
                <w:rFonts w:ascii="Arial" w:hAnsi="Arial" w:cs="Arial"/>
                <w:i/>
                <w:lang w:eastAsia="en-US"/>
              </w:rPr>
              <w:t>insert purpose of processing</w:t>
            </w:r>
            <w:r w:rsidRPr="008706EC">
              <w:rPr>
                <w:rFonts w:ascii="Arial" w:hAnsi="Arial" w:cs="Arial"/>
                <w:lang w:eastAsia="en-US"/>
              </w:rPr>
              <w:t>]</w:t>
            </w:r>
          </w:p>
          <w:p w14:paraId="28E34BB3" w14:textId="671870E8" w:rsidR="00F76144" w:rsidRPr="008706EC" w:rsidRDefault="00C96A79" w:rsidP="00882716">
            <w:pPr>
              <w:spacing w:after="0" w:line="240" w:lineRule="auto"/>
              <w:rPr>
                <w:rFonts w:ascii="Arial" w:hAnsi="Arial" w:cs="Arial"/>
                <w:lang w:eastAsia="en-US"/>
              </w:rPr>
            </w:pPr>
            <w:r w:rsidRPr="008706EC">
              <w:rPr>
                <w:rFonts w:ascii="Arial" w:hAnsi="Arial" w:cs="Arial"/>
                <w:lang w:eastAsia="en-US"/>
              </w:rPr>
              <w:t>[</w:t>
            </w:r>
            <w:r w:rsidR="00F76144" w:rsidRPr="008706EC">
              <w:rPr>
                <w:rFonts w:ascii="Arial" w:hAnsi="Arial" w:cs="Arial"/>
                <w:lang w:eastAsia="en-US"/>
              </w:rPr>
              <w:t>photograph for ID badges and on intranet/web to help colleagues/customers/</w:t>
            </w:r>
            <w:r w:rsidR="008E3455" w:rsidRPr="008706EC">
              <w:rPr>
                <w:rFonts w:ascii="Arial" w:hAnsi="Arial" w:cs="Arial"/>
                <w:lang w:eastAsia="en-US"/>
              </w:rPr>
              <w:t xml:space="preserve"> </w:t>
            </w:r>
            <w:r w:rsidR="00F76144" w:rsidRPr="008706EC">
              <w:rPr>
                <w:rFonts w:ascii="Arial" w:hAnsi="Arial" w:cs="Arial"/>
                <w:lang w:eastAsia="en-US"/>
              </w:rPr>
              <w:t>security to identify you</w:t>
            </w:r>
            <w:r w:rsidRPr="008706EC">
              <w:rPr>
                <w:rFonts w:ascii="Arial" w:hAnsi="Arial" w:cs="Arial"/>
                <w:lang w:eastAsia="en-US"/>
              </w:rPr>
              <w:t>]</w:t>
            </w:r>
          </w:p>
        </w:tc>
        <w:tc>
          <w:tcPr>
            <w:tcW w:w="2551" w:type="dxa"/>
          </w:tcPr>
          <w:p w14:paraId="4ED730D1" w14:textId="6DD54FCA" w:rsidR="00990E01" w:rsidRPr="008706EC" w:rsidRDefault="00990E01" w:rsidP="00834D53">
            <w:pPr>
              <w:spacing w:after="0" w:line="240" w:lineRule="auto"/>
              <w:rPr>
                <w:rFonts w:ascii="Arial" w:hAnsi="Arial" w:cs="Arial"/>
                <w:lang w:eastAsia="en-US"/>
              </w:rPr>
            </w:pPr>
            <w:r w:rsidRPr="008706EC">
              <w:rPr>
                <w:rFonts w:ascii="Arial" w:hAnsi="Arial" w:cs="Arial"/>
                <w:lang w:eastAsia="en-US"/>
              </w:rPr>
              <w:t>Legal obligation</w:t>
            </w:r>
            <w:r w:rsidR="00773F3E" w:rsidRPr="008706EC">
              <w:rPr>
                <w:rFonts w:ascii="Arial" w:hAnsi="Arial" w:cs="Arial"/>
                <w:lang w:eastAsia="en-US"/>
              </w:rPr>
              <w:t xml:space="preserve"> </w:t>
            </w:r>
          </w:p>
          <w:p w14:paraId="32DBDC95" w14:textId="77777777" w:rsidR="00F76144" w:rsidRPr="008706EC" w:rsidRDefault="00F76144" w:rsidP="00834D53">
            <w:pPr>
              <w:spacing w:after="0" w:line="240" w:lineRule="auto"/>
              <w:rPr>
                <w:rFonts w:ascii="Arial" w:hAnsi="Arial" w:cs="Arial"/>
                <w:lang w:eastAsia="en-US"/>
              </w:rPr>
            </w:pPr>
            <w:r w:rsidRPr="008706EC">
              <w:rPr>
                <w:rFonts w:ascii="Arial" w:hAnsi="Arial" w:cs="Arial"/>
                <w:lang w:eastAsia="en-US"/>
              </w:rPr>
              <w:t>Performance of the contract</w:t>
            </w:r>
          </w:p>
          <w:p w14:paraId="56444D4E" w14:textId="77777777" w:rsidR="00FE5205" w:rsidRPr="008706EC" w:rsidRDefault="00F76144" w:rsidP="00834D53">
            <w:pPr>
              <w:spacing w:after="0" w:line="240" w:lineRule="auto"/>
              <w:rPr>
                <w:rFonts w:ascii="Arial" w:hAnsi="Arial" w:cs="Arial"/>
                <w:lang w:eastAsia="en-US"/>
              </w:rPr>
            </w:pPr>
            <w:r w:rsidRPr="008706EC">
              <w:rPr>
                <w:rFonts w:ascii="Arial" w:hAnsi="Arial" w:cs="Arial"/>
                <w:lang w:eastAsia="en-US"/>
              </w:rPr>
              <w:t xml:space="preserve">In our legitimate interest to hold emergency contact details </w:t>
            </w:r>
            <w:proofErr w:type="gramStart"/>
            <w:r w:rsidRPr="008706EC">
              <w:rPr>
                <w:rFonts w:ascii="Arial" w:hAnsi="Arial" w:cs="Arial"/>
                <w:lang w:eastAsia="en-US"/>
              </w:rPr>
              <w:t>in order to</w:t>
            </w:r>
            <w:proofErr w:type="gramEnd"/>
            <w:r w:rsidRPr="008706EC">
              <w:rPr>
                <w:rFonts w:ascii="Arial" w:hAnsi="Arial" w:cs="Arial"/>
                <w:lang w:eastAsia="en-US"/>
              </w:rPr>
              <w:t xml:space="preserve"> inform a person nominated by you in an emergency situation. </w:t>
            </w:r>
          </w:p>
          <w:p w14:paraId="1229427D" w14:textId="339F9F43" w:rsidR="00F76144" w:rsidRPr="008706EC" w:rsidRDefault="00FE5205" w:rsidP="00834D53">
            <w:pPr>
              <w:spacing w:after="0" w:line="240" w:lineRule="auto"/>
              <w:rPr>
                <w:rFonts w:ascii="Arial" w:hAnsi="Arial" w:cs="Arial"/>
                <w:lang w:eastAsia="en-US"/>
              </w:rPr>
            </w:pPr>
            <w:r w:rsidRPr="008706EC">
              <w:rPr>
                <w:rFonts w:ascii="Arial" w:hAnsi="Arial" w:cs="Arial"/>
                <w:lang w:eastAsia="en-US"/>
              </w:rPr>
              <w:t>[</w:t>
            </w:r>
            <w:r w:rsidR="00F76144" w:rsidRPr="008706EC">
              <w:rPr>
                <w:rFonts w:ascii="Arial" w:hAnsi="Arial" w:cs="Arial"/>
                <w:lang w:eastAsia="en-US"/>
              </w:rPr>
              <w:t>In our legitimate interest to use photographs to help colleagues/customers/ security to identify you</w:t>
            </w:r>
            <w:r w:rsidR="00990E01" w:rsidRPr="008706EC">
              <w:rPr>
                <w:rFonts w:ascii="Arial" w:hAnsi="Arial" w:cs="Arial"/>
                <w:lang w:eastAsia="en-US"/>
              </w:rPr>
              <w:t>]</w:t>
            </w:r>
          </w:p>
        </w:tc>
        <w:tc>
          <w:tcPr>
            <w:tcW w:w="2030" w:type="dxa"/>
          </w:tcPr>
          <w:p w14:paraId="07337FDD" w14:textId="77777777" w:rsidR="00C96A79" w:rsidRPr="008706EC" w:rsidRDefault="00C96A79" w:rsidP="00C96A79">
            <w:pPr>
              <w:rPr>
                <w:rFonts w:ascii="Arial" w:hAnsi="Arial" w:cs="Arial"/>
              </w:rPr>
            </w:pPr>
            <w:r w:rsidRPr="008706EC">
              <w:rPr>
                <w:rFonts w:ascii="Arial" w:hAnsi="Arial" w:cs="Arial"/>
              </w:rPr>
              <w:t>During employment and up to 6 years after employment ends</w:t>
            </w:r>
          </w:p>
          <w:p w14:paraId="41416381" w14:textId="5DBCFE0D" w:rsidR="00F76144" w:rsidRPr="008706EC" w:rsidRDefault="00C96A79" w:rsidP="00C96A79">
            <w:pPr>
              <w:spacing w:after="0" w:line="240" w:lineRule="auto"/>
              <w:rPr>
                <w:rFonts w:ascii="Arial" w:hAnsi="Arial" w:cs="Arial"/>
                <w:lang w:eastAsia="en-US"/>
              </w:rPr>
            </w:pPr>
            <w:r w:rsidRPr="008706EC">
              <w:rPr>
                <w:rFonts w:ascii="Arial" w:hAnsi="Arial" w:cs="Arial"/>
              </w:rPr>
              <w:t>Emergency contacts, [photograph]: during employment and up to 6 months after employment ends</w:t>
            </w:r>
          </w:p>
        </w:tc>
      </w:tr>
      <w:tr w:rsidR="00F76144" w:rsidRPr="008706EC" w14:paraId="69B5C8FB" w14:textId="04932BC7" w:rsidTr="002A4721">
        <w:tc>
          <w:tcPr>
            <w:tcW w:w="3114" w:type="dxa"/>
          </w:tcPr>
          <w:p w14:paraId="145A91AB" w14:textId="7FBD5EE3" w:rsidR="00F76144" w:rsidRPr="00B07E94" w:rsidRDefault="00F76144" w:rsidP="00D26139">
            <w:pPr>
              <w:spacing w:after="0" w:line="240" w:lineRule="auto"/>
              <w:rPr>
                <w:rFonts w:ascii="Arial" w:hAnsi="Arial" w:cs="Arial"/>
                <w:lang w:eastAsia="en-US"/>
              </w:rPr>
            </w:pPr>
            <w:r w:rsidRPr="007032BA">
              <w:rPr>
                <w:rFonts w:ascii="Arial" w:hAnsi="Arial" w:cs="Arial"/>
                <w:lang w:eastAsia="en-US"/>
              </w:rPr>
              <w:t>Recruitment information (including correspondence/references/</w:t>
            </w:r>
            <w:r w:rsidR="00717962" w:rsidRPr="00B07E94">
              <w:rPr>
                <w:rFonts w:ascii="Arial" w:hAnsi="Arial" w:cs="Arial"/>
                <w:lang w:eastAsia="en-US"/>
              </w:rPr>
              <w:t xml:space="preserve"> </w:t>
            </w:r>
            <w:r w:rsidRPr="00B07E94">
              <w:rPr>
                <w:rFonts w:ascii="Arial" w:hAnsi="Arial" w:cs="Arial"/>
                <w:lang w:eastAsia="en-US"/>
              </w:rPr>
              <w:t>right to work checks and related documents)</w:t>
            </w:r>
          </w:p>
        </w:tc>
        <w:tc>
          <w:tcPr>
            <w:tcW w:w="2977" w:type="dxa"/>
          </w:tcPr>
          <w:p w14:paraId="7193089D" w14:textId="77777777" w:rsidR="00F76144" w:rsidRPr="008706EC" w:rsidRDefault="00F76144" w:rsidP="00882716">
            <w:pPr>
              <w:spacing w:after="0" w:line="240" w:lineRule="auto"/>
              <w:rPr>
                <w:rFonts w:ascii="Arial" w:hAnsi="Arial" w:cs="Arial"/>
                <w:lang w:eastAsia="en-US"/>
              </w:rPr>
            </w:pPr>
            <w:r w:rsidRPr="008706EC">
              <w:rPr>
                <w:rFonts w:ascii="Arial" w:hAnsi="Arial" w:cs="Arial"/>
                <w:lang w:eastAsia="en-US"/>
              </w:rPr>
              <w:t>Administration of the contract, and to check and demonstrate that you have the legal right to work in the UK</w:t>
            </w:r>
          </w:p>
        </w:tc>
        <w:tc>
          <w:tcPr>
            <w:tcW w:w="2551" w:type="dxa"/>
          </w:tcPr>
          <w:p w14:paraId="30BE516B" w14:textId="77777777" w:rsidR="00F76144" w:rsidRPr="008706EC" w:rsidRDefault="00F76144" w:rsidP="00CA4929">
            <w:pPr>
              <w:spacing w:after="0" w:line="240" w:lineRule="auto"/>
              <w:rPr>
                <w:rFonts w:ascii="Arial" w:hAnsi="Arial" w:cs="Arial"/>
                <w:lang w:eastAsia="en-US"/>
              </w:rPr>
            </w:pPr>
            <w:r w:rsidRPr="008706EC">
              <w:rPr>
                <w:rFonts w:ascii="Arial" w:hAnsi="Arial" w:cs="Arial"/>
                <w:lang w:eastAsia="en-US"/>
              </w:rPr>
              <w:t>Legal obligation</w:t>
            </w:r>
          </w:p>
          <w:p w14:paraId="10463C62" w14:textId="77777777" w:rsidR="00F76144" w:rsidRPr="008706EC" w:rsidRDefault="00F76144" w:rsidP="00834D53">
            <w:pPr>
              <w:spacing w:after="0" w:line="240" w:lineRule="auto"/>
              <w:rPr>
                <w:rFonts w:ascii="Arial" w:hAnsi="Arial" w:cs="Arial"/>
                <w:lang w:eastAsia="en-US"/>
              </w:rPr>
            </w:pPr>
            <w:r w:rsidRPr="008706EC">
              <w:rPr>
                <w:rFonts w:ascii="Arial" w:hAnsi="Arial" w:cs="Arial"/>
                <w:lang w:eastAsia="en-US"/>
              </w:rPr>
              <w:t>Performance of the contract</w:t>
            </w:r>
          </w:p>
          <w:p w14:paraId="71872C27" w14:textId="77777777" w:rsidR="00F76144" w:rsidRPr="008706EC" w:rsidRDefault="00F76144" w:rsidP="00622413">
            <w:pPr>
              <w:spacing w:after="0" w:line="240" w:lineRule="auto"/>
              <w:rPr>
                <w:rFonts w:ascii="Arial" w:hAnsi="Arial" w:cs="Arial"/>
                <w:lang w:eastAsia="en-US"/>
              </w:rPr>
            </w:pPr>
            <w:r w:rsidRPr="008706EC">
              <w:rPr>
                <w:rFonts w:ascii="Arial" w:hAnsi="Arial" w:cs="Arial"/>
                <w:lang w:eastAsia="en-US"/>
              </w:rPr>
              <w:t xml:space="preserve">In our legitimate interest to maintain relevant and appropriate records of </w:t>
            </w:r>
            <w:r w:rsidRPr="008706EC">
              <w:rPr>
                <w:rFonts w:ascii="Arial" w:hAnsi="Arial" w:cs="Arial"/>
                <w:lang w:eastAsia="en-US"/>
              </w:rPr>
              <w:lastRenderedPageBreak/>
              <w:t>recruitment for business administration and administration of your employment</w:t>
            </w:r>
          </w:p>
        </w:tc>
        <w:tc>
          <w:tcPr>
            <w:tcW w:w="2030" w:type="dxa"/>
          </w:tcPr>
          <w:p w14:paraId="27130D3D" w14:textId="77777777" w:rsidR="00A2057D" w:rsidRPr="008706EC" w:rsidRDefault="00A2057D" w:rsidP="00A2057D">
            <w:pPr>
              <w:rPr>
                <w:rFonts w:ascii="Arial" w:hAnsi="Arial" w:cs="Arial"/>
              </w:rPr>
            </w:pPr>
            <w:r w:rsidRPr="008706EC">
              <w:rPr>
                <w:rFonts w:ascii="Arial" w:hAnsi="Arial" w:cs="Arial"/>
              </w:rPr>
              <w:lastRenderedPageBreak/>
              <w:t>During employment and up to 6 months after employment ends</w:t>
            </w:r>
          </w:p>
          <w:p w14:paraId="1D031197" w14:textId="20EFABFD" w:rsidR="00F76144" w:rsidRPr="008706EC" w:rsidRDefault="00A2057D" w:rsidP="00A2057D">
            <w:pPr>
              <w:spacing w:after="0" w:line="240" w:lineRule="auto"/>
              <w:rPr>
                <w:rFonts w:ascii="Arial" w:hAnsi="Arial" w:cs="Arial"/>
                <w:lang w:eastAsia="en-US"/>
              </w:rPr>
            </w:pPr>
            <w:r w:rsidRPr="008706EC">
              <w:rPr>
                <w:rFonts w:ascii="Arial" w:hAnsi="Arial" w:cs="Arial"/>
              </w:rPr>
              <w:lastRenderedPageBreak/>
              <w:t>(Right to work checks - two years after employment ends)</w:t>
            </w:r>
          </w:p>
        </w:tc>
      </w:tr>
      <w:tr w:rsidR="00F76144" w:rsidRPr="008706EC" w14:paraId="7F2F8118" w14:textId="19C68C59" w:rsidTr="002A4721">
        <w:tc>
          <w:tcPr>
            <w:tcW w:w="3114" w:type="dxa"/>
          </w:tcPr>
          <w:p w14:paraId="7DEC25EA" w14:textId="77777777" w:rsidR="00F76144" w:rsidRPr="00B07E94" w:rsidRDefault="00F76144" w:rsidP="00834D53">
            <w:pPr>
              <w:spacing w:after="0" w:line="240" w:lineRule="auto"/>
              <w:rPr>
                <w:rFonts w:ascii="Arial" w:hAnsi="Arial" w:cs="Arial"/>
                <w:lang w:eastAsia="en-US"/>
              </w:rPr>
            </w:pPr>
            <w:r w:rsidRPr="007032BA">
              <w:rPr>
                <w:rFonts w:ascii="Arial" w:hAnsi="Arial" w:cs="Arial"/>
                <w:lang w:eastAsia="en-US"/>
              </w:rPr>
              <w:lastRenderedPageBreak/>
              <w:t>Employment details (including start date, contractual terms, location, job title, career</w:t>
            </w:r>
            <w:r w:rsidRPr="00B07E94">
              <w:rPr>
                <w:rFonts w:ascii="Arial" w:hAnsi="Arial" w:cs="Arial"/>
                <w:lang w:eastAsia="en-US"/>
              </w:rPr>
              <w:t xml:space="preserve"> history with us)</w:t>
            </w:r>
          </w:p>
        </w:tc>
        <w:tc>
          <w:tcPr>
            <w:tcW w:w="2977" w:type="dxa"/>
          </w:tcPr>
          <w:p w14:paraId="5D71197E" w14:textId="77777777" w:rsidR="00714CED" w:rsidRPr="008706EC" w:rsidRDefault="00F76144" w:rsidP="00622413">
            <w:pPr>
              <w:spacing w:after="0" w:line="240" w:lineRule="auto"/>
              <w:rPr>
                <w:rFonts w:ascii="Arial" w:hAnsi="Arial" w:cs="Arial"/>
                <w:lang w:eastAsia="en-US"/>
              </w:rPr>
            </w:pPr>
            <w:r w:rsidRPr="00B07E94">
              <w:rPr>
                <w:rFonts w:ascii="Arial" w:hAnsi="Arial" w:cs="Arial"/>
                <w:lang w:eastAsia="en-US"/>
              </w:rPr>
              <w:t xml:space="preserve">Administration of the contract </w:t>
            </w:r>
          </w:p>
          <w:p w14:paraId="340756A9" w14:textId="77777777" w:rsidR="00714CED" w:rsidRPr="008706EC" w:rsidRDefault="00F76144" w:rsidP="00622413">
            <w:pPr>
              <w:spacing w:after="0" w:line="240" w:lineRule="auto"/>
              <w:rPr>
                <w:rFonts w:ascii="Arial" w:hAnsi="Arial" w:cs="Arial"/>
                <w:lang w:eastAsia="en-US"/>
              </w:rPr>
            </w:pPr>
            <w:r w:rsidRPr="008706EC">
              <w:rPr>
                <w:rFonts w:ascii="Arial" w:hAnsi="Arial" w:cs="Arial"/>
                <w:lang w:eastAsia="en-US"/>
              </w:rPr>
              <w:t xml:space="preserve">Managing our relationship with you on an ongoing basis </w:t>
            </w:r>
          </w:p>
          <w:p w14:paraId="67776EF4" w14:textId="189454D5" w:rsidR="00F76144" w:rsidRPr="008706EC" w:rsidRDefault="00F76144" w:rsidP="00622413">
            <w:pPr>
              <w:spacing w:after="0" w:line="240" w:lineRule="auto"/>
              <w:rPr>
                <w:rFonts w:ascii="Arial" w:hAnsi="Arial" w:cs="Arial"/>
                <w:lang w:eastAsia="en-US"/>
              </w:rPr>
            </w:pPr>
            <w:r w:rsidRPr="008706EC">
              <w:rPr>
                <w:rFonts w:ascii="Arial" w:hAnsi="Arial" w:cs="Arial"/>
                <w:lang w:eastAsia="en-US"/>
              </w:rPr>
              <w:t>Details about role/experience, etc. may be used in communications with customers and potential customers</w:t>
            </w:r>
          </w:p>
        </w:tc>
        <w:tc>
          <w:tcPr>
            <w:tcW w:w="2551" w:type="dxa"/>
          </w:tcPr>
          <w:p w14:paraId="6BE864AC" w14:textId="77777777" w:rsidR="00F76144" w:rsidRPr="008706EC" w:rsidRDefault="00F76144" w:rsidP="00834D53">
            <w:pPr>
              <w:spacing w:after="0" w:line="240" w:lineRule="auto"/>
              <w:rPr>
                <w:rFonts w:ascii="Arial" w:hAnsi="Arial" w:cs="Arial"/>
                <w:lang w:eastAsia="en-US"/>
              </w:rPr>
            </w:pPr>
            <w:r w:rsidRPr="008706EC">
              <w:rPr>
                <w:rFonts w:ascii="Arial" w:hAnsi="Arial" w:cs="Arial"/>
                <w:lang w:eastAsia="en-US"/>
              </w:rPr>
              <w:t>Legal obligation</w:t>
            </w:r>
          </w:p>
          <w:p w14:paraId="4D6B191D" w14:textId="77777777" w:rsidR="00F76144" w:rsidRPr="008706EC" w:rsidRDefault="00F76144" w:rsidP="00834D53">
            <w:pPr>
              <w:spacing w:after="0" w:line="240" w:lineRule="auto"/>
              <w:rPr>
                <w:rFonts w:ascii="Arial" w:hAnsi="Arial" w:cs="Arial"/>
                <w:lang w:eastAsia="en-US"/>
              </w:rPr>
            </w:pPr>
            <w:r w:rsidRPr="008706EC">
              <w:rPr>
                <w:rFonts w:ascii="Arial" w:hAnsi="Arial" w:cs="Arial"/>
                <w:lang w:eastAsia="en-US"/>
              </w:rPr>
              <w:t>Performance of the contract</w:t>
            </w:r>
          </w:p>
          <w:p w14:paraId="20AF467A" w14:textId="77777777" w:rsidR="00F76144" w:rsidRPr="008706EC" w:rsidRDefault="00F76144" w:rsidP="00834D53">
            <w:pPr>
              <w:spacing w:after="0" w:line="240" w:lineRule="auto"/>
              <w:rPr>
                <w:rFonts w:ascii="Arial" w:hAnsi="Arial" w:cs="Arial"/>
                <w:lang w:eastAsia="en-US"/>
              </w:rPr>
            </w:pPr>
            <w:r w:rsidRPr="008706EC">
              <w:rPr>
                <w:rFonts w:ascii="Arial" w:hAnsi="Arial" w:cs="Arial"/>
                <w:lang w:eastAsia="en-US"/>
              </w:rPr>
              <w:t>In our legitimate interest to manage our ongoing relationship and to promote our goods/services to customers and potential customers</w:t>
            </w:r>
          </w:p>
        </w:tc>
        <w:tc>
          <w:tcPr>
            <w:tcW w:w="2030" w:type="dxa"/>
          </w:tcPr>
          <w:p w14:paraId="7102F88A" w14:textId="3201C0CB" w:rsidR="00F76144" w:rsidRPr="008706EC" w:rsidRDefault="00A2057D" w:rsidP="00834D53">
            <w:pPr>
              <w:spacing w:after="0" w:line="240" w:lineRule="auto"/>
              <w:rPr>
                <w:rFonts w:ascii="Arial" w:hAnsi="Arial" w:cs="Arial"/>
                <w:lang w:eastAsia="en-US"/>
              </w:rPr>
            </w:pPr>
            <w:r w:rsidRPr="008706EC">
              <w:rPr>
                <w:rFonts w:ascii="Arial" w:hAnsi="Arial" w:cs="Arial"/>
              </w:rPr>
              <w:t xml:space="preserve">During employment and up to 6 years after employment ends  </w:t>
            </w:r>
          </w:p>
        </w:tc>
      </w:tr>
      <w:tr w:rsidR="00F76144" w:rsidRPr="008706EC" w14:paraId="1A224EF9" w14:textId="1A05A78B" w:rsidTr="002A4721">
        <w:tc>
          <w:tcPr>
            <w:tcW w:w="3114" w:type="dxa"/>
          </w:tcPr>
          <w:p w14:paraId="5C78808F" w14:textId="77777777" w:rsidR="00F76144" w:rsidRPr="00B07E94" w:rsidRDefault="00F76144" w:rsidP="00A329A2">
            <w:pPr>
              <w:spacing w:after="0" w:line="240" w:lineRule="auto"/>
              <w:rPr>
                <w:rFonts w:ascii="Arial" w:hAnsi="Arial" w:cs="Arial"/>
                <w:lang w:eastAsia="en-US"/>
              </w:rPr>
            </w:pPr>
            <w:r w:rsidRPr="007032BA">
              <w:rPr>
                <w:rFonts w:ascii="Arial" w:hAnsi="Arial" w:cs="Arial"/>
                <w:lang w:eastAsia="en-US"/>
              </w:rPr>
              <w:t>Payroll, tax/</w:t>
            </w:r>
            <w:proofErr w:type="gramStart"/>
            <w:r w:rsidRPr="007032BA">
              <w:rPr>
                <w:rFonts w:ascii="Arial" w:hAnsi="Arial" w:cs="Arial"/>
                <w:lang w:eastAsia="en-US"/>
              </w:rPr>
              <w:t>NI</w:t>
            </w:r>
            <w:proofErr w:type="gramEnd"/>
            <w:r w:rsidRPr="007032BA">
              <w:rPr>
                <w:rFonts w:ascii="Arial" w:hAnsi="Arial" w:cs="Arial"/>
                <w:lang w:eastAsia="en-US"/>
              </w:rPr>
              <w:t xml:space="preserve"> </w:t>
            </w:r>
            <w:r w:rsidRPr="00B4460F">
              <w:rPr>
                <w:rFonts w:ascii="Arial" w:hAnsi="Arial" w:cs="Arial"/>
                <w:lang w:eastAsia="en-US"/>
              </w:rPr>
              <w:t>and bank details</w:t>
            </w:r>
          </w:p>
        </w:tc>
        <w:tc>
          <w:tcPr>
            <w:tcW w:w="2977" w:type="dxa"/>
          </w:tcPr>
          <w:p w14:paraId="15E8DE1F" w14:textId="77777777" w:rsidR="00F76144" w:rsidRPr="00B07E94" w:rsidRDefault="00F76144" w:rsidP="00834D53">
            <w:pPr>
              <w:spacing w:after="0" w:line="240" w:lineRule="auto"/>
              <w:rPr>
                <w:rFonts w:ascii="Arial" w:hAnsi="Arial" w:cs="Arial"/>
                <w:lang w:eastAsia="en-US"/>
              </w:rPr>
            </w:pPr>
            <w:r w:rsidRPr="00B07E94">
              <w:rPr>
                <w:rFonts w:ascii="Arial" w:hAnsi="Arial" w:cs="Arial"/>
                <w:lang w:eastAsia="en-US"/>
              </w:rPr>
              <w:t xml:space="preserve">Paying you, deducting tax and NI as appropriate, keeping appropriate records </w:t>
            </w:r>
          </w:p>
        </w:tc>
        <w:tc>
          <w:tcPr>
            <w:tcW w:w="2551" w:type="dxa"/>
          </w:tcPr>
          <w:p w14:paraId="219DFB85" w14:textId="77777777" w:rsidR="00F76144" w:rsidRPr="008706EC" w:rsidRDefault="00F76144" w:rsidP="00834D53">
            <w:pPr>
              <w:spacing w:after="0" w:line="240" w:lineRule="auto"/>
              <w:rPr>
                <w:rFonts w:ascii="Arial" w:hAnsi="Arial" w:cs="Arial"/>
                <w:lang w:eastAsia="en-US"/>
              </w:rPr>
            </w:pPr>
            <w:r w:rsidRPr="008706EC">
              <w:rPr>
                <w:rFonts w:ascii="Arial" w:hAnsi="Arial" w:cs="Arial"/>
                <w:lang w:eastAsia="en-US"/>
              </w:rPr>
              <w:t>Legal obligation</w:t>
            </w:r>
          </w:p>
          <w:p w14:paraId="44C6CFE5" w14:textId="77777777" w:rsidR="00F76144" w:rsidRPr="008706EC" w:rsidRDefault="00F76144" w:rsidP="00834D53">
            <w:pPr>
              <w:spacing w:after="0" w:line="240" w:lineRule="auto"/>
              <w:rPr>
                <w:rFonts w:ascii="Arial" w:hAnsi="Arial" w:cs="Arial"/>
                <w:lang w:eastAsia="en-US"/>
              </w:rPr>
            </w:pPr>
            <w:r w:rsidRPr="008706EC">
              <w:rPr>
                <w:rFonts w:ascii="Arial" w:hAnsi="Arial" w:cs="Arial"/>
                <w:lang w:eastAsia="en-US"/>
              </w:rPr>
              <w:t>Performance of the contract</w:t>
            </w:r>
          </w:p>
        </w:tc>
        <w:tc>
          <w:tcPr>
            <w:tcW w:w="2030" w:type="dxa"/>
          </w:tcPr>
          <w:p w14:paraId="75FEB539" w14:textId="77777777" w:rsidR="00F76144" w:rsidRPr="008706EC" w:rsidRDefault="00A2057D" w:rsidP="00834D53">
            <w:pPr>
              <w:spacing w:after="0" w:line="240" w:lineRule="auto"/>
              <w:rPr>
                <w:rFonts w:ascii="Arial" w:hAnsi="Arial" w:cs="Arial"/>
              </w:rPr>
            </w:pPr>
            <w:r w:rsidRPr="008706EC">
              <w:rPr>
                <w:rFonts w:ascii="Arial" w:hAnsi="Arial" w:cs="Arial"/>
                <w:lang w:eastAsia="en-US"/>
              </w:rPr>
              <w:t xml:space="preserve">Payroll/tax/NI: </w:t>
            </w:r>
            <w:r w:rsidRPr="008706EC">
              <w:rPr>
                <w:rFonts w:ascii="Arial" w:hAnsi="Arial" w:cs="Arial"/>
              </w:rPr>
              <w:t xml:space="preserve">Six years from the end of the financial year in which payments are </w:t>
            </w:r>
            <w:proofErr w:type="gramStart"/>
            <w:r w:rsidRPr="008706EC">
              <w:rPr>
                <w:rFonts w:ascii="Arial" w:hAnsi="Arial" w:cs="Arial"/>
              </w:rPr>
              <w:t>made</w:t>
            </w:r>
            <w:proofErr w:type="gramEnd"/>
          </w:p>
          <w:p w14:paraId="65F93811" w14:textId="1D16930C" w:rsidR="00A2057D" w:rsidRPr="008706EC" w:rsidRDefault="00A2057D" w:rsidP="00834D53">
            <w:pPr>
              <w:spacing w:after="0" w:line="240" w:lineRule="auto"/>
              <w:rPr>
                <w:rFonts w:ascii="Arial" w:hAnsi="Arial" w:cs="Arial"/>
                <w:lang w:eastAsia="en-US"/>
              </w:rPr>
            </w:pPr>
            <w:r w:rsidRPr="008706EC">
              <w:rPr>
                <w:rFonts w:ascii="Arial" w:hAnsi="Arial" w:cs="Arial"/>
                <w:lang w:eastAsia="en-US"/>
              </w:rPr>
              <w:t xml:space="preserve">Bank details: </w:t>
            </w:r>
            <w:r w:rsidRPr="008706EC">
              <w:rPr>
                <w:rFonts w:ascii="Arial" w:hAnsi="Arial" w:cs="Arial"/>
              </w:rPr>
              <w:t>During employment and up to 6 months after employment ends</w:t>
            </w:r>
          </w:p>
        </w:tc>
      </w:tr>
      <w:tr w:rsidR="00A2057D" w:rsidRPr="008706EC" w14:paraId="6EC361A9" w14:textId="24E8C356" w:rsidTr="002A4721">
        <w:tc>
          <w:tcPr>
            <w:tcW w:w="3114" w:type="dxa"/>
          </w:tcPr>
          <w:p w14:paraId="313C6493" w14:textId="77777777"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t>Working hours and arrangements</w:t>
            </w:r>
          </w:p>
        </w:tc>
        <w:tc>
          <w:tcPr>
            <w:tcW w:w="2977" w:type="dxa"/>
          </w:tcPr>
          <w:p w14:paraId="74EB2521" w14:textId="77777777" w:rsidR="00A2057D" w:rsidRPr="00B07E94" w:rsidRDefault="00A2057D" w:rsidP="00A2057D">
            <w:pPr>
              <w:spacing w:after="0" w:line="240" w:lineRule="auto"/>
              <w:rPr>
                <w:rFonts w:ascii="Arial" w:hAnsi="Arial" w:cs="Arial"/>
                <w:lang w:eastAsia="en-US"/>
              </w:rPr>
            </w:pPr>
            <w:r w:rsidRPr="00B07E94">
              <w:rPr>
                <w:rFonts w:ascii="Arial" w:hAnsi="Arial" w:cs="Arial"/>
                <w:lang w:eastAsia="en-US"/>
              </w:rPr>
              <w:t xml:space="preserve">Paying you correctly </w:t>
            </w:r>
          </w:p>
          <w:p w14:paraId="7BFC58FF"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Complying with legal requirements regarding working time</w:t>
            </w:r>
          </w:p>
          <w:p w14:paraId="1AEF3223"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Managing attendance, day to day operational management and dealing with requests to alter hours</w:t>
            </w:r>
          </w:p>
        </w:tc>
        <w:tc>
          <w:tcPr>
            <w:tcW w:w="2551" w:type="dxa"/>
          </w:tcPr>
          <w:p w14:paraId="65633A29"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2ABB21BE"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680A509C" w14:textId="7F88B9BC"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manage working hours/ arrangements to ensure effective business operations</w:t>
            </w:r>
          </w:p>
        </w:tc>
        <w:tc>
          <w:tcPr>
            <w:tcW w:w="2030" w:type="dxa"/>
          </w:tcPr>
          <w:p w14:paraId="109A87F2" w14:textId="1A2915BC"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During employment and up to 6 months after employment ends </w:t>
            </w:r>
          </w:p>
        </w:tc>
      </w:tr>
      <w:tr w:rsidR="00A2057D" w:rsidRPr="008706EC" w14:paraId="5A2B8622" w14:textId="135E1041" w:rsidTr="002A4721">
        <w:tc>
          <w:tcPr>
            <w:tcW w:w="3114" w:type="dxa"/>
          </w:tcPr>
          <w:p w14:paraId="58868D4C" w14:textId="77777777"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t xml:space="preserve">Pay and benefits including pensions [and share incentive schemes] (and information necessary to administer these) and </w:t>
            </w:r>
            <w:r w:rsidRPr="00B07E94">
              <w:rPr>
                <w:rFonts w:ascii="Arial" w:hAnsi="Arial" w:cs="Arial"/>
                <w:lang w:eastAsia="en-US"/>
              </w:rPr>
              <w:t>expenses</w:t>
            </w:r>
          </w:p>
        </w:tc>
        <w:tc>
          <w:tcPr>
            <w:tcW w:w="2977" w:type="dxa"/>
          </w:tcPr>
          <w:p w14:paraId="3CE79505" w14:textId="77777777" w:rsidR="00A2057D" w:rsidRPr="008706EC" w:rsidRDefault="00A2057D" w:rsidP="00A2057D">
            <w:pPr>
              <w:spacing w:after="0" w:line="240" w:lineRule="auto"/>
              <w:rPr>
                <w:rFonts w:ascii="Arial" w:hAnsi="Arial" w:cs="Arial"/>
                <w:lang w:eastAsia="en-US"/>
              </w:rPr>
            </w:pPr>
            <w:r w:rsidRPr="00B07E94">
              <w:rPr>
                <w:rFonts w:ascii="Arial" w:hAnsi="Arial" w:cs="Arial"/>
                <w:lang w:eastAsia="en-US"/>
              </w:rPr>
              <w:t xml:space="preserve">Providing you with agreed pay, </w:t>
            </w:r>
            <w:proofErr w:type="gramStart"/>
            <w:r w:rsidRPr="00B07E94">
              <w:rPr>
                <w:rFonts w:ascii="Arial" w:hAnsi="Arial" w:cs="Arial"/>
                <w:lang w:eastAsia="en-US"/>
              </w:rPr>
              <w:t>benefits</w:t>
            </w:r>
            <w:proofErr w:type="gramEnd"/>
            <w:r w:rsidRPr="00B07E94">
              <w:rPr>
                <w:rFonts w:ascii="Arial" w:hAnsi="Arial" w:cs="Arial"/>
                <w:lang w:eastAsia="en-US"/>
              </w:rPr>
              <w:t xml:space="preserve"> and expenses; making decisions about future compensation; tracking and reviewing pay, ben</w:t>
            </w:r>
            <w:r w:rsidRPr="008706EC">
              <w:rPr>
                <w:rFonts w:ascii="Arial" w:hAnsi="Arial" w:cs="Arial"/>
                <w:lang w:eastAsia="en-US"/>
              </w:rPr>
              <w:t xml:space="preserve">efits, expenses; making strategic decisions about compensation; auditing and reporting on company financial position </w:t>
            </w:r>
          </w:p>
        </w:tc>
        <w:tc>
          <w:tcPr>
            <w:tcW w:w="2551" w:type="dxa"/>
          </w:tcPr>
          <w:p w14:paraId="1B4CB6B0"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6909378E"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contract</w:t>
            </w:r>
          </w:p>
          <w:p w14:paraId="21A53694"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In our legitimate interest to analyse pay, benefits and expenses and make decisions about appropriate compensation on an individual and company level </w:t>
            </w:r>
          </w:p>
        </w:tc>
        <w:tc>
          <w:tcPr>
            <w:tcW w:w="2030" w:type="dxa"/>
          </w:tcPr>
          <w:p w14:paraId="1AA25014" w14:textId="2DC5158C"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During employment and up to 6 years after employment ends </w:t>
            </w:r>
            <w:r w:rsidRPr="008706EC">
              <w:rPr>
                <w:rFonts w:ascii="Arial" w:hAnsi="Arial" w:cs="Arial"/>
                <w:i/>
              </w:rPr>
              <w:t xml:space="preserve">[check with your pension provider what </w:t>
            </w:r>
            <w:r w:rsidR="00A34734">
              <w:rPr>
                <w:rFonts w:ascii="Arial" w:hAnsi="Arial" w:cs="Arial"/>
                <w:i/>
              </w:rPr>
              <w:t>E</w:t>
            </w:r>
            <w:r w:rsidRPr="008706EC">
              <w:rPr>
                <w:rFonts w:ascii="Arial" w:hAnsi="Arial" w:cs="Arial"/>
                <w:i/>
              </w:rPr>
              <w:t>mployee data they need you to retain and for how long]</w:t>
            </w:r>
          </w:p>
        </w:tc>
      </w:tr>
      <w:tr w:rsidR="00A2057D" w:rsidRPr="008706EC" w14:paraId="07F654CD" w14:textId="5FE6C729" w:rsidTr="002A4721">
        <w:tc>
          <w:tcPr>
            <w:tcW w:w="3114" w:type="dxa"/>
          </w:tcPr>
          <w:p w14:paraId="52C5B34C" w14:textId="77777777"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t xml:space="preserve">Performance and career progression (including appraisals, performance management, target/objective setting, </w:t>
            </w:r>
            <w:r w:rsidRPr="007032BA">
              <w:rPr>
                <w:rFonts w:ascii="Arial" w:hAnsi="Arial" w:cs="Arial"/>
                <w:lang w:eastAsia="en-US"/>
              </w:rPr>
              <w:lastRenderedPageBreak/>
              <w:t>consideration of new duties/roles)</w:t>
            </w:r>
          </w:p>
        </w:tc>
        <w:tc>
          <w:tcPr>
            <w:tcW w:w="2977" w:type="dxa"/>
          </w:tcPr>
          <w:p w14:paraId="057C4880" w14:textId="0ED1B093" w:rsidR="00A2057D" w:rsidRPr="008706EC" w:rsidRDefault="00A2057D" w:rsidP="00717962">
            <w:pPr>
              <w:spacing w:after="0" w:line="240" w:lineRule="auto"/>
              <w:rPr>
                <w:rFonts w:ascii="Arial" w:hAnsi="Arial" w:cs="Arial"/>
                <w:lang w:eastAsia="en-US"/>
              </w:rPr>
            </w:pPr>
            <w:r w:rsidRPr="00B07E94">
              <w:rPr>
                <w:rFonts w:ascii="Arial" w:hAnsi="Arial" w:cs="Arial"/>
                <w:lang w:eastAsia="en-US"/>
              </w:rPr>
              <w:lastRenderedPageBreak/>
              <w:t xml:space="preserve">Ensuring you perform in accordance with your contract and </w:t>
            </w:r>
            <w:r w:rsidR="00717962" w:rsidRPr="00B07E94">
              <w:rPr>
                <w:rFonts w:ascii="Arial" w:hAnsi="Arial" w:cs="Arial"/>
                <w:lang w:eastAsia="en-US"/>
              </w:rPr>
              <w:t>to the</w:t>
            </w:r>
            <w:r w:rsidR="00717962" w:rsidRPr="008706EC">
              <w:rPr>
                <w:rFonts w:ascii="Arial" w:hAnsi="Arial" w:cs="Arial"/>
                <w:lang w:eastAsia="en-US"/>
              </w:rPr>
              <w:t xml:space="preserve"> standards we require; c</w:t>
            </w:r>
            <w:r w:rsidRPr="008706EC">
              <w:rPr>
                <w:rFonts w:ascii="Arial" w:hAnsi="Arial" w:cs="Arial"/>
                <w:lang w:eastAsia="en-US"/>
              </w:rPr>
              <w:t>onsidering future duties/</w:t>
            </w:r>
            <w:proofErr w:type="gramStart"/>
            <w:r w:rsidRPr="008706EC">
              <w:rPr>
                <w:rFonts w:ascii="Arial" w:hAnsi="Arial" w:cs="Arial"/>
                <w:lang w:eastAsia="en-US"/>
              </w:rPr>
              <w:t>roles</w:t>
            </w:r>
            <w:r w:rsidR="00717962" w:rsidRPr="008706EC">
              <w:rPr>
                <w:rFonts w:ascii="Arial" w:hAnsi="Arial" w:cs="Arial"/>
                <w:lang w:eastAsia="en-US"/>
              </w:rPr>
              <w:t>[</w:t>
            </w:r>
            <w:proofErr w:type="gramEnd"/>
            <w:r w:rsidR="00717962" w:rsidRPr="008706EC">
              <w:rPr>
                <w:rFonts w:ascii="Arial" w:hAnsi="Arial" w:cs="Arial"/>
                <w:lang w:eastAsia="en-US"/>
              </w:rPr>
              <w:t xml:space="preserve">; setting </w:t>
            </w:r>
            <w:r w:rsidR="00717962" w:rsidRPr="008706EC">
              <w:rPr>
                <w:rFonts w:ascii="Arial" w:hAnsi="Arial" w:cs="Arial"/>
                <w:lang w:eastAsia="en-US"/>
              </w:rPr>
              <w:lastRenderedPageBreak/>
              <w:t>performance-related pay increases; determining eligibility for performance bonuses]</w:t>
            </w:r>
            <w:r w:rsidRPr="008706EC">
              <w:rPr>
                <w:rFonts w:ascii="Arial" w:hAnsi="Arial" w:cs="Arial"/>
                <w:lang w:eastAsia="en-US"/>
              </w:rPr>
              <w:t xml:space="preserve"> </w:t>
            </w:r>
          </w:p>
        </w:tc>
        <w:tc>
          <w:tcPr>
            <w:tcW w:w="2551" w:type="dxa"/>
          </w:tcPr>
          <w:p w14:paraId="0BF5FA78"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lastRenderedPageBreak/>
              <w:t>Performance of the contract</w:t>
            </w:r>
          </w:p>
          <w:p w14:paraId="76968842" w14:textId="22C858B3"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In our legitimate interest to manage performance and duties/roles to ensure </w:t>
            </w:r>
            <w:r w:rsidRPr="008706EC">
              <w:rPr>
                <w:rFonts w:ascii="Arial" w:hAnsi="Arial" w:cs="Arial"/>
                <w:lang w:eastAsia="en-US"/>
              </w:rPr>
              <w:lastRenderedPageBreak/>
              <w:t xml:space="preserve">effective business operations </w:t>
            </w:r>
            <w:r w:rsidR="002C1934" w:rsidRPr="008706EC">
              <w:rPr>
                <w:rFonts w:ascii="Arial" w:hAnsi="Arial" w:cs="Arial"/>
                <w:lang w:eastAsia="en-US"/>
              </w:rPr>
              <w:t>[and set appropriate levels of remuneration]</w:t>
            </w:r>
          </w:p>
        </w:tc>
        <w:tc>
          <w:tcPr>
            <w:tcW w:w="2030" w:type="dxa"/>
          </w:tcPr>
          <w:p w14:paraId="33735D11" w14:textId="16751FDC" w:rsidR="00A2057D" w:rsidRPr="008706EC" w:rsidRDefault="00A2057D" w:rsidP="00A2057D">
            <w:pPr>
              <w:spacing w:after="0" w:line="240" w:lineRule="auto"/>
              <w:rPr>
                <w:rFonts w:ascii="Arial" w:hAnsi="Arial" w:cs="Arial"/>
                <w:lang w:eastAsia="en-US"/>
              </w:rPr>
            </w:pPr>
            <w:r w:rsidRPr="008706EC">
              <w:rPr>
                <w:rFonts w:ascii="Arial" w:hAnsi="Arial" w:cs="Arial"/>
              </w:rPr>
              <w:lastRenderedPageBreak/>
              <w:t xml:space="preserve">During employment and up to 6 months after employment ends </w:t>
            </w:r>
          </w:p>
        </w:tc>
      </w:tr>
      <w:tr w:rsidR="00A2057D" w:rsidRPr="008706EC" w14:paraId="27CAB051" w14:textId="6BC6219A" w:rsidTr="002A4721">
        <w:tc>
          <w:tcPr>
            <w:tcW w:w="3114" w:type="dxa"/>
          </w:tcPr>
          <w:p w14:paraId="101FE3AA" w14:textId="77777777"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t xml:space="preserve">Qualifications (including educational, vocational, driving licences where appropriate) and training </w:t>
            </w:r>
          </w:p>
        </w:tc>
        <w:tc>
          <w:tcPr>
            <w:tcW w:w="2977" w:type="dxa"/>
          </w:tcPr>
          <w:p w14:paraId="326DA429" w14:textId="77777777" w:rsidR="00A2057D" w:rsidRPr="008706EC" w:rsidRDefault="00A2057D" w:rsidP="00A2057D">
            <w:pPr>
              <w:spacing w:after="0" w:line="240" w:lineRule="auto"/>
              <w:rPr>
                <w:rFonts w:ascii="Arial" w:hAnsi="Arial" w:cs="Arial"/>
                <w:lang w:eastAsia="en-US"/>
              </w:rPr>
            </w:pPr>
            <w:r w:rsidRPr="00B07E94">
              <w:rPr>
                <w:rFonts w:ascii="Arial" w:hAnsi="Arial" w:cs="Arial"/>
                <w:lang w:eastAsia="en-US"/>
              </w:rPr>
              <w:t>Ensuring you are appropriately qualified and trained for current or potential roles</w:t>
            </w:r>
          </w:p>
        </w:tc>
        <w:tc>
          <w:tcPr>
            <w:tcW w:w="2551" w:type="dxa"/>
          </w:tcPr>
          <w:p w14:paraId="333F8399"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26A86218"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24C80092"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In our legitimate interest to ensure that you have appropriate qualifications and training for your current or potential future roles </w:t>
            </w:r>
          </w:p>
        </w:tc>
        <w:tc>
          <w:tcPr>
            <w:tcW w:w="2030" w:type="dxa"/>
          </w:tcPr>
          <w:p w14:paraId="2B03F547" w14:textId="2653F930" w:rsidR="00A2057D" w:rsidRPr="008706EC" w:rsidRDefault="00A2057D" w:rsidP="00A2057D">
            <w:pPr>
              <w:spacing w:after="0" w:line="240" w:lineRule="auto"/>
              <w:rPr>
                <w:rFonts w:ascii="Arial" w:hAnsi="Arial" w:cs="Arial"/>
                <w:lang w:eastAsia="en-US"/>
              </w:rPr>
            </w:pPr>
            <w:r w:rsidRPr="008706EC">
              <w:rPr>
                <w:rFonts w:ascii="Arial" w:hAnsi="Arial" w:cs="Arial"/>
              </w:rPr>
              <w:t>During employment and up to 6 months after employment ends</w:t>
            </w:r>
          </w:p>
        </w:tc>
      </w:tr>
      <w:tr w:rsidR="00A2057D" w:rsidRPr="008706EC" w14:paraId="5EED4283" w14:textId="51E560A9" w:rsidTr="002A4721">
        <w:tc>
          <w:tcPr>
            <w:tcW w:w="3114" w:type="dxa"/>
          </w:tcPr>
          <w:p w14:paraId="25DACDA6" w14:textId="5293CB38" w:rsidR="00A2057D" w:rsidRPr="007032BA" w:rsidRDefault="00A2057D" w:rsidP="00551FD6">
            <w:pPr>
              <w:spacing w:after="0" w:line="240" w:lineRule="auto"/>
              <w:rPr>
                <w:rFonts w:ascii="Arial" w:hAnsi="Arial" w:cs="Arial"/>
                <w:lang w:eastAsia="en-US"/>
              </w:rPr>
            </w:pPr>
            <w:r w:rsidRPr="007032BA">
              <w:rPr>
                <w:rFonts w:ascii="Arial" w:hAnsi="Arial" w:cs="Arial"/>
                <w:lang w:eastAsia="en-US"/>
              </w:rPr>
              <w:t>Holidays and other leave</w:t>
            </w:r>
            <w:r w:rsidR="00A155C8">
              <w:rPr>
                <w:rFonts w:ascii="Arial" w:hAnsi="Arial" w:cs="Arial"/>
                <w:lang w:eastAsia="en-US"/>
              </w:rPr>
              <w:t>, including furlough</w:t>
            </w:r>
          </w:p>
        </w:tc>
        <w:tc>
          <w:tcPr>
            <w:tcW w:w="2977" w:type="dxa"/>
          </w:tcPr>
          <w:p w14:paraId="561011F3" w14:textId="77777777" w:rsidR="00A2057D" w:rsidRPr="008706EC" w:rsidRDefault="00A2057D" w:rsidP="00A2057D">
            <w:pPr>
              <w:spacing w:after="0" w:line="240" w:lineRule="auto"/>
              <w:rPr>
                <w:rFonts w:ascii="Arial" w:hAnsi="Arial" w:cs="Arial"/>
                <w:lang w:eastAsia="en-US"/>
              </w:rPr>
            </w:pPr>
            <w:r w:rsidRPr="00B07E94">
              <w:rPr>
                <w:rFonts w:ascii="Arial" w:hAnsi="Arial" w:cs="Arial"/>
                <w:lang w:eastAsia="en-US"/>
              </w:rPr>
              <w:t>Managing statutory and non-statutory holiday and other leave</w:t>
            </w:r>
          </w:p>
        </w:tc>
        <w:tc>
          <w:tcPr>
            <w:tcW w:w="2551" w:type="dxa"/>
          </w:tcPr>
          <w:p w14:paraId="418D7D68"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6C10C85C"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contract</w:t>
            </w:r>
          </w:p>
          <w:p w14:paraId="5AE3597F"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ensure leave taken is compatible with our business requirements and that any consequent operational adjustments are made</w:t>
            </w:r>
          </w:p>
        </w:tc>
        <w:tc>
          <w:tcPr>
            <w:tcW w:w="2030" w:type="dxa"/>
          </w:tcPr>
          <w:p w14:paraId="67BA1240" w14:textId="394F0510"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During employment and up to 6 years after employment ends  </w:t>
            </w:r>
          </w:p>
        </w:tc>
      </w:tr>
      <w:tr w:rsidR="00A2057D" w:rsidRPr="008706EC" w14:paraId="00061E73" w14:textId="685B1FCD" w:rsidTr="002A4721">
        <w:tc>
          <w:tcPr>
            <w:tcW w:w="3114" w:type="dxa"/>
          </w:tcPr>
          <w:p w14:paraId="4F1D9293" w14:textId="77777777"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t>Disciplinary, conduct and grievance</w:t>
            </w:r>
            <w:r w:rsidRPr="00B07E94">
              <w:rPr>
                <w:rFonts w:ascii="Arial" w:hAnsi="Arial" w:cs="Arial"/>
                <w:lang w:eastAsia="en-US"/>
              </w:rPr>
              <w:t xml:space="preserve"> matters about you or involving you</w:t>
            </w:r>
          </w:p>
        </w:tc>
        <w:tc>
          <w:tcPr>
            <w:tcW w:w="2977" w:type="dxa"/>
          </w:tcPr>
          <w:p w14:paraId="3C8CFC53" w14:textId="2E991B5C" w:rsidR="00A2057D" w:rsidRPr="008706EC" w:rsidRDefault="00A2057D" w:rsidP="00A2057D">
            <w:pPr>
              <w:spacing w:after="0" w:line="240" w:lineRule="auto"/>
              <w:rPr>
                <w:rFonts w:ascii="Arial" w:hAnsi="Arial" w:cs="Arial"/>
                <w:lang w:eastAsia="en-US"/>
              </w:rPr>
            </w:pPr>
            <w:r w:rsidRPr="00B07E94">
              <w:rPr>
                <w:rFonts w:ascii="Arial" w:hAnsi="Arial" w:cs="Arial"/>
                <w:lang w:eastAsia="en-US"/>
              </w:rPr>
              <w:t>Investigating and d</w:t>
            </w:r>
            <w:r w:rsidRPr="008706EC">
              <w:rPr>
                <w:rFonts w:ascii="Arial" w:hAnsi="Arial" w:cs="Arial"/>
                <w:lang w:eastAsia="en-US"/>
              </w:rPr>
              <w:t xml:space="preserve">ealing with disciplinary, conduct and grievance matters related to you or otherwise involving you  </w:t>
            </w:r>
          </w:p>
        </w:tc>
        <w:tc>
          <w:tcPr>
            <w:tcW w:w="2551" w:type="dxa"/>
          </w:tcPr>
          <w:p w14:paraId="07B8DDB6"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5A1E55A0"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42BB751C"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In our legitimate interest to deal effectively with disciplinary, conduct or grievance matters whether you are the subject of them or are otherwise connected to the issues </w:t>
            </w:r>
            <w:proofErr w:type="gramStart"/>
            <w:r w:rsidRPr="008706EC">
              <w:rPr>
                <w:rFonts w:ascii="Arial" w:hAnsi="Arial" w:cs="Arial"/>
                <w:lang w:eastAsia="en-US"/>
              </w:rPr>
              <w:t>raised</w:t>
            </w:r>
            <w:proofErr w:type="gramEnd"/>
          </w:p>
          <w:p w14:paraId="58C7B20A" w14:textId="73A476C8" w:rsidR="00E62FC4" w:rsidRPr="008706EC" w:rsidRDefault="00E62FC4" w:rsidP="00A2057D">
            <w:pPr>
              <w:spacing w:after="0" w:line="240" w:lineRule="auto"/>
              <w:rPr>
                <w:rFonts w:ascii="Arial" w:hAnsi="Arial" w:cs="Arial"/>
                <w:lang w:eastAsia="en-US"/>
              </w:rPr>
            </w:pPr>
          </w:p>
        </w:tc>
        <w:tc>
          <w:tcPr>
            <w:tcW w:w="2030" w:type="dxa"/>
          </w:tcPr>
          <w:p w14:paraId="0ADFF3A9" w14:textId="2782039E"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During employment in accordance with our disciplinary and grievance policies, and up to 6 months after employment ends </w:t>
            </w:r>
          </w:p>
        </w:tc>
      </w:tr>
      <w:tr w:rsidR="00A2057D" w:rsidRPr="008706EC" w14:paraId="342648F3" w14:textId="4C935B5B" w:rsidTr="002A4721">
        <w:tc>
          <w:tcPr>
            <w:tcW w:w="3114" w:type="dxa"/>
          </w:tcPr>
          <w:p w14:paraId="05CADC13" w14:textId="77777777" w:rsidR="00A2057D" w:rsidRPr="007032BA" w:rsidRDefault="00A2057D" w:rsidP="00A2057D">
            <w:pPr>
              <w:spacing w:after="0" w:line="240" w:lineRule="auto"/>
              <w:rPr>
                <w:rFonts w:ascii="Arial" w:hAnsi="Arial" w:cs="Arial"/>
                <w:lang w:eastAsia="en-US"/>
              </w:rPr>
            </w:pPr>
            <w:r w:rsidRPr="007032BA">
              <w:rPr>
                <w:rFonts w:ascii="Arial" w:hAnsi="Arial" w:cs="Arial"/>
                <w:lang w:eastAsia="en-US"/>
              </w:rPr>
              <w:t>Employee representation</w:t>
            </w:r>
          </w:p>
        </w:tc>
        <w:tc>
          <w:tcPr>
            <w:tcW w:w="2977" w:type="dxa"/>
          </w:tcPr>
          <w:p w14:paraId="52698484" w14:textId="77777777" w:rsidR="00A2057D" w:rsidRPr="008706EC" w:rsidRDefault="00A2057D" w:rsidP="00A2057D">
            <w:pPr>
              <w:spacing w:after="0" w:line="240" w:lineRule="auto"/>
              <w:rPr>
                <w:rFonts w:ascii="Arial" w:hAnsi="Arial" w:cs="Arial"/>
                <w:lang w:eastAsia="en-US"/>
              </w:rPr>
            </w:pPr>
            <w:r w:rsidRPr="00B07E94">
              <w:rPr>
                <w:rFonts w:ascii="Arial" w:hAnsi="Arial" w:cs="Arial"/>
                <w:lang w:eastAsia="en-US"/>
              </w:rPr>
              <w:t>Establishing and facilitating consultation with [staff forum/works council/ EWC/</w:t>
            </w:r>
            <w:r w:rsidRPr="00B07E94">
              <w:rPr>
                <w:rFonts w:ascii="Arial" w:hAnsi="Arial" w:cs="Arial"/>
                <w:i/>
                <w:lang w:eastAsia="en-US"/>
              </w:rPr>
              <w:t>insert details of Employee</w:t>
            </w:r>
            <w:r w:rsidRPr="008706EC">
              <w:rPr>
                <w:rFonts w:ascii="Arial" w:hAnsi="Arial" w:cs="Arial"/>
                <w:i/>
                <w:lang w:eastAsia="en-US"/>
              </w:rPr>
              <w:t xml:space="preserve"> representative body</w:t>
            </w:r>
            <w:r w:rsidRPr="008706EC">
              <w:rPr>
                <w:rFonts w:ascii="Arial" w:hAnsi="Arial" w:cs="Arial"/>
                <w:lang w:eastAsia="en-US"/>
              </w:rPr>
              <w:t>] on relevant matters</w:t>
            </w:r>
          </w:p>
        </w:tc>
        <w:tc>
          <w:tcPr>
            <w:tcW w:w="2551" w:type="dxa"/>
          </w:tcPr>
          <w:p w14:paraId="350DAB9E"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687D90BB"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engage with appropriate Employee representatives on relevant matters</w:t>
            </w:r>
          </w:p>
        </w:tc>
        <w:tc>
          <w:tcPr>
            <w:tcW w:w="2030" w:type="dxa"/>
          </w:tcPr>
          <w:p w14:paraId="4C249E68" w14:textId="41D17ED8" w:rsidR="00A2057D" w:rsidRPr="008706EC" w:rsidRDefault="00A2057D" w:rsidP="00A2057D">
            <w:pPr>
              <w:spacing w:after="0" w:line="240" w:lineRule="auto"/>
              <w:rPr>
                <w:rFonts w:ascii="Arial" w:hAnsi="Arial" w:cs="Arial"/>
                <w:lang w:eastAsia="en-US"/>
              </w:rPr>
            </w:pPr>
            <w:r w:rsidRPr="008706EC">
              <w:rPr>
                <w:rFonts w:ascii="Arial" w:hAnsi="Arial" w:cs="Arial"/>
              </w:rPr>
              <w:t>During employment and up to 6 months after employment ends</w:t>
            </w:r>
          </w:p>
        </w:tc>
      </w:tr>
      <w:tr w:rsidR="00A2057D" w:rsidRPr="008706EC" w14:paraId="749767DF" w14:textId="33DDC849" w:rsidTr="002A4721">
        <w:tc>
          <w:tcPr>
            <w:tcW w:w="3114" w:type="dxa"/>
          </w:tcPr>
          <w:p w14:paraId="3BC96526" w14:textId="77777777" w:rsidR="00A2057D" w:rsidRPr="007032BA" w:rsidRDefault="00A2057D" w:rsidP="00A2057D">
            <w:pPr>
              <w:spacing w:after="0" w:line="240" w:lineRule="auto"/>
              <w:rPr>
                <w:rFonts w:ascii="Arial" w:hAnsi="Arial" w:cs="Arial"/>
                <w:lang w:eastAsia="en-US"/>
              </w:rPr>
            </w:pPr>
            <w:r w:rsidRPr="007032BA">
              <w:rPr>
                <w:rFonts w:ascii="Arial" w:hAnsi="Arial" w:cs="Arial"/>
                <w:lang w:eastAsia="en-US"/>
              </w:rPr>
              <w:t>Health and safety</w:t>
            </w:r>
          </w:p>
        </w:tc>
        <w:tc>
          <w:tcPr>
            <w:tcW w:w="2977" w:type="dxa"/>
          </w:tcPr>
          <w:p w14:paraId="383A3899" w14:textId="77777777" w:rsidR="00A2057D" w:rsidRPr="008706EC" w:rsidRDefault="00A2057D" w:rsidP="00A2057D">
            <w:pPr>
              <w:spacing w:after="0" w:line="240" w:lineRule="auto"/>
              <w:rPr>
                <w:rFonts w:ascii="Arial" w:hAnsi="Arial" w:cs="Arial"/>
                <w:lang w:eastAsia="en-US"/>
              </w:rPr>
            </w:pPr>
            <w:r w:rsidRPr="00B07E94">
              <w:rPr>
                <w:rFonts w:ascii="Arial" w:hAnsi="Arial" w:cs="Arial"/>
                <w:lang w:eastAsia="en-US"/>
              </w:rPr>
              <w:t xml:space="preserve">Conducting risk assessments; establishing safety measures to mitigate identified risks; providing a safe working environment; keeping required </w:t>
            </w:r>
            <w:proofErr w:type="gramStart"/>
            <w:r w:rsidRPr="00B07E94">
              <w:rPr>
                <w:rFonts w:ascii="Arial" w:hAnsi="Arial" w:cs="Arial"/>
                <w:lang w:eastAsia="en-US"/>
              </w:rPr>
              <w:t>records;[</w:t>
            </w:r>
            <w:proofErr w:type="gramEnd"/>
            <w:r w:rsidRPr="00B07E94">
              <w:rPr>
                <w:rFonts w:ascii="Arial" w:hAnsi="Arial" w:cs="Arial"/>
                <w:i/>
                <w:lang w:eastAsia="en-US"/>
              </w:rPr>
              <w:t>add specific requirements – complying with rules about x</w:t>
            </w:r>
            <w:r w:rsidRPr="008706EC">
              <w:rPr>
                <w:rFonts w:ascii="Arial" w:hAnsi="Arial" w:cs="Arial"/>
                <w:lang w:eastAsia="en-US"/>
              </w:rPr>
              <w:t>];</w:t>
            </w:r>
          </w:p>
        </w:tc>
        <w:tc>
          <w:tcPr>
            <w:tcW w:w="2551" w:type="dxa"/>
          </w:tcPr>
          <w:p w14:paraId="2C9A1E99"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2F94A555"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In our legitimate interest to ensure Employees </w:t>
            </w:r>
            <w:proofErr w:type="gramStart"/>
            <w:r w:rsidRPr="008706EC">
              <w:rPr>
                <w:rFonts w:ascii="Arial" w:hAnsi="Arial" w:cs="Arial"/>
                <w:lang w:eastAsia="en-US"/>
              </w:rPr>
              <w:t>are able to</w:t>
            </w:r>
            <w:proofErr w:type="gramEnd"/>
            <w:r w:rsidRPr="008706EC">
              <w:rPr>
                <w:rFonts w:ascii="Arial" w:hAnsi="Arial" w:cs="Arial"/>
                <w:lang w:eastAsia="en-US"/>
              </w:rPr>
              <w:t xml:space="preserve"> perform their duties in a safe environment for the efficient operation of the business</w:t>
            </w:r>
          </w:p>
        </w:tc>
        <w:tc>
          <w:tcPr>
            <w:tcW w:w="2030" w:type="dxa"/>
          </w:tcPr>
          <w:p w14:paraId="5E595D74" w14:textId="112D3BE7"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Decided on a </w:t>
            </w:r>
            <w:proofErr w:type="gramStart"/>
            <w:r w:rsidRPr="008706EC">
              <w:rPr>
                <w:rFonts w:ascii="Arial" w:hAnsi="Arial" w:cs="Arial"/>
              </w:rPr>
              <w:t>case by case</w:t>
            </w:r>
            <w:proofErr w:type="gramEnd"/>
            <w:r w:rsidRPr="008706EC">
              <w:rPr>
                <w:rFonts w:ascii="Arial" w:hAnsi="Arial" w:cs="Arial"/>
              </w:rPr>
              <w:t xml:space="preserve"> basis in accordance with the criteria set out in this Privacy Notice, in particular any legal requirement </w:t>
            </w:r>
            <w:r w:rsidRPr="008706EC">
              <w:rPr>
                <w:rFonts w:ascii="Arial" w:hAnsi="Arial" w:cs="Arial"/>
              </w:rPr>
              <w:lastRenderedPageBreak/>
              <w:t>to retain particular records</w:t>
            </w:r>
          </w:p>
        </w:tc>
      </w:tr>
      <w:tr w:rsidR="00A2057D" w:rsidRPr="008706EC" w14:paraId="03F70626" w14:textId="2563092D" w:rsidTr="002A4721">
        <w:tc>
          <w:tcPr>
            <w:tcW w:w="3114" w:type="dxa"/>
          </w:tcPr>
          <w:p w14:paraId="6F78C67A" w14:textId="77777777"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lastRenderedPageBreak/>
              <w:t>Changing terms of employment or termination of employment</w:t>
            </w:r>
          </w:p>
        </w:tc>
        <w:tc>
          <w:tcPr>
            <w:tcW w:w="2977" w:type="dxa"/>
          </w:tcPr>
          <w:p w14:paraId="076328E4" w14:textId="77777777" w:rsidR="00A2057D" w:rsidRPr="008706EC" w:rsidRDefault="00A2057D" w:rsidP="00A2057D">
            <w:pPr>
              <w:spacing w:after="0" w:line="240" w:lineRule="auto"/>
              <w:rPr>
                <w:rFonts w:ascii="Arial" w:hAnsi="Arial" w:cs="Arial"/>
                <w:lang w:eastAsia="en-US"/>
              </w:rPr>
            </w:pPr>
            <w:r w:rsidRPr="00B07E94">
              <w:rPr>
                <w:rFonts w:ascii="Arial" w:hAnsi="Arial" w:cs="Arial"/>
                <w:lang w:eastAsia="en-US"/>
              </w:rPr>
              <w:t xml:space="preserve">Administration of the contract, </w:t>
            </w:r>
            <w:r w:rsidRPr="008706EC">
              <w:rPr>
                <w:rFonts w:ascii="Arial" w:hAnsi="Arial" w:cs="Arial"/>
                <w:lang w:eastAsia="en-US"/>
              </w:rPr>
              <w:t>making changes to the terms of employment to fit business requirements; managing our relationship with you on an ongoing basis including during notice; promotions, role changes and other career progression; termination of the working relationship whether instigated by us or you; managing post–employment issues</w:t>
            </w:r>
          </w:p>
        </w:tc>
        <w:tc>
          <w:tcPr>
            <w:tcW w:w="2551" w:type="dxa"/>
          </w:tcPr>
          <w:p w14:paraId="02245BF8"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47E8E1DB"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4C2D6135"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manage, alter and, where relevant, to terminate the contractual relationship or respond to resignations and to deal effectively with post-employment issues</w:t>
            </w:r>
          </w:p>
        </w:tc>
        <w:tc>
          <w:tcPr>
            <w:tcW w:w="2030" w:type="dxa"/>
          </w:tcPr>
          <w:p w14:paraId="6363DB9D" w14:textId="53554873"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During employment and up to 6 years after employment ends  </w:t>
            </w:r>
          </w:p>
        </w:tc>
      </w:tr>
      <w:tr w:rsidR="00A2057D" w:rsidRPr="008706EC" w14:paraId="2D1BAF60" w14:textId="08ECEED4" w:rsidTr="002A4721">
        <w:tc>
          <w:tcPr>
            <w:tcW w:w="3114" w:type="dxa"/>
          </w:tcPr>
          <w:p w14:paraId="36B395C1" w14:textId="77777777" w:rsidR="00A2057D" w:rsidRPr="007032BA" w:rsidRDefault="00A2057D" w:rsidP="00A2057D">
            <w:pPr>
              <w:spacing w:after="0" w:line="240" w:lineRule="auto"/>
              <w:rPr>
                <w:rFonts w:ascii="Arial" w:hAnsi="Arial" w:cs="Arial"/>
                <w:lang w:eastAsia="en-US"/>
              </w:rPr>
            </w:pPr>
            <w:r w:rsidRPr="007032BA">
              <w:rPr>
                <w:rFonts w:ascii="Arial" w:hAnsi="Arial" w:cs="Arial"/>
                <w:lang w:eastAsia="en-US"/>
              </w:rPr>
              <w:t xml:space="preserve">CCTV footage </w:t>
            </w:r>
          </w:p>
        </w:tc>
        <w:tc>
          <w:tcPr>
            <w:tcW w:w="2977" w:type="dxa"/>
          </w:tcPr>
          <w:p w14:paraId="2284DE90" w14:textId="77777777" w:rsidR="00A2057D" w:rsidRPr="00B07E94" w:rsidRDefault="00A2057D" w:rsidP="00A2057D">
            <w:pPr>
              <w:spacing w:after="0" w:line="240" w:lineRule="auto"/>
              <w:rPr>
                <w:rFonts w:ascii="Arial" w:hAnsi="Arial" w:cs="Arial"/>
                <w:lang w:eastAsia="en-US"/>
              </w:rPr>
            </w:pPr>
            <w:r w:rsidRPr="00B07E94">
              <w:rPr>
                <w:rFonts w:ascii="Arial" w:hAnsi="Arial" w:cs="Arial"/>
                <w:lang w:eastAsia="en-US"/>
              </w:rPr>
              <w:t>Primarily for security purposes, although we may also use CCTV footage when investigating allegations of misconduct by Employees</w:t>
            </w:r>
          </w:p>
        </w:tc>
        <w:tc>
          <w:tcPr>
            <w:tcW w:w="2551" w:type="dxa"/>
          </w:tcPr>
          <w:p w14:paraId="5E5AFECC"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Legal obligation </w:t>
            </w:r>
          </w:p>
          <w:p w14:paraId="63EDB2B2"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30ED47A8"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deal effectively with allegations of misconduct and to maintain the security of our premises</w:t>
            </w:r>
          </w:p>
          <w:p w14:paraId="19E2CE93" w14:textId="77777777" w:rsidR="00A2057D" w:rsidRPr="008706EC" w:rsidRDefault="00A2057D" w:rsidP="00A2057D">
            <w:pPr>
              <w:spacing w:after="0" w:line="240" w:lineRule="auto"/>
              <w:rPr>
                <w:rFonts w:ascii="Arial" w:hAnsi="Arial" w:cs="Arial"/>
                <w:lang w:eastAsia="en-US"/>
              </w:rPr>
            </w:pPr>
          </w:p>
        </w:tc>
        <w:tc>
          <w:tcPr>
            <w:tcW w:w="2030" w:type="dxa"/>
          </w:tcPr>
          <w:p w14:paraId="0492F7DD" w14:textId="09C94AF5" w:rsidR="00A2057D" w:rsidRPr="008706EC" w:rsidRDefault="00A2057D" w:rsidP="00A2057D">
            <w:pPr>
              <w:spacing w:after="0" w:line="240" w:lineRule="auto"/>
              <w:rPr>
                <w:rFonts w:ascii="Arial" w:hAnsi="Arial" w:cs="Arial"/>
                <w:lang w:eastAsia="en-US"/>
              </w:rPr>
            </w:pPr>
            <w:r w:rsidRPr="008706EC">
              <w:rPr>
                <w:rFonts w:ascii="Arial" w:hAnsi="Arial" w:cs="Arial"/>
              </w:rPr>
              <w:t>[</w:t>
            </w:r>
            <w:r w:rsidRPr="008706EC">
              <w:rPr>
                <w:rFonts w:ascii="Arial" w:hAnsi="Arial" w:cs="Arial"/>
                <w:i/>
              </w:rPr>
              <w:t>Number</w:t>
            </w:r>
            <w:r w:rsidRPr="008706EC">
              <w:rPr>
                <w:rFonts w:ascii="Arial" w:hAnsi="Arial" w:cs="Arial"/>
              </w:rPr>
              <w:t xml:space="preserve">] [days/weeks] after date on which footage was recorded </w:t>
            </w:r>
            <w:r w:rsidRPr="008706EC">
              <w:rPr>
                <w:rFonts w:ascii="Arial" w:hAnsi="Arial" w:cs="Arial"/>
                <w:i/>
              </w:rPr>
              <w:t>[complete in accordance with your company policy/practices on CCTV]</w:t>
            </w:r>
          </w:p>
        </w:tc>
      </w:tr>
      <w:tr w:rsidR="00A2057D" w:rsidRPr="008706EC" w14:paraId="12C8B061" w14:textId="153B7948" w:rsidTr="002A4721">
        <w:tc>
          <w:tcPr>
            <w:tcW w:w="3114" w:type="dxa"/>
          </w:tcPr>
          <w:p w14:paraId="1A23C4C7" w14:textId="57ED7F6F" w:rsidR="00A2057D" w:rsidRPr="008706EC" w:rsidRDefault="00A2057D" w:rsidP="00A2057D">
            <w:pPr>
              <w:spacing w:after="0" w:line="240" w:lineRule="auto"/>
              <w:rPr>
                <w:rFonts w:ascii="Arial" w:hAnsi="Arial" w:cs="Arial"/>
                <w:lang w:eastAsia="en-US"/>
              </w:rPr>
            </w:pPr>
            <w:r w:rsidRPr="007032BA">
              <w:rPr>
                <w:rFonts w:ascii="Arial" w:hAnsi="Arial" w:cs="Arial"/>
                <w:lang w:eastAsia="en-US"/>
              </w:rPr>
              <w:t xml:space="preserve">Information about your use of </w:t>
            </w:r>
            <w:r w:rsidRPr="00B07E94">
              <w:rPr>
                <w:rFonts w:ascii="Arial" w:hAnsi="Arial" w:cs="Arial"/>
                <w:lang w:eastAsia="en-US"/>
              </w:rPr>
              <w:t>business equipment</w:t>
            </w:r>
            <w:r w:rsidR="0049060E" w:rsidRPr="00B07E94">
              <w:rPr>
                <w:rFonts w:ascii="Arial" w:hAnsi="Arial" w:cs="Arial"/>
                <w:lang w:eastAsia="en-US"/>
              </w:rPr>
              <w:t>, technology</w:t>
            </w:r>
            <w:r w:rsidRPr="008706EC">
              <w:rPr>
                <w:rFonts w:ascii="Arial" w:hAnsi="Arial" w:cs="Arial"/>
                <w:lang w:eastAsia="en-US"/>
              </w:rPr>
              <w:t xml:space="preserve"> and systems including our computers/ telephones/mobile phones/</w:t>
            </w:r>
            <w:r w:rsidR="009F4F79" w:rsidRPr="008706EC">
              <w:rPr>
                <w:rFonts w:ascii="Arial" w:hAnsi="Arial" w:cs="Arial"/>
                <w:lang w:eastAsia="en-US"/>
              </w:rPr>
              <w:t xml:space="preserve"> </w:t>
            </w:r>
            <w:r w:rsidR="0049060E" w:rsidRPr="008706EC">
              <w:rPr>
                <w:rFonts w:ascii="Arial" w:hAnsi="Arial" w:cs="Arial"/>
                <w:lang w:eastAsia="en-US"/>
              </w:rPr>
              <w:t>software/</w:t>
            </w:r>
            <w:r w:rsidR="009F4F79" w:rsidRPr="008706EC">
              <w:rPr>
                <w:rFonts w:ascii="Arial" w:hAnsi="Arial" w:cs="Arial"/>
                <w:lang w:eastAsia="en-US"/>
              </w:rPr>
              <w:t xml:space="preserve"> </w:t>
            </w:r>
            <w:r w:rsidR="0049060E" w:rsidRPr="008706EC">
              <w:rPr>
                <w:rFonts w:ascii="Arial" w:hAnsi="Arial" w:cs="Arial"/>
                <w:lang w:eastAsia="en-US"/>
              </w:rPr>
              <w:t>applications/ social media</w:t>
            </w:r>
            <w:proofErr w:type="gramStart"/>
            <w:r w:rsidR="0049060E" w:rsidRPr="008706EC">
              <w:rPr>
                <w:rFonts w:ascii="Arial" w:hAnsi="Arial" w:cs="Arial"/>
                <w:lang w:eastAsia="en-US"/>
              </w:rPr>
              <w:t>/</w:t>
            </w:r>
            <w:r w:rsidRPr="008706EC">
              <w:rPr>
                <w:rFonts w:ascii="Arial" w:hAnsi="Arial" w:cs="Arial"/>
                <w:lang w:eastAsia="en-US"/>
              </w:rPr>
              <w:t>[</w:t>
            </w:r>
            <w:proofErr w:type="gramEnd"/>
            <w:r w:rsidRPr="008706EC">
              <w:rPr>
                <w:rFonts w:ascii="Arial" w:hAnsi="Arial" w:cs="Arial"/>
                <w:lang w:eastAsia="en-US"/>
              </w:rPr>
              <w:t>door entry systems/clocking in and out systems/time recording/performance output monitoring]</w:t>
            </w:r>
          </w:p>
        </w:tc>
        <w:tc>
          <w:tcPr>
            <w:tcW w:w="2977" w:type="dxa"/>
          </w:tcPr>
          <w:p w14:paraId="6940C408"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Maintaining the operation, security and integrity of our business communications systems (</w:t>
            </w:r>
            <w:proofErr w:type="gramStart"/>
            <w:r w:rsidRPr="008706EC">
              <w:rPr>
                <w:rFonts w:ascii="Arial" w:hAnsi="Arial" w:cs="Arial"/>
                <w:lang w:eastAsia="en-US"/>
              </w:rPr>
              <w:t>e.g.</w:t>
            </w:r>
            <w:proofErr w:type="gramEnd"/>
            <w:r w:rsidRPr="008706EC">
              <w:rPr>
                <w:rFonts w:ascii="Arial" w:hAnsi="Arial" w:cs="Arial"/>
                <w:lang w:eastAsia="en-US"/>
              </w:rPr>
              <w:t xml:space="preserve"> protection from hackers, malware, etc.); providing IT and communications systems support; preventing excessive personal use; [recording communications with customers for quality control and training purposes; keeping premises secure; managing time; recording rate of work/efficiency of work]</w:t>
            </w:r>
          </w:p>
        </w:tc>
        <w:tc>
          <w:tcPr>
            <w:tcW w:w="2551" w:type="dxa"/>
          </w:tcPr>
          <w:p w14:paraId="74AD5A85"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39768492"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In our legitimate interest to maintain operation, security and integrity of communications systems, prevent excessive use of business resources for personal </w:t>
            </w:r>
            <w:proofErr w:type="gramStart"/>
            <w:r w:rsidRPr="008706EC">
              <w:rPr>
                <w:rFonts w:ascii="Arial" w:hAnsi="Arial" w:cs="Arial"/>
                <w:lang w:eastAsia="en-US"/>
              </w:rPr>
              <w:t>purposes,[</w:t>
            </w:r>
            <w:proofErr w:type="gramEnd"/>
            <w:r w:rsidRPr="008706EC">
              <w:rPr>
                <w:rFonts w:ascii="Arial" w:hAnsi="Arial" w:cs="Arial"/>
                <w:lang w:eastAsia="en-US"/>
              </w:rPr>
              <w:t>and monitor and maintain quality of communications with customers; record time worked and rate/efficiency of work]</w:t>
            </w:r>
          </w:p>
        </w:tc>
        <w:tc>
          <w:tcPr>
            <w:tcW w:w="2030" w:type="dxa"/>
          </w:tcPr>
          <w:p w14:paraId="25A88823" w14:textId="0A4D510E"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[One year] from date information is captured </w:t>
            </w:r>
          </w:p>
        </w:tc>
      </w:tr>
      <w:tr w:rsidR="00A2057D" w:rsidRPr="008706EC" w14:paraId="477E5182" w14:textId="4D7B7D68" w:rsidTr="002A4721">
        <w:tc>
          <w:tcPr>
            <w:tcW w:w="3114" w:type="dxa"/>
          </w:tcPr>
          <w:p w14:paraId="38233CD3" w14:textId="609575FD"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t>Personal data produced by you and others in the course of carrying out your job (</w:t>
            </w:r>
            <w:proofErr w:type="gramStart"/>
            <w:r w:rsidRPr="007032BA">
              <w:rPr>
                <w:rFonts w:ascii="Arial" w:hAnsi="Arial" w:cs="Arial"/>
                <w:lang w:eastAsia="en-US"/>
              </w:rPr>
              <w:t>e.g.</w:t>
            </w:r>
            <w:proofErr w:type="gramEnd"/>
            <w:r w:rsidRPr="007032BA">
              <w:rPr>
                <w:rFonts w:ascii="Arial" w:hAnsi="Arial" w:cs="Arial"/>
                <w:lang w:eastAsia="en-US"/>
              </w:rPr>
              <w:t xml:space="preserve"> job-related emails, minutes of meetings, written reports, </w:t>
            </w:r>
            <w:r w:rsidRPr="00B07E94">
              <w:rPr>
                <w:rFonts w:ascii="Arial" w:hAnsi="Arial" w:cs="Arial"/>
                <w:lang w:eastAsia="en-US"/>
              </w:rPr>
              <w:t>business social media presence</w:t>
            </w:r>
            <w:r w:rsidR="00857D01">
              <w:rPr>
                <w:rFonts w:ascii="Arial" w:hAnsi="Arial" w:cs="Arial"/>
                <w:lang w:eastAsia="en-US"/>
              </w:rPr>
              <w:t>, business cards,</w:t>
            </w:r>
            <w:r w:rsidRPr="00B07E94">
              <w:rPr>
                <w:rFonts w:ascii="Arial" w:hAnsi="Arial" w:cs="Arial"/>
                <w:lang w:eastAsia="en-US"/>
              </w:rPr>
              <w:t xml:space="preserve"> etc.)</w:t>
            </w:r>
          </w:p>
        </w:tc>
        <w:tc>
          <w:tcPr>
            <w:tcW w:w="2977" w:type="dxa"/>
          </w:tcPr>
          <w:p w14:paraId="3AE13E59"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job duties by you and your colleagues; carrying on the business of the company; monitoring your business social media presence to ensure you comply with standards expected</w:t>
            </w:r>
          </w:p>
        </w:tc>
        <w:tc>
          <w:tcPr>
            <w:tcW w:w="2551" w:type="dxa"/>
          </w:tcPr>
          <w:p w14:paraId="6E21B20C"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1DB86EC6"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In our legitimate interest to carry out the company business </w:t>
            </w:r>
          </w:p>
        </w:tc>
        <w:tc>
          <w:tcPr>
            <w:tcW w:w="2030" w:type="dxa"/>
          </w:tcPr>
          <w:p w14:paraId="1586DEB1" w14:textId="65B2A7E4"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Decided on a </w:t>
            </w:r>
            <w:proofErr w:type="gramStart"/>
            <w:r w:rsidRPr="008706EC">
              <w:rPr>
                <w:rFonts w:ascii="Arial" w:hAnsi="Arial" w:cs="Arial"/>
              </w:rPr>
              <w:t>case by case</w:t>
            </w:r>
            <w:proofErr w:type="gramEnd"/>
            <w:r w:rsidRPr="008706EC">
              <w:rPr>
                <w:rFonts w:ascii="Arial" w:hAnsi="Arial" w:cs="Arial"/>
              </w:rPr>
              <w:t xml:space="preserve"> basis in accordance with the criteria set out in this Privacy Notice</w:t>
            </w:r>
          </w:p>
        </w:tc>
      </w:tr>
      <w:tr w:rsidR="00A2057D" w:rsidRPr="008706EC" w14:paraId="0B5ED760" w14:textId="7219F2F5" w:rsidTr="002A4721">
        <w:tc>
          <w:tcPr>
            <w:tcW w:w="3114" w:type="dxa"/>
          </w:tcPr>
          <w:p w14:paraId="5409CF2D" w14:textId="5E5FF882" w:rsidR="00A2057D" w:rsidRPr="008706EC" w:rsidRDefault="00A2057D" w:rsidP="00EA519D">
            <w:pPr>
              <w:spacing w:after="0" w:line="240" w:lineRule="auto"/>
              <w:rPr>
                <w:rFonts w:ascii="Arial" w:hAnsi="Arial" w:cs="Arial"/>
                <w:lang w:eastAsia="en-US"/>
              </w:rPr>
            </w:pPr>
            <w:r w:rsidRPr="007032BA">
              <w:rPr>
                <w:rFonts w:ascii="Arial" w:hAnsi="Arial" w:cs="Arial"/>
                <w:lang w:eastAsia="en-US"/>
              </w:rPr>
              <w:lastRenderedPageBreak/>
              <w:t>Personal data</w:t>
            </w:r>
            <w:r w:rsidRPr="00B4460F">
              <w:rPr>
                <w:rFonts w:ascii="Arial" w:hAnsi="Arial" w:cs="Arial"/>
                <w:lang w:eastAsia="en-US"/>
              </w:rPr>
              <w:t xml:space="preserve">, which may include any of the types of data set out </w:t>
            </w:r>
            <w:r w:rsidR="00EA519D" w:rsidRPr="00B07E94">
              <w:rPr>
                <w:rFonts w:ascii="Arial" w:hAnsi="Arial" w:cs="Arial"/>
                <w:lang w:eastAsia="en-US"/>
              </w:rPr>
              <w:t>in this Appendix</w:t>
            </w:r>
            <w:r w:rsidRPr="00B07E94">
              <w:rPr>
                <w:rFonts w:ascii="Arial" w:hAnsi="Arial" w:cs="Arial"/>
                <w:lang w:eastAsia="en-US"/>
              </w:rPr>
              <w:t>,</w:t>
            </w:r>
            <w:r w:rsidRPr="008706EC">
              <w:rPr>
                <w:rFonts w:ascii="Arial" w:hAnsi="Arial" w:cs="Arial"/>
                <w:lang w:eastAsia="en-US"/>
              </w:rPr>
              <w:t xml:space="preserve"> that is relevant to our strategic decision</w:t>
            </w:r>
            <w:r w:rsidR="00393ED8">
              <w:rPr>
                <w:rFonts w:ascii="Arial" w:hAnsi="Arial" w:cs="Arial"/>
                <w:lang w:eastAsia="en-US"/>
              </w:rPr>
              <w:t>-</w:t>
            </w:r>
            <w:r w:rsidRPr="008706EC">
              <w:rPr>
                <w:rFonts w:ascii="Arial" w:hAnsi="Arial" w:cs="Arial"/>
                <w:lang w:eastAsia="en-US"/>
              </w:rPr>
              <w:t>making processes, to planning business operations,</w:t>
            </w:r>
            <w:r w:rsidR="00334734">
              <w:rPr>
                <w:rFonts w:ascii="Arial" w:hAnsi="Arial" w:cs="Arial"/>
                <w:lang w:eastAsia="en-US"/>
              </w:rPr>
              <w:t xml:space="preserve"> to any company restructuring or reorganisation,</w:t>
            </w:r>
            <w:r w:rsidR="00FF3A30">
              <w:rPr>
                <w:rFonts w:ascii="Arial" w:hAnsi="Arial" w:cs="Arial"/>
                <w:lang w:eastAsia="en-US"/>
              </w:rPr>
              <w:t xml:space="preserve"> to responding to subject access requests by Employees, customers or others as required by law,</w:t>
            </w:r>
            <w:r w:rsidRPr="008706EC">
              <w:rPr>
                <w:rFonts w:ascii="Arial" w:hAnsi="Arial" w:cs="Arial"/>
                <w:lang w:eastAsia="en-US"/>
              </w:rPr>
              <w:t xml:space="preserve"> actual and potential legal claims, corporate </w:t>
            </w:r>
            <w:proofErr w:type="gramStart"/>
            <w:r w:rsidRPr="008706EC">
              <w:rPr>
                <w:rFonts w:ascii="Arial" w:hAnsi="Arial" w:cs="Arial"/>
                <w:lang w:eastAsia="en-US"/>
              </w:rPr>
              <w:t>reporting</w:t>
            </w:r>
            <w:proofErr w:type="gramEnd"/>
            <w:r w:rsidRPr="008706EC">
              <w:rPr>
                <w:rFonts w:ascii="Arial" w:hAnsi="Arial" w:cs="Arial"/>
                <w:lang w:eastAsia="en-US"/>
              </w:rPr>
              <w:t xml:space="preserve"> and business risk analysis</w:t>
            </w:r>
          </w:p>
        </w:tc>
        <w:tc>
          <w:tcPr>
            <w:tcW w:w="2977" w:type="dxa"/>
          </w:tcPr>
          <w:p w14:paraId="175DE138" w14:textId="39DFD3EC"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To enable us to carry out the company business, analyse current business performance, </w:t>
            </w:r>
            <w:proofErr w:type="gramStart"/>
            <w:r w:rsidRPr="008706EC">
              <w:rPr>
                <w:rFonts w:ascii="Arial" w:hAnsi="Arial" w:cs="Arial"/>
                <w:lang w:eastAsia="en-US"/>
              </w:rPr>
              <w:t>plan for the future</w:t>
            </w:r>
            <w:proofErr w:type="gramEnd"/>
            <w:r w:rsidRPr="008706EC">
              <w:rPr>
                <w:rFonts w:ascii="Arial" w:hAnsi="Arial" w:cs="Arial"/>
                <w:lang w:eastAsia="en-US"/>
              </w:rPr>
              <w:t>,</w:t>
            </w:r>
            <w:r w:rsidR="00334734">
              <w:rPr>
                <w:rFonts w:ascii="Arial" w:hAnsi="Arial" w:cs="Arial"/>
                <w:lang w:eastAsia="en-US"/>
              </w:rPr>
              <w:t xml:space="preserve"> reorganise or restructure,</w:t>
            </w:r>
            <w:r w:rsidRPr="008706EC">
              <w:rPr>
                <w:rFonts w:ascii="Arial" w:hAnsi="Arial" w:cs="Arial"/>
                <w:lang w:eastAsia="en-US"/>
              </w:rPr>
              <w:t xml:space="preserve"> present information in reports to relevant audiences such as shareholders, </w:t>
            </w:r>
            <w:r w:rsidR="00FF3A30">
              <w:rPr>
                <w:rFonts w:ascii="Arial" w:hAnsi="Arial" w:cs="Arial"/>
                <w:lang w:eastAsia="en-US"/>
              </w:rPr>
              <w:t xml:space="preserve">respond to subject access requests as required by law, </w:t>
            </w:r>
            <w:r w:rsidRPr="008706EC">
              <w:rPr>
                <w:rFonts w:ascii="Arial" w:hAnsi="Arial" w:cs="Arial"/>
                <w:lang w:eastAsia="en-US"/>
              </w:rPr>
              <w:t>protect the company from legal claims, seek professional advice as and when required in the course of running our business</w:t>
            </w:r>
          </w:p>
        </w:tc>
        <w:tc>
          <w:tcPr>
            <w:tcW w:w="2551" w:type="dxa"/>
          </w:tcPr>
          <w:p w14:paraId="0795DC17"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1B29216B"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13F3CF27"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carry out the company business, including taking strategic decisions in the interest of the business, communicating about the business with relevant audiences and seeking professional advice where appropriate</w:t>
            </w:r>
          </w:p>
        </w:tc>
        <w:tc>
          <w:tcPr>
            <w:tcW w:w="2030" w:type="dxa"/>
          </w:tcPr>
          <w:p w14:paraId="688A85DB" w14:textId="1F9FC7A3"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Decided on a </w:t>
            </w:r>
            <w:proofErr w:type="gramStart"/>
            <w:r w:rsidRPr="008706EC">
              <w:rPr>
                <w:rFonts w:ascii="Arial" w:hAnsi="Arial" w:cs="Arial"/>
              </w:rPr>
              <w:t>case by case</w:t>
            </w:r>
            <w:proofErr w:type="gramEnd"/>
            <w:r w:rsidRPr="008706EC">
              <w:rPr>
                <w:rFonts w:ascii="Arial" w:hAnsi="Arial" w:cs="Arial"/>
              </w:rPr>
              <w:t xml:space="preserve"> basis in accordance with the criteria set out in this Privacy Notice</w:t>
            </w:r>
          </w:p>
        </w:tc>
      </w:tr>
    </w:tbl>
    <w:p w14:paraId="52D78D58" w14:textId="146660AB" w:rsidR="00D26139" w:rsidRPr="007032BA" w:rsidRDefault="00D26139" w:rsidP="00834D53">
      <w:pPr>
        <w:widowControl w:val="0"/>
        <w:autoSpaceDE w:val="0"/>
        <w:autoSpaceDN w:val="0"/>
        <w:adjustRightInd w:val="0"/>
        <w:spacing w:after="120" w:line="276" w:lineRule="auto"/>
        <w:rPr>
          <w:rFonts w:ascii="Arial" w:hAnsi="Arial" w:cs="Arial"/>
          <w:b/>
          <w:color w:val="000000"/>
          <w:sz w:val="24"/>
          <w:szCs w:val="24"/>
        </w:rPr>
      </w:pPr>
    </w:p>
    <w:p w14:paraId="32563FBD" w14:textId="2DCC331C" w:rsidR="00BE7932" w:rsidRPr="008706EC" w:rsidRDefault="00714CED" w:rsidP="00834D53">
      <w:pPr>
        <w:widowControl w:val="0"/>
        <w:autoSpaceDE w:val="0"/>
        <w:autoSpaceDN w:val="0"/>
        <w:adjustRightInd w:val="0"/>
        <w:spacing w:after="120" w:line="276" w:lineRule="auto"/>
        <w:rPr>
          <w:rFonts w:ascii="Arial" w:hAnsi="Arial" w:cs="Arial"/>
          <w:b/>
          <w:color w:val="000000"/>
          <w:sz w:val="24"/>
          <w:szCs w:val="24"/>
        </w:rPr>
      </w:pPr>
      <w:r w:rsidRPr="00B07E94">
        <w:rPr>
          <w:rFonts w:ascii="Arial" w:hAnsi="Arial" w:cs="Arial"/>
          <w:b/>
          <w:color w:val="000000"/>
          <w:sz w:val="24"/>
          <w:szCs w:val="24"/>
        </w:rPr>
        <w:t xml:space="preserve">More information about </w:t>
      </w:r>
      <w:r w:rsidR="00D26139" w:rsidRPr="00B07E94">
        <w:rPr>
          <w:rFonts w:ascii="Arial" w:hAnsi="Arial" w:cs="Arial"/>
          <w:b/>
          <w:color w:val="000000"/>
          <w:sz w:val="24"/>
          <w:szCs w:val="24"/>
        </w:rPr>
        <w:t xml:space="preserve">your special category data </w:t>
      </w:r>
    </w:p>
    <w:p w14:paraId="31D7F62D" w14:textId="77777777" w:rsidR="00BE7932" w:rsidRPr="008706EC" w:rsidRDefault="00BE7932" w:rsidP="00834D53">
      <w:pPr>
        <w:widowControl w:val="0"/>
        <w:autoSpaceDE w:val="0"/>
        <w:autoSpaceDN w:val="0"/>
        <w:adjustRightInd w:val="0"/>
        <w:spacing w:after="0" w:line="276" w:lineRule="auto"/>
        <w:rPr>
          <w:rFonts w:ascii="Arial" w:hAnsi="Arial" w:cs="Arial"/>
          <w:color w:val="000000"/>
          <w:sz w:val="24"/>
          <w:szCs w:val="24"/>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941"/>
        <w:gridCol w:w="2303"/>
        <w:gridCol w:w="2565"/>
        <w:gridCol w:w="1838"/>
      </w:tblGrid>
      <w:tr w:rsidR="00A2057D" w:rsidRPr="008706EC" w14:paraId="1FC5B7DF" w14:textId="52180F70" w:rsidTr="007118AE">
        <w:tc>
          <w:tcPr>
            <w:tcW w:w="1980" w:type="dxa"/>
            <w:shd w:val="clear" w:color="auto" w:fill="D0CECE"/>
          </w:tcPr>
          <w:p w14:paraId="450BDEE2" w14:textId="7EAB7D1D" w:rsidR="00A2057D" w:rsidRPr="008706EC" w:rsidRDefault="00A2057D" w:rsidP="00B455C1">
            <w:pPr>
              <w:spacing w:after="0" w:line="240" w:lineRule="auto"/>
              <w:rPr>
                <w:rFonts w:ascii="Arial" w:hAnsi="Arial" w:cs="Arial"/>
                <w:b/>
                <w:lang w:eastAsia="en-US"/>
              </w:rPr>
            </w:pPr>
            <w:r w:rsidRPr="008706EC">
              <w:rPr>
                <w:rFonts w:ascii="Arial" w:hAnsi="Arial" w:cs="Arial"/>
                <w:b/>
                <w:lang w:eastAsia="en-US"/>
              </w:rPr>
              <w:t>Type of special category data held by us</w:t>
            </w:r>
            <w:r w:rsidR="007118AE">
              <w:rPr>
                <w:rFonts w:ascii="Arial" w:hAnsi="Arial" w:cs="Arial"/>
                <w:b/>
                <w:lang w:eastAsia="en-US"/>
              </w:rPr>
              <w:t xml:space="preserve"> and circumstances in which we use it</w:t>
            </w:r>
          </w:p>
        </w:tc>
        <w:tc>
          <w:tcPr>
            <w:tcW w:w="1941" w:type="dxa"/>
            <w:shd w:val="clear" w:color="auto" w:fill="D0CECE"/>
          </w:tcPr>
          <w:p w14:paraId="73726954" w14:textId="77777777" w:rsidR="00A2057D" w:rsidRPr="008706EC" w:rsidRDefault="00A2057D" w:rsidP="00834D53">
            <w:pPr>
              <w:spacing w:after="0" w:line="240" w:lineRule="auto"/>
              <w:rPr>
                <w:rFonts w:ascii="Arial" w:hAnsi="Arial" w:cs="Arial"/>
                <w:b/>
                <w:lang w:eastAsia="en-US"/>
              </w:rPr>
            </w:pPr>
            <w:r w:rsidRPr="008706EC">
              <w:rPr>
                <w:rFonts w:ascii="Arial" w:hAnsi="Arial" w:cs="Arial"/>
                <w:b/>
                <w:lang w:eastAsia="en-US"/>
              </w:rPr>
              <w:t>What we use it for</w:t>
            </w:r>
          </w:p>
        </w:tc>
        <w:tc>
          <w:tcPr>
            <w:tcW w:w="2303" w:type="dxa"/>
            <w:shd w:val="clear" w:color="auto" w:fill="D0CECE"/>
          </w:tcPr>
          <w:p w14:paraId="073FA492" w14:textId="77777777" w:rsidR="00A2057D" w:rsidRPr="008706EC" w:rsidRDefault="00A2057D" w:rsidP="00DD2700">
            <w:pPr>
              <w:spacing w:after="0" w:line="240" w:lineRule="auto"/>
              <w:rPr>
                <w:rFonts w:ascii="Arial" w:hAnsi="Arial" w:cs="Arial"/>
                <w:b/>
                <w:lang w:eastAsia="en-US"/>
              </w:rPr>
            </w:pPr>
            <w:r w:rsidRPr="008706EC">
              <w:rPr>
                <w:rFonts w:ascii="Arial" w:hAnsi="Arial" w:cs="Arial"/>
                <w:b/>
                <w:lang w:eastAsia="en-US"/>
              </w:rPr>
              <w:t>Legal ground</w:t>
            </w:r>
          </w:p>
        </w:tc>
        <w:tc>
          <w:tcPr>
            <w:tcW w:w="2565" w:type="dxa"/>
            <w:shd w:val="clear" w:color="auto" w:fill="D0CECE"/>
          </w:tcPr>
          <w:p w14:paraId="2F991BA1" w14:textId="77777777" w:rsidR="00A2057D" w:rsidRPr="008706EC" w:rsidDel="00AF4273" w:rsidRDefault="00A2057D" w:rsidP="00834D53">
            <w:pPr>
              <w:spacing w:after="0" w:line="240" w:lineRule="auto"/>
              <w:rPr>
                <w:rFonts w:ascii="Arial" w:hAnsi="Arial" w:cs="Arial"/>
                <w:b/>
                <w:lang w:eastAsia="en-US"/>
              </w:rPr>
            </w:pPr>
            <w:r w:rsidRPr="008706EC">
              <w:rPr>
                <w:rFonts w:ascii="Arial" w:hAnsi="Arial" w:cs="Arial"/>
                <w:b/>
                <w:lang w:eastAsia="en-US"/>
              </w:rPr>
              <w:t>Special category legal ground</w:t>
            </w:r>
          </w:p>
        </w:tc>
        <w:tc>
          <w:tcPr>
            <w:tcW w:w="1838" w:type="dxa"/>
            <w:shd w:val="clear" w:color="auto" w:fill="D0CECE"/>
          </w:tcPr>
          <w:p w14:paraId="00151F1F" w14:textId="1675EDB8" w:rsidR="00A2057D" w:rsidRPr="008706EC" w:rsidRDefault="00A2057D" w:rsidP="00834D53">
            <w:pPr>
              <w:spacing w:after="0" w:line="240" w:lineRule="auto"/>
              <w:rPr>
                <w:rFonts w:ascii="Arial" w:hAnsi="Arial" w:cs="Arial"/>
                <w:b/>
                <w:lang w:eastAsia="en-US"/>
              </w:rPr>
            </w:pPr>
            <w:r w:rsidRPr="008706EC">
              <w:rPr>
                <w:rFonts w:ascii="Arial" w:hAnsi="Arial" w:cs="Arial"/>
                <w:b/>
                <w:lang w:eastAsia="en-US"/>
              </w:rPr>
              <w:t xml:space="preserve">Guideline </w:t>
            </w:r>
            <w:r w:rsidR="00153776">
              <w:rPr>
                <w:rFonts w:ascii="Arial" w:hAnsi="Arial" w:cs="Arial"/>
                <w:b/>
                <w:lang w:eastAsia="en-US"/>
              </w:rPr>
              <w:t>R</w:t>
            </w:r>
            <w:r w:rsidRPr="008706EC">
              <w:rPr>
                <w:rFonts w:ascii="Arial" w:hAnsi="Arial" w:cs="Arial"/>
                <w:b/>
                <w:lang w:eastAsia="en-US"/>
              </w:rPr>
              <w:t xml:space="preserve">etention </w:t>
            </w:r>
            <w:r w:rsidR="00153776">
              <w:rPr>
                <w:rFonts w:ascii="Arial" w:hAnsi="Arial" w:cs="Arial"/>
                <w:b/>
                <w:lang w:eastAsia="en-US"/>
              </w:rPr>
              <w:t>P</w:t>
            </w:r>
            <w:r w:rsidRPr="008706EC">
              <w:rPr>
                <w:rFonts w:ascii="Arial" w:hAnsi="Arial" w:cs="Arial"/>
                <w:b/>
                <w:lang w:eastAsia="en-US"/>
              </w:rPr>
              <w:t>eriod</w:t>
            </w:r>
          </w:p>
        </w:tc>
      </w:tr>
      <w:tr w:rsidR="00A2057D" w:rsidRPr="008706EC" w14:paraId="57CD47CA" w14:textId="45579D29" w:rsidTr="007118AE">
        <w:tc>
          <w:tcPr>
            <w:tcW w:w="1980" w:type="dxa"/>
          </w:tcPr>
          <w:p w14:paraId="7F2BAB51" w14:textId="5BA96E36" w:rsidR="00A2057D" w:rsidRPr="008706EC" w:rsidRDefault="00A2057D" w:rsidP="00551FD6">
            <w:pPr>
              <w:spacing w:after="0" w:line="240" w:lineRule="auto"/>
              <w:rPr>
                <w:rFonts w:ascii="Arial" w:hAnsi="Arial" w:cs="Arial"/>
                <w:lang w:eastAsia="en-US"/>
              </w:rPr>
            </w:pPr>
            <w:r w:rsidRPr="007032BA">
              <w:rPr>
                <w:rFonts w:ascii="Arial" w:hAnsi="Arial" w:cs="Arial"/>
                <w:lang w:eastAsia="en-US"/>
              </w:rPr>
              <w:t xml:space="preserve">Sickness absence and medical information (including records relating to absence and its </w:t>
            </w:r>
            <w:r w:rsidRPr="00B07E94">
              <w:rPr>
                <w:rFonts w:ascii="Arial" w:hAnsi="Arial" w:cs="Arial"/>
                <w:lang w:eastAsia="en-US"/>
              </w:rPr>
              <w:t>management, information about any medical condition and doctor’s reports and notes</w:t>
            </w:r>
            <w:r w:rsidR="000A701F">
              <w:rPr>
                <w:rFonts w:ascii="Arial" w:hAnsi="Arial" w:cs="Arial"/>
                <w:lang w:eastAsia="en-US"/>
              </w:rPr>
              <w:t xml:space="preserve"> </w:t>
            </w:r>
            <w:r w:rsidRPr="00B07E94">
              <w:rPr>
                <w:rFonts w:ascii="Arial" w:hAnsi="Arial" w:cs="Arial"/>
                <w:lang w:eastAsia="en-US"/>
              </w:rPr>
              <w:t>[drug and alcohol testing]</w:t>
            </w:r>
            <w:r w:rsidR="00A155C8">
              <w:rPr>
                <w:rFonts w:ascii="Arial" w:hAnsi="Arial" w:cs="Arial"/>
                <w:lang w:eastAsia="en-US"/>
              </w:rPr>
              <w:t xml:space="preserve"> </w:t>
            </w:r>
            <w:r w:rsidR="00274C6C">
              <w:rPr>
                <w:rFonts w:ascii="Arial" w:hAnsi="Arial" w:cs="Arial"/>
                <w:lang w:eastAsia="en-US"/>
              </w:rPr>
              <w:t>[records of Covid-19 related self-isolation</w:t>
            </w:r>
            <w:r w:rsidR="00274C6C" w:rsidRPr="00B07E94">
              <w:rPr>
                <w:rFonts w:ascii="Arial" w:hAnsi="Arial" w:cs="Arial"/>
                <w:lang w:eastAsia="en-US"/>
              </w:rPr>
              <w:t>)</w:t>
            </w:r>
            <w:r w:rsidR="00274C6C">
              <w:rPr>
                <w:rFonts w:ascii="Arial" w:hAnsi="Arial" w:cs="Arial"/>
                <w:lang w:eastAsia="en-US"/>
              </w:rPr>
              <w:t xml:space="preserve">] </w:t>
            </w:r>
            <w:r w:rsidR="00A155C8">
              <w:rPr>
                <w:rFonts w:ascii="Arial" w:hAnsi="Arial" w:cs="Arial"/>
                <w:lang w:eastAsia="en-US"/>
              </w:rPr>
              <w:t>[Covid-19 testing]</w:t>
            </w:r>
            <w:r w:rsidR="00D33438">
              <w:rPr>
                <w:rFonts w:ascii="Arial" w:hAnsi="Arial" w:cs="Arial"/>
                <w:lang w:eastAsia="en-US"/>
              </w:rPr>
              <w:t xml:space="preserve"> [Covid-19 vaccination status]</w:t>
            </w:r>
          </w:p>
        </w:tc>
        <w:tc>
          <w:tcPr>
            <w:tcW w:w="1941" w:type="dxa"/>
          </w:tcPr>
          <w:p w14:paraId="45DDDD5A" w14:textId="77777777" w:rsidR="00393ED8" w:rsidRDefault="00A2057D" w:rsidP="00A2057D">
            <w:pPr>
              <w:spacing w:after="0" w:line="240" w:lineRule="auto"/>
              <w:rPr>
                <w:rFonts w:ascii="Arial" w:hAnsi="Arial" w:cs="Arial"/>
                <w:lang w:eastAsia="en-US"/>
              </w:rPr>
            </w:pPr>
            <w:r w:rsidRPr="008706EC">
              <w:rPr>
                <w:rFonts w:ascii="Arial" w:hAnsi="Arial" w:cs="Arial"/>
                <w:lang w:eastAsia="en-US"/>
              </w:rPr>
              <w:t xml:space="preserve">Payment of [company and] statutory sick pay; providing [health insurance and/or </w:t>
            </w:r>
            <w:r w:rsidRPr="008706EC">
              <w:rPr>
                <w:rFonts w:ascii="Arial" w:hAnsi="Arial" w:cs="Arial"/>
                <w:i/>
                <w:lang w:eastAsia="en-US"/>
              </w:rPr>
              <w:t>INSERT OTHER BENEFITS</w:t>
            </w:r>
            <w:r w:rsidRPr="008706EC">
              <w:rPr>
                <w:rFonts w:ascii="Arial" w:hAnsi="Arial" w:cs="Arial"/>
                <w:lang w:eastAsia="en-US"/>
              </w:rPr>
              <w:t xml:space="preserve">]; managing absence and ensuring appropriate </w:t>
            </w:r>
            <w:proofErr w:type="gramStart"/>
            <w:r w:rsidRPr="008706EC">
              <w:rPr>
                <w:rFonts w:ascii="Arial" w:hAnsi="Arial" w:cs="Arial"/>
                <w:lang w:eastAsia="en-US"/>
              </w:rPr>
              <w:t>cover;</w:t>
            </w:r>
            <w:proofErr w:type="gramEnd"/>
            <w:r w:rsidRPr="008706EC">
              <w:rPr>
                <w:rFonts w:ascii="Arial" w:hAnsi="Arial" w:cs="Arial"/>
                <w:lang w:eastAsia="en-US"/>
              </w:rPr>
              <w:t xml:space="preserve"> </w:t>
            </w:r>
          </w:p>
          <w:p w14:paraId="24636801" w14:textId="77777777" w:rsidR="00393ED8" w:rsidRDefault="00393ED8" w:rsidP="00A2057D">
            <w:pPr>
              <w:spacing w:after="0" w:line="240" w:lineRule="auto"/>
              <w:rPr>
                <w:rFonts w:ascii="Arial" w:hAnsi="Arial" w:cs="Arial"/>
                <w:lang w:eastAsia="en-US"/>
              </w:rPr>
            </w:pPr>
            <w:r>
              <w:rPr>
                <w:rFonts w:ascii="Arial" w:hAnsi="Arial" w:cs="Arial"/>
                <w:lang w:eastAsia="en-US"/>
              </w:rPr>
              <w:t xml:space="preserve">attendance </w:t>
            </w:r>
            <w:proofErr w:type="gramStart"/>
            <w:r>
              <w:rPr>
                <w:rFonts w:ascii="Arial" w:hAnsi="Arial" w:cs="Arial"/>
                <w:lang w:eastAsia="en-US"/>
              </w:rPr>
              <w:t>management;</w:t>
            </w:r>
            <w:proofErr w:type="gramEnd"/>
          </w:p>
          <w:p w14:paraId="4958434D" w14:textId="781DB953"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considering how your health affects your ability to do your job and considering adjustments, which may involve us seeking medical advice on this; </w:t>
            </w:r>
            <w:r w:rsidRPr="008706EC">
              <w:rPr>
                <w:rFonts w:ascii="Arial" w:hAnsi="Arial" w:cs="Arial"/>
                <w:lang w:eastAsia="en-US"/>
              </w:rPr>
              <w:lastRenderedPageBreak/>
              <w:t xml:space="preserve">compliance with health and safety </w:t>
            </w:r>
            <w:proofErr w:type="gramStart"/>
            <w:r w:rsidRPr="008706EC">
              <w:rPr>
                <w:rFonts w:ascii="Arial" w:hAnsi="Arial" w:cs="Arial"/>
                <w:lang w:eastAsia="en-US"/>
              </w:rPr>
              <w:t>requirements</w:t>
            </w:r>
            <w:r w:rsidR="00A155C8">
              <w:rPr>
                <w:rFonts w:ascii="Arial" w:hAnsi="Arial" w:cs="Arial"/>
                <w:lang w:eastAsia="en-US"/>
              </w:rPr>
              <w:t>[</w:t>
            </w:r>
            <w:proofErr w:type="gramEnd"/>
            <w:r w:rsidR="00A155C8">
              <w:rPr>
                <w:rFonts w:ascii="Arial" w:hAnsi="Arial" w:cs="Arial"/>
                <w:lang w:eastAsia="en-US"/>
              </w:rPr>
              <w:t>; sharing Covid-19 test results with relevant health authorities</w:t>
            </w:r>
            <w:r w:rsidR="00274C6C">
              <w:rPr>
                <w:rFonts w:ascii="Arial" w:hAnsi="Arial" w:cs="Arial"/>
                <w:lang w:eastAsia="en-US"/>
              </w:rPr>
              <w:t xml:space="preserve"> if required</w:t>
            </w:r>
            <w:r w:rsidR="00A155C8">
              <w:rPr>
                <w:rFonts w:ascii="Arial" w:hAnsi="Arial" w:cs="Arial"/>
                <w:lang w:eastAsia="en-US"/>
              </w:rPr>
              <w:t>]</w:t>
            </w:r>
          </w:p>
        </w:tc>
        <w:tc>
          <w:tcPr>
            <w:tcW w:w="2303" w:type="dxa"/>
          </w:tcPr>
          <w:p w14:paraId="5A1ACAFF"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lastRenderedPageBreak/>
              <w:t>Legal obligation</w:t>
            </w:r>
          </w:p>
          <w:p w14:paraId="50EA734D"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4D562292"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manage Employees with health conditions, maintain a safe working environment and to manage sickness absence of our workforce and ensure appropriate cover</w:t>
            </w:r>
          </w:p>
        </w:tc>
        <w:tc>
          <w:tcPr>
            <w:tcW w:w="2565" w:type="dxa"/>
          </w:tcPr>
          <w:p w14:paraId="7C790D75" w14:textId="3F91267C" w:rsidR="00A2057D" w:rsidRDefault="0068775E" w:rsidP="00A2057D">
            <w:pPr>
              <w:spacing w:after="0" w:line="240" w:lineRule="auto"/>
              <w:rPr>
                <w:rFonts w:ascii="Arial" w:hAnsi="Arial" w:cs="Arial"/>
                <w:lang w:eastAsia="en-US"/>
              </w:rPr>
            </w:pPr>
            <w:r>
              <w:rPr>
                <w:rFonts w:ascii="Arial" w:hAnsi="Arial" w:cs="Arial"/>
                <w:lang w:eastAsia="en-US"/>
              </w:rPr>
              <w:t>L</w:t>
            </w:r>
            <w:r w:rsidR="00684805" w:rsidRPr="00684805">
              <w:rPr>
                <w:rFonts w:ascii="Arial" w:hAnsi="Arial" w:cs="Arial"/>
                <w:lang w:eastAsia="en-US"/>
              </w:rPr>
              <w:t>egal obligation</w:t>
            </w:r>
            <w:r>
              <w:rPr>
                <w:rFonts w:ascii="Arial" w:hAnsi="Arial" w:cs="Arial"/>
                <w:lang w:eastAsia="en-US"/>
              </w:rPr>
              <w:t>/right</w:t>
            </w:r>
            <w:r w:rsidR="00684805" w:rsidRPr="00684805">
              <w:rPr>
                <w:rFonts w:ascii="Arial" w:hAnsi="Arial" w:cs="Arial"/>
                <w:lang w:eastAsia="en-US"/>
              </w:rPr>
              <w:t xml:space="preserve"> in </w:t>
            </w:r>
            <w:r w:rsidR="00684805">
              <w:rPr>
                <w:rFonts w:ascii="Arial" w:hAnsi="Arial" w:cs="Arial"/>
                <w:lang w:eastAsia="en-US"/>
              </w:rPr>
              <w:t>relation to</w:t>
            </w:r>
            <w:r w:rsidR="00684805" w:rsidRPr="00684805">
              <w:rPr>
                <w:rFonts w:ascii="Arial" w:hAnsi="Arial" w:cs="Arial"/>
                <w:lang w:eastAsia="en-US"/>
              </w:rPr>
              <w:t xml:space="preserve"> employment</w:t>
            </w:r>
          </w:p>
          <w:p w14:paraId="29AD45AC" w14:textId="77777777" w:rsidR="00684805" w:rsidRPr="008706EC" w:rsidRDefault="00684805" w:rsidP="00A2057D">
            <w:pPr>
              <w:spacing w:after="0" w:line="240" w:lineRule="auto"/>
              <w:rPr>
                <w:rFonts w:ascii="Arial" w:hAnsi="Arial" w:cs="Arial"/>
                <w:lang w:eastAsia="en-US"/>
              </w:rPr>
            </w:pPr>
          </w:p>
          <w:p w14:paraId="775690CD" w14:textId="77777777" w:rsidR="00684805" w:rsidRPr="008706EC" w:rsidRDefault="00684805" w:rsidP="00A2057D">
            <w:pPr>
              <w:spacing w:after="0" w:line="240" w:lineRule="auto"/>
              <w:rPr>
                <w:rFonts w:ascii="Arial" w:hAnsi="Arial" w:cs="Arial"/>
                <w:lang w:eastAsia="en-US"/>
              </w:rPr>
            </w:pPr>
          </w:p>
          <w:p w14:paraId="75F77D43" w14:textId="77777777" w:rsidR="00A2057D" w:rsidRDefault="00A2057D" w:rsidP="002E40BA">
            <w:pPr>
              <w:spacing w:after="0" w:line="240" w:lineRule="auto"/>
              <w:rPr>
                <w:rFonts w:ascii="Arial" w:hAnsi="Arial" w:cs="Arial"/>
                <w:lang w:eastAsia="en-US"/>
              </w:rPr>
            </w:pPr>
            <w:r w:rsidRPr="008706EC">
              <w:rPr>
                <w:rFonts w:ascii="Arial" w:hAnsi="Arial" w:cs="Arial"/>
                <w:lang w:eastAsia="en-US"/>
              </w:rPr>
              <w:t xml:space="preserve">In exceptional circumstances, to protect your or someone else’s interests </w:t>
            </w:r>
            <w:r w:rsidR="002E40BA" w:rsidRPr="008706EC">
              <w:rPr>
                <w:rFonts w:ascii="Arial" w:hAnsi="Arial" w:cs="Arial"/>
                <w:lang w:eastAsia="en-US"/>
              </w:rPr>
              <w:t>where c</w:t>
            </w:r>
            <w:r w:rsidRPr="008706EC">
              <w:rPr>
                <w:rFonts w:ascii="Arial" w:hAnsi="Arial" w:cs="Arial"/>
                <w:lang w:eastAsia="en-US"/>
              </w:rPr>
              <w:t xml:space="preserve">onsent </w:t>
            </w:r>
            <w:r w:rsidR="002E40BA" w:rsidRPr="008706EC">
              <w:rPr>
                <w:rFonts w:ascii="Arial" w:hAnsi="Arial" w:cs="Arial"/>
                <w:lang w:eastAsia="en-US"/>
              </w:rPr>
              <w:t xml:space="preserve">cannot be </w:t>
            </w:r>
            <w:proofErr w:type="gramStart"/>
            <w:r w:rsidR="002E40BA" w:rsidRPr="008706EC">
              <w:rPr>
                <w:rFonts w:ascii="Arial" w:hAnsi="Arial" w:cs="Arial"/>
                <w:lang w:eastAsia="en-US"/>
              </w:rPr>
              <w:t>given</w:t>
            </w:r>
            <w:proofErr w:type="gramEnd"/>
          </w:p>
          <w:p w14:paraId="328D5738" w14:textId="77777777" w:rsidR="00A155C8" w:rsidRDefault="00A155C8" w:rsidP="002E40BA">
            <w:pPr>
              <w:spacing w:after="0" w:line="240" w:lineRule="auto"/>
              <w:rPr>
                <w:rFonts w:ascii="Arial" w:hAnsi="Arial" w:cs="Arial"/>
                <w:lang w:eastAsia="en-US"/>
              </w:rPr>
            </w:pPr>
          </w:p>
          <w:p w14:paraId="48F41B6F" w14:textId="36F7EE85" w:rsidR="00A155C8" w:rsidRPr="008706EC" w:rsidRDefault="00A155C8" w:rsidP="00A155C8">
            <w:pPr>
              <w:spacing w:after="0" w:line="240" w:lineRule="auto"/>
              <w:rPr>
                <w:rFonts w:ascii="Arial" w:hAnsi="Arial" w:cs="Arial"/>
                <w:lang w:eastAsia="en-US"/>
              </w:rPr>
            </w:pPr>
            <w:r>
              <w:rPr>
                <w:rFonts w:ascii="Arial" w:hAnsi="Arial" w:cs="Arial"/>
                <w:lang w:eastAsia="en-US"/>
              </w:rPr>
              <w:t xml:space="preserve">[Processing is necessary in the public interest </w:t>
            </w:r>
            <w:proofErr w:type="gramStart"/>
            <w:r>
              <w:rPr>
                <w:rFonts w:ascii="Arial" w:hAnsi="Arial" w:cs="Arial"/>
                <w:lang w:eastAsia="en-US"/>
              </w:rPr>
              <w:t>in the area of</w:t>
            </w:r>
            <w:proofErr w:type="gramEnd"/>
            <w:r>
              <w:rPr>
                <w:rFonts w:ascii="Arial" w:hAnsi="Arial" w:cs="Arial"/>
                <w:lang w:eastAsia="en-US"/>
              </w:rPr>
              <w:t xml:space="preserve"> public health]</w:t>
            </w:r>
          </w:p>
        </w:tc>
        <w:tc>
          <w:tcPr>
            <w:tcW w:w="1838" w:type="dxa"/>
          </w:tcPr>
          <w:p w14:paraId="4D3510E0" w14:textId="4C02BDEB"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Decided on a </w:t>
            </w:r>
            <w:proofErr w:type="gramStart"/>
            <w:r w:rsidRPr="008706EC">
              <w:rPr>
                <w:rFonts w:ascii="Arial" w:hAnsi="Arial" w:cs="Arial"/>
              </w:rPr>
              <w:t>case by case</w:t>
            </w:r>
            <w:proofErr w:type="gramEnd"/>
            <w:r w:rsidRPr="008706EC">
              <w:rPr>
                <w:rFonts w:ascii="Arial" w:hAnsi="Arial" w:cs="Arial"/>
              </w:rPr>
              <w:t xml:space="preserve"> basis in accordance with the criteria set out in this Privacy Notice</w:t>
            </w:r>
          </w:p>
        </w:tc>
      </w:tr>
      <w:tr w:rsidR="00A2057D" w:rsidRPr="008706EC" w14:paraId="4CD81503" w14:textId="07D546D5" w:rsidTr="007118AE">
        <w:tc>
          <w:tcPr>
            <w:tcW w:w="1980" w:type="dxa"/>
          </w:tcPr>
          <w:p w14:paraId="794801BF" w14:textId="4D71FEAC" w:rsidR="00A2057D" w:rsidRPr="008706EC" w:rsidRDefault="00A2057D" w:rsidP="00A2057D">
            <w:pPr>
              <w:spacing w:after="0" w:line="240" w:lineRule="auto"/>
              <w:rPr>
                <w:rFonts w:ascii="Arial" w:hAnsi="Arial" w:cs="Arial"/>
                <w:lang w:eastAsia="en-US"/>
              </w:rPr>
            </w:pPr>
            <w:r w:rsidRPr="007032BA">
              <w:rPr>
                <w:rFonts w:ascii="Arial" w:hAnsi="Arial" w:cs="Arial"/>
                <w:lang w:eastAsia="en-US"/>
              </w:rPr>
              <w:t xml:space="preserve">Family leave </w:t>
            </w:r>
            <w:r w:rsidRPr="00B07E94">
              <w:rPr>
                <w:rFonts w:ascii="Arial" w:hAnsi="Arial" w:cs="Arial"/>
                <w:lang w:eastAsia="en-US"/>
              </w:rPr>
              <w:t xml:space="preserve">(including maternity, paternity, adoption and shared parental leave, </w:t>
            </w:r>
            <w:r w:rsidR="00F94FB8">
              <w:rPr>
                <w:rFonts w:ascii="Arial" w:hAnsi="Arial" w:cs="Arial"/>
                <w:lang w:eastAsia="en-US"/>
              </w:rPr>
              <w:t xml:space="preserve">parental bereavement leave, </w:t>
            </w:r>
            <w:r w:rsidRPr="00B07E94">
              <w:rPr>
                <w:rFonts w:ascii="Arial" w:hAnsi="Arial" w:cs="Arial"/>
                <w:lang w:eastAsia="en-US"/>
              </w:rPr>
              <w:t xml:space="preserve">parental </w:t>
            </w:r>
            <w:proofErr w:type="gramStart"/>
            <w:r w:rsidRPr="00B07E94">
              <w:rPr>
                <w:rFonts w:ascii="Arial" w:hAnsi="Arial" w:cs="Arial"/>
                <w:lang w:eastAsia="en-US"/>
              </w:rPr>
              <w:t>leave</w:t>
            </w:r>
            <w:proofErr w:type="gramEnd"/>
            <w:r w:rsidRPr="00B07E94">
              <w:rPr>
                <w:rFonts w:ascii="Arial" w:hAnsi="Arial" w:cs="Arial"/>
                <w:lang w:eastAsia="en-US"/>
              </w:rPr>
              <w:t xml:space="preserve"> and time off for dependents</w:t>
            </w:r>
            <w:r w:rsidRPr="008706EC">
              <w:rPr>
                <w:rFonts w:ascii="Arial" w:hAnsi="Arial" w:cs="Arial"/>
                <w:lang w:eastAsia="en-US"/>
              </w:rPr>
              <w:t>) (which could include information about [your health, religious beliefs, sexual life or sexual orientation])</w:t>
            </w:r>
          </w:p>
        </w:tc>
        <w:tc>
          <w:tcPr>
            <w:tcW w:w="1941" w:type="dxa"/>
          </w:tcPr>
          <w:p w14:paraId="5A77F5C5" w14:textId="7441705C" w:rsidR="00A2057D" w:rsidRPr="008706EC" w:rsidRDefault="00A2057D" w:rsidP="00F94FB8">
            <w:pPr>
              <w:spacing w:after="0" w:line="240" w:lineRule="auto"/>
              <w:rPr>
                <w:rFonts w:ascii="Arial" w:hAnsi="Arial" w:cs="Arial"/>
                <w:lang w:eastAsia="en-US"/>
              </w:rPr>
            </w:pPr>
            <w:r w:rsidRPr="008706EC">
              <w:rPr>
                <w:rFonts w:ascii="Arial" w:hAnsi="Arial" w:cs="Arial"/>
                <w:lang w:eastAsia="en-US"/>
              </w:rPr>
              <w:t>Facilitating the taking of family related leave; payment of maternity, paternity, adoption</w:t>
            </w:r>
            <w:r w:rsidR="00F94FB8">
              <w:rPr>
                <w:rFonts w:ascii="Arial" w:hAnsi="Arial" w:cs="Arial"/>
                <w:lang w:eastAsia="en-US"/>
              </w:rPr>
              <w:t>,</w:t>
            </w:r>
            <w:r w:rsidRPr="008706EC">
              <w:rPr>
                <w:rFonts w:ascii="Arial" w:hAnsi="Arial" w:cs="Arial"/>
                <w:lang w:eastAsia="en-US"/>
              </w:rPr>
              <w:t xml:space="preserve"> shared parental</w:t>
            </w:r>
            <w:r w:rsidR="00F94FB8">
              <w:rPr>
                <w:rFonts w:ascii="Arial" w:hAnsi="Arial" w:cs="Arial"/>
                <w:lang w:eastAsia="en-US"/>
              </w:rPr>
              <w:t>,</w:t>
            </w:r>
            <w:r w:rsidRPr="008706EC">
              <w:rPr>
                <w:rFonts w:ascii="Arial" w:hAnsi="Arial" w:cs="Arial"/>
                <w:lang w:eastAsia="en-US"/>
              </w:rPr>
              <w:t xml:space="preserve"> </w:t>
            </w:r>
            <w:r w:rsidR="00F94FB8">
              <w:rPr>
                <w:rFonts w:ascii="Arial" w:hAnsi="Arial" w:cs="Arial"/>
                <w:lang w:eastAsia="en-US"/>
              </w:rPr>
              <w:t xml:space="preserve">or parental bereavement </w:t>
            </w:r>
            <w:r w:rsidRPr="008706EC">
              <w:rPr>
                <w:rFonts w:ascii="Arial" w:hAnsi="Arial" w:cs="Arial"/>
                <w:lang w:eastAsia="en-US"/>
              </w:rPr>
              <w:t>pay; managing absences and ensuring appropriate cover</w:t>
            </w:r>
          </w:p>
        </w:tc>
        <w:tc>
          <w:tcPr>
            <w:tcW w:w="2303" w:type="dxa"/>
          </w:tcPr>
          <w:p w14:paraId="471C6A4C"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2826B662"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702FA018"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manage absences and ensure appropriate cover</w:t>
            </w:r>
          </w:p>
        </w:tc>
        <w:tc>
          <w:tcPr>
            <w:tcW w:w="2565" w:type="dxa"/>
          </w:tcPr>
          <w:p w14:paraId="64A8791A" w14:textId="77777777" w:rsidR="0068775E" w:rsidRDefault="0068775E" w:rsidP="0068775E">
            <w:pPr>
              <w:spacing w:after="0" w:line="240" w:lineRule="auto"/>
              <w:rPr>
                <w:rFonts w:ascii="Arial" w:hAnsi="Arial" w:cs="Arial"/>
                <w:lang w:eastAsia="en-US"/>
              </w:rPr>
            </w:pPr>
            <w:r>
              <w:rPr>
                <w:rFonts w:ascii="Arial" w:hAnsi="Arial" w:cs="Arial"/>
                <w:lang w:eastAsia="en-US"/>
              </w:rPr>
              <w:t>L</w:t>
            </w:r>
            <w:r w:rsidRPr="00684805">
              <w:rPr>
                <w:rFonts w:ascii="Arial" w:hAnsi="Arial" w:cs="Arial"/>
                <w:lang w:eastAsia="en-US"/>
              </w:rPr>
              <w:t>egal obligation</w:t>
            </w:r>
            <w:r>
              <w:rPr>
                <w:rFonts w:ascii="Arial" w:hAnsi="Arial" w:cs="Arial"/>
                <w:lang w:eastAsia="en-US"/>
              </w:rPr>
              <w:t>/right</w:t>
            </w:r>
            <w:r w:rsidRPr="00684805">
              <w:rPr>
                <w:rFonts w:ascii="Arial" w:hAnsi="Arial" w:cs="Arial"/>
                <w:lang w:eastAsia="en-US"/>
              </w:rPr>
              <w:t xml:space="preserve"> in </w:t>
            </w:r>
            <w:r>
              <w:rPr>
                <w:rFonts w:ascii="Arial" w:hAnsi="Arial" w:cs="Arial"/>
                <w:lang w:eastAsia="en-US"/>
              </w:rPr>
              <w:t>relation to</w:t>
            </w:r>
            <w:r w:rsidRPr="00684805">
              <w:rPr>
                <w:rFonts w:ascii="Arial" w:hAnsi="Arial" w:cs="Arial"/>
                <w:lang w:eastAsia="en-US"/>
              </w:rPr>
              <w:t xml:space="preserve"> employment</w:t>
            </w:r>
          </w:p>
          <w:p w14:paraId="5D92C168" w14:textId="77777777" w:rsidR="00684805" w:rsidRPr="008706EC" w:rsidRDefault="00684805" w:rsidP="00A2057D">
            <w:pPr>
              <w:spacing w:after="0" w:line="240" w:lineRule="auto"/>
              <w:rPr>
                <w:rFonts w:ascii="Arial" w:hAnsi="Arial" w:cs="Arial"/>
                <w:lang w:eastAsia="en-US"/>
              </w:rPr>
            </w:pPr>
          </w:p>
          <w:p w14:paraId="0537E851" w14:textId="31074141" w:rsidR="00A2057D" w:rsidRPr="008706EC" w:rsidRDefault="00A2057D" w:rsidP="00A2057D">
            <w:pPr>
              <w:spacing w:after="0" w:line="240" w:lineRule="auto"/>
              <w:rPr>
                <w:rFonts w:ascii="Arial" w:hAnsi="Arial" w:cs="Arial"/>
                <w:lang w:eastAsia="en-US"/>
              </w:rPr>
            </w:pPr>
          </w:p>
        </w:tc>
        <w:tc>
          <w:tcPr>
            <w:tcW w:w="1838" w:type="dxa"/>
          </w:tcPr>
          <w:p w14:paraId="1C0B0A9C" w14:textId="0937A375" w:rsidR="00A2057D" w:rsidRPr="008706EC" w:rsidRDefault="00A2057D" w:rsidP="00A2057D">
            <w:pPr>
              <w:spacing w:after="0" w:line="240" w:lineRule="auto"/>
              <w:rPr>
                <w:rFonts w:ascii="Arial" w:hAnsi="Arial" w:cs="Arial"/>
                <w:lang w:eastAsia="en-US"/>
              </w:rPr>
            </w:pPr>
            <w:r w:rsidRPr="008706EC">
              <w:rPr>
                <w:rFonts w:ascii="Arial" w:hAnsi="Arial" w:cs="Arial"/>
              </w:rPr>
              <w:t>During employment and up to 6 months after employment ends</w:t>
            </w:r>
          </w:p>
        </w:tc>
      </w:tr>
      <w:tr w:rsidR="00A2057D" w:rsidRPr="008706EC" w14:paraId="179ED582" w14:textId="6EA2C31C" w:rsidTr="007118AE">
        <w:tc>
          <w:tcPr>
            <w:tcW w:w="1980" w:type="dxa"/>
          </w:tcPr>
          <w:p w14:paraId="18AAE6AA" w14:textId="77777777"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t>[Trade union membership</w:t>
            </w:r>
            <w:r w:rsidRPr="00B07E94">
              <w:rPr>
                <w:rFonts w:ascii="Arial" w:hAnsi="Arial" w:cs="Arial"/>
                <w:lang w:eastAsia="en-US"/>
              </w:rPr>
              <w:t>]</w:t>
            </w:r>
          </w:p>
        </w:tc>
        <w:tc>
          <w:tcPr>
            <w:tcW w:w="1941" w:type="dxa"/>
          </w:tcPr>
          <w:p w14:paraId="6F5FC1AD"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[Payment of trade union subscriptions via payroll deductions; facilitating meetings with union representatives for collective bargaining purposes; compliance with legal obligations to allow time off for trade union activities, training, etc.]</w:t>
            </w:r>
          </w:p>
        </w:tc>
        <w:tc>
          <w:tcPr>
            <w:tcW w:w="2303" w:type="dxa"/>
          </w:tcPr>
          <w:p w14:paraId="4795F359"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w:t>
            </w:r>
          </w:p>
          <w:p w14:paraId="5EA56D94"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engage with trade union representatives and manage and facilitate time off, etc. for trade union representatives]</w:t>
            </w:r>
          </w:p>
        </w:tc>
        <w:tc>
          <w:tcPr>
            <w:tcW w:w="2565" w:type="dxa"/>
          </w:tcPr>
          <w:p w14:paraId="0B69B537" w14:textId="58AA4D25"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w:t>
            </w:r>
            <w:r w:rsidR="0068775E">
              <w:rPr>
                <w:rFonts w:ascii="Arial" w:hAnsi="Arial" w:cs="Arial"/>
                <w:lang w:eastAsia="en-US"/>
              </w:rPr>
              <w:t>L</w:t>
            </w:r>
            <w:r w:rsidR="0068775E" w:rsidRPr="00684805">
              <w:rPr>
                <w:rFonts w:ascii="Arial" w:hAnsi="Arial" w:cs="Arial"/>
                <w:lang w:eastAsia="en-US"/>
              </w:rPr>
              <w:t>egal obligation</w:t>
            </w:r>
            <w:r w:rsidR="0068775E">
              <w:rPr>
                <w:rFonts w:ascii="Arial" w:hAnsi="Arial" w:cs="Arial"/>
                <w:lang w:eastAsia="en-US"/>
              </w:rPr>
              <w:t>/right</w:t>
            </w:r>
            <w:r w:rsidR="0068775E" w:rsidRPr="00684805">
              <w:rPr>
                <w:rFonts w:ascii="Arial" w:hAnsi="Arial" w:cs="Arial"/>
                <w:lang w:eastAsia="en-US"/>
              </w:rPr>
              <w:t xml:space="preserve"> in </w:t>
            </w:r>
            <w:r w:rsidR="0068775E">
              <w:rPr>
                <w:rFonts w:ascii="Arial" w:hAnsi="Arial" w:cs="Arial"/>
                <w:lang w:eastAsia="en-US"/>
              </w:rPr>
              <w:t>relation to</w:t>
            </w:r>
            <w:r w:rsidR="0068775E" w:rsidRPr="00684805">
              <w:rPr>
                <w:rFonts w:ascii="Arial" w:hAnsi="Arial" w:cs="Arial"/>
                <w:lang w:eastAsia="en-US"/>
              </w:rPr>
              <w:t xml:space="preserve"> employment</w:t>
            </w:r>
            <w:r w:rsidRPr="008706EC">
              <w:rPr>
                <w:rFonts w:ascii="Arial" w:hAnsi="Arial" w:cs="Arial"/>
                <w:lang w:eastAsia="en-US"/>
              </w:rPr>
              <w:t>]</w:t>
            </w:r>
          </w:p>
          <w:p w14:paraId="7159A86A" w14:textId="77777777" w:rsidR="00A2057D" w:rsidRPr="008706EC" w:rsidRDefault="00A2057D" w:rsidP="00A2057D">
            <w:pPr>
              <w:spacing w:after="0" w:line="240" w:lineRule="auto"/>
              <w:rPr>
                <w:rFonts w:ascii="Arial" w:hAnsi="Arial" w:cs="Arial"/>
                <w:lang w:eastAsia="en-US"/>
              </w:rPr>
            </w:pPr>
          </w:p>
        </w:tc>
        <w:tc>
          <w:tcPr>
            <w:tcW w:w="1838" w:type="dxa"/>
          </w:tcPr>
          <w:p w14:paraId="7523EB1A" w14:textId="3686730E" w:rsidR="00A2057D" w:rsidRPr="008706EC" w:rsidRDefault="00A2057D" w:rsidP="00A2057D">
            <w:pPr>
              <w:spacing w:after="0" w:line="240" w:lineRule="auto"/>
              <w:rPr>
                <w:rFonts w:ascii="Arial" w:hAnsi="Arial" w:cs="Arial"/>
                <w:lang w:eastAsia="en-US"/>
              </w:rPr>
            </w:pPr>
            <w:r w:rsidRPr="008706EC">
              <w:rPr>
                <w:rFonts w:ascii="Arial" w:hAnsi="Arial" w:cs="Arial"/>
              </w:rPr>
              <w:t>[During employment and up to 6 months after employment ends]</w:t>
            </w:r>
          </w:p>
        </w:tc>
      </w:tr>
      <w:tr w:rsidR="00A2057D" w:rsidRPr="008706EC" w14:paraId="2483D0D9" w14:textId="7DFF2DDE" w:rsidTr="007118AE">
        <w:tc>
          <w:tcPr>
            <w:tcW w:w="1980" w:type="dxa"/>
          </w:tcPr>
          <w:p w14:paraId="43719E63" w14:textId="2042C6DD" w:rsidR="00A2057D" w:rsidRPr="008706EC" w:rsidRDefault="00A2057D" w:rsidP="00A2057D">
            <w:pPr>
              <w:spacing w:before="100" w:beforeAutospacing="1" w:after="100" w:afterAutospacing="1" w:line="276" w:lineRule="auto"/>
              <w:rPr>
                <w:rFonts w:ascii="Arial" w:hAnsi="Arial" w:cs="Arial"/>
                <w:lang w:eastAsia="en-US"/>
              </w:rPr>
            </w:pPr>
            <w:r w:rsidRPr="007032BA">
              <w:rPr>
                <w:rFonts w:ascii="Arial" w:hAnsi="Arial" w:cs="Arial"/>
                <w:lang w:eastAsia="en-US"/>
              </w:rPr>
              <w:t xml:space="preserve">Equal opportunities and diversity (which could include information about </w:t>
            </w:r>
            <w:r w:rsidRPr="00B07E94">
              <w:rPr>
                <w:rFonts w:ascii="Arial" w:hAnsi="Arial" w:cs="Arial"/>
                <w:lang w:eastAsia="en-US"/>
              </w:rPr>
              <w:t xml:space="preserve">[your race or </w:t>
            </w:r>
            <w:r w:rsidRPr="008706EC">
              <w:rPr>
                <w:rFonts w:ascii="Arial" w:hAnsi="Arial" w:cs="Arial"/>
                <w:lang w:eastAsia="en-US"/>
              </w:rPr>
              <w:lastRenderedPageBreak/>
              <w:t>ethnicity, religious beliefs, sexual orientation</w:t>
            </w:r>
            <w:r w:rsidR="00292C72" w:rsidRPr="008706EC">
              <w:rPr>
                <w:rFonts w:ascii="Arial" w:hAnsi="Arial" w:cs="Arial"/>
                <w:lang w:eastAsia="en-US"/>
              </w:rPr>
              <w:t xml:space="preserve">, </w:t>
            </w:r>
            <w:r w:rsidR="00773F3E" w:rsidRPr="008706EC">
              <w:rPr>
                <w:rFonts w:ascii="Arial" w:hAnsi="Arial" w:cs="Arial"/>
                <w:lang w:eastAsia="en-US"/>
              </w:rPr>
              <w:t xml:space="preserve">or </w:t>
            </w:r>
            <w:r w:rsidR="00292C72" w:rsidRPr="008706EC">
              <w:rPr>
                <w:rFonts w:ascii="Arial" w:hAnsi="Arial" w:cs="Arial"/>
                <w:lang w:eastAsia="en-US"/>
              </w:rPr>
              <w:t>health</w:t>
            </w:r>
            <w:r w:rsidRPr="008706EC">
              <w:rPr>
                <w:rFonts w:ascii="Arial" w:hAnsi="Arial" w:cs="Arial"/>
                <w:lang w:eastAsia="en-US"/>
              </w:rPr>
              <w:t xml:space="preserve">]). </w:t>
            </w:r>
          </w:p>
        </w:tc>
        <w:tc>
          <w:tcPr>
            <w:tcW w:w="1941" w:type="dxa"/>
          </w:tcPr>
          <w:p w14:paraId="78D624B6"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lastRenderedPageBreak/>
              <w:t xml:space="preserve">To monitor equality of opportunity and diversity in our organisation, comply with company policies </w:t>
            </w:r>
          </w:p>
        </w:tc>
        <w:tc>
          <w:tcPr>
            <w:tcW w:w="2303" w:type="dxa"/>
          </w:tcPr>
          <w:p w14:paraId="4A4B57C6"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In our legitimate interest to understand how our organisation is doing </w:t>
            </w:r>
            <w:proofErr w:type="gramStart"/>
            <w:r w:rsidRPr="008706EC">
              <w:rPr>
                <w:rFonts w:ascii="Arial" w:hAnsi="Arial" w:cs="Arial"/>
                <w:lang w:eastAsia="en-US"/>
              </w:rPr>
              <w:t>with regard to</w:t>
            </w:r>
            <w:proofErr w:type="gramEnd"/>
            <w:r w:rsidRPr="008706EC">
              <w:rPr>
                <w:rFonts w:ascii="Arial" w:hAnsi="Arial" w:cs="Arial"/>
                <w:lang w:eastAsia="en-US"/>
              </w:rPr>
              <w:t xml:space="preserve"> diversity and equal opportunities</w:t>
            </w:r>
          </w:p>
        </w:tc>
        <w:tc>
          <w:tcPr>
            <w:tcW w:w="2565" w:type="dxa"/>
          </w:tcPr>
          <w:p w14:paraId="477311EF" w14:textId="77777777" w:rsidR="00A2057D" w:rsidRPr="008706EC" w:rsidDel="00D7702B" w:rsidRDefault="00A2057D" w:rsidP="00A2057D">
            <w:pPr>
              <w:spacing w:after="0" w:line="240" w:lineRule="auto"/>
              <w:rPr>
                <w:rFonts w:ascii="Arial" w:hAnsi="Arial" w:cs="Arial"/>
                <w:lang w:eastAsia="en-US"/>
              </w:rPr>
            </w:pPr>
            <w:r w:rsidRPr="008706EC">
              <w:rPr>
                <w:rFonts w:ascii="Arial" w:hAnsi="Arial" w:cs="Arial"/>
                <w:lang w:eastAsia="en-US"/>
              </w:rPr>
              <w:t>Public interest in monitoring equal opportunities within the workforce</w:t>
            </w:r>
          </w:p>
        </w:tc>
        <w:tc>
          <w:tcPr>
            <w:tcW w:w="1838" w:type="dxa"/>
          </w:tcPr>
          <w:p w14:paraId="418F8D5E" w14:textId="5EF8B8B9" w:rsidR="00A2057D" w:rsidRPr="008706EC" w:rsidRDefault="00A2057D" w:rsidP="00A2057D">
            <w:pPr>
              <w:spacing w:after="0" w:line="240" w:lineRule="auto"/>
              <w:rPr>
                <w:rFonts w:ascii="Arial" w:hAnsi="Arial" w:cs="Arial"/>
                <w:lang w:eastAsia="en-US"/>
              </w:rPr>
            </w:pPr>
            <w:r w:rsidRPr="008706EC">
              <w:rPr>
                <w:rFonts w:ascii="Arial" w:hAnsi="Arial" w:cs="Arial"/>
              </w:rPr>
              <w:t xml:space="preserve">During employment and up to 6 months after employment ends  </w:t>
            </w:r>
          </w:p>
        </w:tc>
      </w:tr>
      <w:tr w:rsidR="00A2057D" w:rsidRPr="008706EC" w14:paraId="5D8A80AE" w14:textId="3B2F2265" w:rsidTr="007118AE">
        <w:tc>
          <w:tcPr>
            <w:tcW w:w="1980" w:type="dxa"/>
          </w:tcPr>
          <w:p w14:paraId="6FEFD232" w14:textId="3AE0763A" w:rsidR="00A2057D" w:rsidRPr="00B07E94" w:rsidRDefault="00A2057D" w:rsidP="00A2057D">
            <w:pPr>
              <w:spacing w:after="0" w:line="240" w:lineRule="auto"/>
              <w:rPr>
                <w:rFonts w:ascii="Arial" w:hAnsi="Arial" w:cs="Arial"/>
                <w:lang w:eastAsia="en-US"/>
              </w:rPr>
            </w:pPr>
            <w:r w:rsidRPr="007032BA">
              <w:rPr>
                <w:rFonts w:ascii="Arial" w:hAnsi="Arial" w:cs="Arial"/>
                <w:lang w:eastAsia="en-US"/>
              </w:rPr>
              <w:t>[Biometric data</w:t>
            </w:r>
            <w:r w:rsidR="004D19D5" w:rsidRPr="007032BA">
              <w:rPr>
                <w:rFonts w:ascii="Arial" w:hAnsi="Arial" w:cs="Arial"/>
                <w:lang w:eastAsia="en-US"/>
              </w:rPr>
              <w:t xml:space="preserve"> that is used to identify you</w:t>
            </w:r>
            <w:r w:rsidRPr="00B07E94">
              <w:rPr>
                <w:rFonts w:ascii="Arial" w:hAnsi="Arial" w:cs="Arial"/>
                <w:lang w:eastAsia="en-US"/>
              </w:rPr>
              <w:t xml:space="preserve">, </w:t>
            </w:r>
            <w:proofErr w:type="gramStart"/>
            <w:r w:rsidRPr="00B07E94">
              <w:rPr>
                <w:rFonts w:ascii="Arial" w:hAnsi="Arial" w:cs="Arial"/>
                <w:lang w:eastAsia="en-US"/>
              </w:rPr>
              <w:t>e.g.</w:t>
            </w:r>
            <w:proofErr w:type="gramEnd"/>
            <w:r w:rsidRPr="00B07E94">
              <w:rPr>
                <w:rFonts w:ascii="Arial" w:hAnsi="Arial" w:cs="Arial"/>
                <w:lang w:eastAsia="en-US"/>
              </w:rPr>
              <w:t xml:space="preserve"> including finger print laptop</w:t>
            </w:r>
            <w:r w:rsidR="00291E6C">
              <w:rPr>
                <w:rFonts w:ascii="Arial" w:hAnsi="Arial" w:cs="Arial"/>
                <w:lang w:eastAsia="en-US"/>
              </w:rPr>
              <w:t>/mobile device</w:t>
            </w:r>
            <w:r w:rsidRPr="00B07E94">
              <w:rPr>
                <w:rFonts w:ascii="Arial" w:hAnsi="Arial" w:cs="Arial"/>
                <w:lang w:eastAsia="en-US"/>
              </w:rPr>
              <w:t xml:space="preserve"> security or building entry systems]</w:t>
            </w:r>
          </w:p>
        </w:tc>
        <w:tc>
          <w:tcPr>
            <w:tcW w:w="1941" w:type="dxa"/>
          </w:tcPr>
          <w:p w14:paraId="5E5FBF4C" w14:textId="50246E74"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[To ensure security of laptops</w:t>
            </w:r>
            <w:r w:rsidR="00291E6C">
              <w:rPr>
                <w:rFonts w:ascii="Arial" w:hAnsi="Arial" w:cs="Arial"/>
                <w:lang w:eastAsia="en-US"/>
              </w:rPr>
              <w:t xml:space="preserve"> and mobile devices</w:t>
            </w:r>
            <w:r w:rsidRPr="008706EC">
              <w:rPr>
                <w:rFonts w:ascii="Arial" w:hAnsi="Arial" w:cs="Arial"/>
                <w:lang w:eastAsia="en-US"/>
              </w:rPr>
              <w:t>/to control access to our premises]</w:t>
            </w:r>
          </w:p>
        </w:tc>
        <w:tc>
          <w:tcPr>
            <w:tcW w:w="2303" w:type="dxa"/>
          </w:tcPr>
          <w:p w14:paraId="1A3ABF9F"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maintain the security of our business premises/equipment]</w:t>
            </w:r>
          </w:p>
        </w:tc>
        <w:tc>
          <w:tcPr>
            <w:tcW w:w="2565" w:type="dxa"/>
          </w:tcPr>
          <w:p w14:paraId="3A79E6A9" w14:textId="57108CB9" w:rsidR="00A2057D" w:rsidRDefault="00A2057D" w:rsidP="00E92466">
            <w:pPr>
              <w:spacing w:after="0" w:line="240" w:lineRule="auto"/>
              <w:rPr>
                <w:rFonts w:ascii="Arial" w:hAnsi="Arial" w:cs="Arial"/>
                <w:lang w:eastAsia="en-US"/>
              </w:rPr>
            </w:pPr>
            <w:r w:rsidRPr="008706EC">
              <w:rPr>
                <w:rFonts w:ascii="Arial" w:hAnsi="Arial" w:cs="Arial"/>
                <w:lang w:eastAsia="en-US"/>
              </w:rPr>
              <w:t>[Your explicit consent (given voluntarily – if you do not consent then alternative means of access to buildings/laptops</w:t>
            </w:r>
            <w:r w:rsidR="00291E6C">
              <w:rPr>
                <w:rFonts w:ascii="Arial" w:hAnsi="Arial" w:cs="Arial"/>
                <w:lang w:eastAsia="en-US"/>
              </w:rPr>
              <w:t>/mobile devices</w:t>
            </w:r>
            <w:r w:rsidRPr="008706EC">
              <w:rPr>
                <w:rFonts w:ascii="Arial" w:hAnsi="Arial" w:cs="Arial"/>
                <w:lang w:eastAsia="en-US"/>
              </w:rPr>
              <w:t xml:space="preserve"> will be made available)</w:t>
            </w:r>
            <w:r w:rsidR="001822DB" w:rsidRPr="008706EC">
              <w:rPr>
                <w:rFonts w:ascii="Arial" w:hAnsi="Arial" w:cs="Arial"/>
                <w:lang w:eastAsia="en-US"/>
              </w:rPr>
              <w:t>. If you do consent, you have the right to withdraw your consent at any time</w:t>
            </w:r>
            <w:r w:rsidR="00E92466" w:rsidRPr="008706EC">
              <w:rPr>
                <w:rFonts w:ascii="Arial" w:hAnsi="Arial" w:cs="Arial"/>
                <w:lang w:eastAsia="en-US"/>
              </w:rPr>
              <w:t>, in which case</w:t>
            </w:r>
            <w:r w:rsidR="001822DB" w:rsidRPr="008706EC">
              <w:rPr>
                <w:rFonts w:ascii="Arial" w:hAnsi="Arial" w:cs="Arial"/>
                <w:lang w:eastAsia="en-US"/>
              </w:rPr>
              <w:t xml:space="preserve"> alternative means of access to buildings/laptops</w:t>
            </w:r>
            <w:r w:rsidR="00291E6C">
              <w:rPr>
                <w:rFonts w:ascii="Arial" w:hAnsi="Arial" w:cs="Arial"/>
                <w:lang w:eastAsia="en-US"/>
              </w:rPr>
              <w:t>/mobile devices</w:t>
            </w:r>
            <w:r w:rsidR="001822DB" w:rsidRPr="008706EC">
              <w:rPr>
                <w:rFonts w:ascii="Arial" w:hAnsi="Arial" w:cs="Arial"/>
                <w:lang w:eastAsia="en-US"/>
              </w:rPr>
              <w:t xml:space="preserve"> will be made available.</w:t>
            </w:r>
            <w:r w:rsidRPr="008706EC">
              <w:rPr>
                <w:rFonts w:ascii="Arial" w:hAnsi="Arial" w:cs="Arial"/>
                <w:lang w:eastAsia="en-US"/>
              </w:rPr>
              <w:t>]</w:t>
            </w:r>
          </w:p>
          <w:p w14:paraId="2481E5D8" w14:textId="77777777" w:rsidR="00684805" w:rsidRDefault="00684805" w:rsidP="00E92466">
            <w:pPr>
              <w:spacing w:after="0" w:line="240" w:lineRule="auto"/>
              <w:rPr>
                <w:rFonts w:ascii="Arial" w:hAnsi="Arial" w:cs="Arial"/>
                <w:lang w:eastAsia="en-US"/>
              </w:rPr>
            </w:pPr>
          </w:p>
          <w:p w14:paraId="77A9FDF2" w14:textId="77777777" w:rsidR="0068775E" w:rsidRDefault="00684805" w:rsidP="0068775E">
            <w:pPr>
              <w:spacing w:after="0" w:line="240" w:lineRule="auto"/>
              <w:rPr>
                <w:rFonts w:ascii="Arial" w:hAnsi="Arial" w:cs="Arial"/>
                <w:lang w:eastAsia="en-US"/>
              </w:rPr>
            </w:pPr>
            <w:r w:rsidRPr="00684805">
              <w:rPr>
                <w:rFonts w:ascii="Arial" w:hAnsi="Arial" w:cs="Arial"/>
                <w:lang w:eastAsia="en-US"/>
              </w:rPr>
              <w:t>[</w:t>
            </w:r>
            <w:r>
              <w:rPr>
                <w:rFonts w:ascii="Arial" w:hAnsi="Arial" w:cs="Arial"/>
                <w:i/>
                <w:lang w:eastAsia="en-US"/>
              </w:rPr>
              <w:t xml:space="preserve">OR if applicable: </w:t>
            </w:r>
            <w:r w:rsidR="0068775E">
              <w:rPr>
                <w:rFonts w:ascii="Arial" w:hAnsi="Arial" w:cs="Arial"/>
                <w:lang w:eastAsia="en-US"/>
              </w:rPr>
              <w:t>L</w:t>
            </w:r>
            <w:r w:rsidR="0068775E" w:rsidRPr="00684805">
              <w:rPr>
                <w:rFonts w:ascii="Arial" w:hAnsi="Arial" w:cs="Arial"/>
                <w:lang w:eastAsia="en-US"/>
              </w:rPr>
              <w:t>egal obligation</w:t>
            </w:r>
            <w:r w:rsidR="0068775E">
              <w:rPr>
                <w:rFonts w:ascii="Arial" w:hAnsi="Arial" w:cs="Arial"/>
                <w:lang w:eastAsia="en-US"/>
              </w:rPr>
              <w:t>/right</w:t>
            </w:r>
            <w:r w:rsidR="0068775E" w:rsidRPr="00684805">
              <w:rPr>
                <w:rFonts w:ascii="Arial" w:hAnsi="Arial" w:cs="Arial"/>
                <w:lang w:eastAsia="en-US"/>
              </w:rPr>
              <w:t xml:space="preserve"> in </w:t>
            </w:r>
            <w:r w:rsidR="0068775E">
              <w:rPr>
                <w:rFonts w:ascii="Arial" w:hAnsi="Arial" w:cs="Arial"/>
                <w:lang w:eastAsia="en-US"/>
              </w:rPr>
              <w:t>relation to</w:t>
            </w:r>
            <w:r w:rsidR="0068775E" w:rsidRPr="00684805">
              <w:rPr>
                <w:rFonts w:ascii="Arial" w:hAnsi="Arial" w:cs="Arial"/>
                <w:lang w:eastAsia="en-US"/>
              </w:rPr>
              <w:t xml:space="preserve"> employment</w:t>
            </w:r>
          </w:p>
          <w:p w14:paraId="5AD5F7A6" w14:textId="01F6B92B" w:rsidR="00684805" w:rsidRPr="00684805" w:rsidRDefault="00684805" w:rsidP="0068775E">
            <w:pPr>
              <w:spacing w:after="0" w:line="240" w:lineRule="auto"/>
              <w:rPr>
                <w:rFonts w:ascii="Arial" w:hAnsi="Arial" w:cs="Arial"/>
                <w:lang w:eastAsia="en-US"/>
              </w:rPr>
            </w:pPr>
            <w:r>
              <w:rPr>
                <w:rFonts w:ascii="Arial" w:hAnsi="Arial" w:cs="Arial"/>
                <w:lang w:eastAsia="en-US"/>
              </w:rPr>
              <w:t>(</w:t>
            </w:r>
            <w:proofErr w:type="gramStart"/>
            <w:r>
              <w:rPr>
                <w:rFonts w:ascii="Arial" w:hAnsi="Arial" w:cs="Arial"/>
                <w:lang w:eastAsia="en-US"/>
              </w:rPr>
              <w:t>health</w:t>
            </w:r>
            <w:proofErr w:type="gramEnd"/>
            <w:r>
              <w:rPr>
                <w:rFonts w:ascii="Arial" w:hAnsi="Arial" w:cs="Arial"/>
                <w:lang w:eastAsia="en-US"/>
              </w:rPr>
              <w:t xml:space="preserve"> and safety)]</w:t>
            </w:r>
          </w:p>
        </w:tc>
        <w:tc>
          <w:tcPr>
            <w:tcW w:w="1838" w:type="dxa"/>
          </w:tcPr>
          <w:p w14:paraId="1A474EF7" w14:textId="6C169596" w:rsidR="00A2057D" w:rsidRPr="008706EC" w:rsidRDefault="00A2057D" w:rsidP="00A2057D">
            <w:pPr>
              <w:spacing w:after="0" w:line="240" w:lineRule="auto"/>
              <w:rPr>
                <w:rFonts w:ascii="Arial" w:hAnsi="Arial" w:cs="Arial"/>
                <w:lang w:eastAsia="en-US"/>
              </w:rPr>
            </w:pPr>
            <w:r w:rsidRPr="008706EC">
              <w:rPr>
                <w:rFonts w:ascii="Arial" w:hAnsi="Arial" w:cs="Arial"/>
              </w:rPr>
              <w:t>During employment</w:t>
            </w:r>
            <w:r w:rsidR="001822DB" w:rsidRPr="008706EC">
              <w:rPr>
                <w:rFonts w:ascii="Arial" w:hAnsi="Arial" w:cs="Arial"/>
              </w:rPr>
              <w:t xml:space="preserve"> and up to 6 months after employment ends</w:t>
            </w:r>
            <w:r w:rsidRPr="008706EC">
              <w:rPr>
                <w:rFonts w:ascii="Arial" w:hAnsi="Arial" w:cs="Arial"/>
              </w:rPr>
              <w:t xml:space="preserve"> </w:t>
            </w:r>
          </w:p>
        </w:tc>
      </w:tr>
      <w:tr w:rsidR="00A2057D" w:rsidRPr="008706EC" w14:paraId="54A406D8" w14:textId="3CAD1E24" w:rsidTr="007118AE">
        <w:tc>
          <w:tcPr>
            <w:tcW w:w="1980" w:type="dxa"/>
          </w:tcPr>
          <w:p w14:paraId="25778A33" w14:textId="2D9CBC47" w:rsidR="00A2057D" w:rsidRPr="00B07E94" w:rsidRDefault="00A2057D" w:rsidP="00A2057D">
            <w:pPr>
              <w:spacing w:after="0" w:line="240" w:lineRule="auto"/>
              <w:rPr>
                <w:rFonts w:ascii="Arial" w:hAnsi="Arial" w:cs="Arial"/>
                <w:highlight w:val="yellow"/>
                <w:lang w:eastAsia="en-US"/>
              </w:rPr>
            </w:pPr>
            <w:r w:rsidRPr="007032BA">
              <w:rPr>
                <w:rFonts w:ascii="Arial" w:hAnsi="Arial" w:cs="Arial"/>
                <w:lang w:eastAsia="en-US"/>
              </w:rPr>
              <w:t>Criminal convictions</w:t>
            </w:r>
            <w:r w:rsidR="00EA519D" w:rsidRPr="00B07E94">
              <w:rPr>
                <w:rFonts w:ascii="Arial" w:hAnsi="Arial" w:cs="Arial"/>
                <w:lang w:eastAsia="en-US"/>
              </w:rPr>
              <w:t>/ offences</w:t>
            </w:r>
          </w:p>
        </w:tc>
        <w:tc>
          <w:tcPr>
            <w:tcW w:w="1941" w:type="dxa"/>
          </w:tcPr>
          <w:p w14:paraId="75FD8B15" w14:textId="77777777" w:rsidR="00A2057D" w:rsidRPr="008706EC" w:rsidRDefault="00A2057D" w:rsidP="00A2057D">
            <w:pPr>
              <w:spacing w:after="0" w:line="240" w:lineRule="auto"/>
              <w:rPr>
                <w:rFonts w:ascii="Arial" w:hAnsi="Arial" w:cs="Arial"/>
              </w:rPr>
            </w:pPr>
            <w:r w:rsidRPr="008706EC">
              <w:rPr>
                <w:rFonts w:ascii="Arial" w:hAnsi="Arial" w:cs="Arial"/>
              </w:rPr>
              <w:t xml:space="preserve">When you are working for us, if a criminal conviction comes to light, to investigate and assess the impact, if any, on your continued employment (see [Disciplinary policy]) </w:t>
            </w:r>
          </w:p>
        </w:tc>
        <w:tc>
          <w:tcPr>
            <w:tcW w:w="2303" w:type="dxa"/>
          </w:tcPr>
          <w:p w14:paraId="1ACDAC8D"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Legal obligations</w:t>
            </w:r>
          </w:p>
          <w:p w14:paraId="5F6163E1"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Performance of the contract</w:t>
            </w:r>
          </w:p>
          <w:p w14:paraId="6C168B81" w14:textId="77777777" w:rsidR="00A2057D" w:rsidRDefault="00A2057D" w:rsidP="00A2057D">
            <w:pPr>
              <w:spacing w:after="0" w:line="240" w:lineRule="auto"/>
              <w:rPr>
                <w:rFonts w:ascii="Arial" w:hAnsi="Arial" w:cs="Arial"/>
                <w:lang w:eastAsia="en-US"/>
              </w:rPr>
            </w:pPr>
            <w:r w:rsidRPr="008706EC">
              <w:rPr>
                <w:rFonts w:ascii="Arial" w:hAnsi="Arial" w:cs="Arial"/>
                <w:lang w:eastAsia="en-US"/>
              </w:rPr>
              <w:t>In our legitimate interest to determine whether to employ individuals with criminal convictions in particular roles</w:t>
            </w:r>
          </w:p>
          <w:p w14:paraId="36419398" w14:textId="77777777" w:rsidR="00322FAB" w:rsidRPr="008706EC" w:rsidRDefault="00322FAB" w:rsidP="00A2057D">
            <w:pPr>
              <w:spacing w:after="0" w:line="240" w:lineRule="auto"/>
              <w:rPr>
                <w:rFonts w:ascii="Arial" w:hAnsi="Arial" w:cs="Arial"/>
                <w:highlight w:val="yellow"/>
                <w:lang w:eastAsia="en-US"/>
              </w:rPr>
            </w:pPr>
          </w:p>
        </w:tc>
        <w:tc>
          <w:tcPr>
            <w:tcW w:w="2565" w:type="dxa"/>
          </w:tcPr>
          <w:p w14:paraId="0CC7F46E" w14:textId="77777777"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You have manifestly made the information </w:t>
            </w:r>
            <w:proofErr w:type="gramStart"/>
            <w:r w:rsidRPr="008706EC">
              <w:rPr>
                <w:rFonts w:ascii="Arial" w:hAnsi="Arial" w:cs="Arial"/>
                <w:lang w:eastAsia="en-US"/>
              </w:rPr>
              <w:t>public</w:t>
            </w:r>
            <w:proofErr w:type="gramEnd"/>
          </w:p>
          <w:p w14:paraId="67550FD7" w14:textId="77777777" w:rsidR="007C027E" w:rsidRDefault="00A2057D" w:rsidP="00A2057D">
            <w:pPr>
              <w:spacing w:after="0" w:line="240" w:lineRule="auto"/>
              <w:rPr>
                <w:rFonts w:ascii="Arial" w:hAnsi="Arial" w:cs="Arial"/>
                <w:lang w:eastAsia="en-US"/>
              </w:rPr>
            </w:pPr>
            <w:r w:rsidRPr="008706EC">
              <w:rPr>
                <w:rFonts w:ascii="Arial" w:hAnsi="Arial" w:cs="Arial"/>
                <w:lang w:eastAsia="en-US"/>
              </w:rPr>
              <w:t xml:space="preserve">Establishing, </w:t>
            </w:r>
            <w:proofErr w:type="gramStart"/>
            <w:r w:rsidRPr="008706EC">
              <w:rPr>
                <w:rFonts w:ascii="Arial" w:hAnsi="Arial" w:cs="Arial"/>
                <w:lang w:eastAsia="en-US"/>
              </w:rPr>
              <w:t>exercising</w:t>
            </w:r>
            <w:proofErr w:type="gramEnd"/>
            <w:r w:rsidRPr="008706EC">
              <w:rPr>
                <w:rFonts w:ascii="Arial" w:hAnsi="Arial" w:cs="Arial"/>
                <w:lang w:eastAsia="en-US"/>
              </w:rPr>
              <w:t xml:space="preserve"> or defending legal claims</w:t>
            </w:r>
          </w:p>
          <w:p w14:paraId="3415846C" w14:textId="4DC91D5B" w:rsidR="00E62FC4" w:rsidRPr="008706EC" w:rsidRDefault="007C027E" w:rsidP="00A2057D">
            <w:pPr>
              <w:spacing w:after="0" w:line="240" w:lineRule="auto"/>
              <w:rPr>
                <w:rFonts w:ascii="Arial" w:hAnsi="Arial" w:cs="Arial"/>
                <w:lang w:eastAsia="en-US"/>
              </w:rPr>
            </w:pPr>
            <w:r>
              <w:rPr>
                <w:rFonts w:ascii="Arial" w:hAnsi="Arial" w:cs="Arial"/>
                <w:lang w:eastAsia="en-US"/>
              </w:rPr>
              <w:t>D</w:t>
            </w:r>
            <w:r w:rsidR="00E62FC4" w:rsidRPr="008706EC">
              <w:rPr>
                <w:rFonts w:ascii="Arial" w:hAnsi="Arial" w:cs="Arial"/>
                <w:lang w:eastAsia="en-US"/>
              </w:rPr>
              <w:t>etecting or preventing unlawful acts</w:t>
            </w:r>
          </w:p>
          <w:p w14:paraId="7EF6944B" w14:textId="7B5F5C3E" w:rsidR="00A2057D" w:rsidRPr="00DF6B66" w:rsidRDefault="00322FAB" w:rsidP="00A2057D">
            <w:pPr>
              <w:spacing w:after="0" w:line="240" w:lineRule="auto"/>
              <w:rPr>
                <w:rFonts w:ascii="Arial" w:hAnsi="Arial" w:cs="Arial"/>
                <w:lang w:eastAsia="en-US"/>
              </w:rPr>
            </w:pPr>
            <w:r w:rsidRPr="00DF6B66">
              <w:rPr>
                <w:rFonts w:ascii="Arial" w:hAnsi="Arial" w:cs="Arial"/>
                <w:lang w:eastAsia="en-US"/>
              </w:rPr>
              <w:t xml:space="preserve">Legal obligation/right in relation to employment </w:t>
            </w:r>
          </w:p>
        </w:tc>
        <w:tc>
          <w:tcPr>
            <w:tcW w:w="1838" w:type="dxa"/>
          </w:tcPr>
          <w:p w14:paraId="586A1EB2" w14:textId="55F12D94" w:rsidR="00A2057D" w:rsidRPr="008706EC" w:rsidRDefault="00A2057D" w:rsidP="00A2057D">
            <w:pPr>
              <w:spacing w:after="0" w:line="240" w:lineRule="auto"/>
              <w:rPr>
                <w:rFonts w:ascii="Arial" w:hAnsi="Arial" w:cs="Arial"/>
                <w:lang w:eastAsia="en-US"/>
              </w:rPr>
            </w:pPr>
            <w:r w:rsidRPr="008706EC">
              <w:rPr>
                <w:rFonts w:ascii="Arial" w:hAnsi="Arial" w:cs="Arial"/>
                <w:lang w:eastAsia="en-US"/>
              </w:rPr>
              <w:t xml:space="preserve">Decided on a </w:t>
            </w:r>
            <w:proofErr w:type="gramStart"/>
            <w:r w:rsidRPr="008706EC">
              <w:rPr>
                <w:rFonts w:ascii="Arial" w:hAnsi="Arial" w:cs="Arial"/>
                <w:lang w:eastAsia="en-US"/>
              </w:rPr>
              <w:t>case by case</w:t>
            </w:r>
            <w:proofErr w:type="gramEnd"/>
            <w:r w:rsidRPr="008706EC">
              <w:rPr>
                <w:rFonts w:ascii="Arial" w:hAnsi="Arial" w:cs="Arial"/>
                <w:lang w:eastAsia="en-US"/>
              </w:rPr>
              <w:t xml:space="preserve"> basis in accordance with the criteria set out in this Privacy Notice</w:t>
            </w:r>
          </w:p>
        </w:tc>
      </w:tr>
      <w:tr w:rsidR="00C90A22" w:rsidRPr="008706EC" w14:paraId="7A1FF16E" w14:textId="77777777" w:rsidTr="007118AE">
        <w:tc>
          <w:tcPr>
            <w:tcW w:w="1980" w:type="dxa"/>
          </w:tcPr>
          <w:p w14:paraId="21DF1F72" w14:textId="367E1228" w:rsidR="00C90A22" w:rsidRDefault="00C90A22" w:rsidP="007118AE">
            <w:pPr>
              <w:spacing w:after="0" w:line="240" w:lineRule="auto"/>
              <w:rPr>
                <w:rFonts w:ascii="Arial" w:hAnsi="Arial" w:cs="Arial"/>
                <w:lang w:eastAsia="en-US"/>
              </w:rPr>
            </w:pPr>
            <w:r>
              <w:rPr>
                <w:rFonts w:ascii="Arial" w:hAnsi="Arial" w:cs="Arial"/>
                <w:lang w:eastAsia="en-US"/>
              </w:rPr>
              <w:t>Any special category data that is relevant when determining your working hours or arrangements</w:t>
            </w:r>
          </w:p>
        </w:tc>
        <w:tc>
          <w:tcPr>
            <w:tcW w:w="1941" w:type="dxa"/>
          </w:tcPr>
          <w:p w14:paraId="1A8662CB" w14:textId="77777777" w:rsidR="00C90A22" w:rsidRPr="00B07E94" w:rsidRDefault="00C90A22" w:rsidP="00C90A22">
            <w:pPr>
              <w:spacing w:after="0" w:line="240" w:lineRule="auto"/>
              <w:rPr>
                <w:rFonts w:ascii="Arial" w:hAnsi="Arial" w:cs="Arial"/>
                <w:lang w:eastAsia="en-US"/>
              </w:rPr>
            </w:pPr>
            <w:r w:rsidRPr="00B07E94">
              <w:rPr>
                <w:rFonts w:ascii="Arial" w:hAnsi="Arial" w:cs="Arial"/>
                <w:lang w:eastAsia="en-US"/>
              </w:rPr>
              <w:t xml:space="preserve">Paying you correctly </w:t>
            </w:r>
          </w:p>
          <w:p w14:paraId="3088B2C7" w14:textId="77777777" w:rsidR="00C90A22" w:rsidRPr="008706EC" w:rsidRDefault="00C90A22" w:rsidP="00C90A22">
            <w:pPr>
              <w:spacing w:after="0" w:line="240" w:lineRule="auto"/>
              <w:rPr>
                <w:rFonts w:ascii="Arial" w:hAnsi="Arial" w:cs="Arial"/>
                <w:lang w:eastAsia="en-US"/>
              </w:rPr>
            </w:pPr>
            <w:r w:rsidRPr="008706EC">
              <w:rPr>
                <w:rFonts w:ascii="Arial" w:hAnsi="Arial" w:cs="Arial"/>
                <w:lang w:eastAsia="en-US"/>
              </w:rPr>
              <w:t>Complying with legal requirements regarding working time</w:t>
            </w:r>
          </w:p>
          <w:p w14:paraId="07C61BDA" w14:textId="073F5C81" w:rsidR="00C90A22" w:rsidRDefault="00C90A22" w:rsidP="00C90A22">
            <w:pPr>
              <w:spacing w:after="0" w:line="240" w:lineRule="auto"/>
              <w:rPr>
                <w:rFonts w:ascii="Arial" w:hAnsi="Arial" w:cs="Arial"/>
              </w:rPr>
            </w:pPr>
            <w:r w:rsidRPr="008706EC">
              <w:rPr>
                <w:rFonts w:ascii="Arial" w:hAnsi="Arial" w:cs="Arial"/>
                <w:lang w:eastAsia="en-US"/>
              </w:rPr>
              <w:t>Managing attendance, day to day operational management and dealing with requests to alter hours</w:t>
            </w:r>
          </w:p>
        </w:tc>
        <w:tc>
          <w:tcPr>
            <w:tcW w:w="2303" w:type="dxa"/>
          </w:tcPr>
          <w:p w14:paraId="4D4FE187" w14:textId="77777777" w:rsidR="00C90A22" w:rsidRPr="008706EC" w:rsidRDefault="00C90A22" w:rsidP="00C90A22">
            <w:pPr>
              <w:spacing w:after="0" w:line="240" w:lineRule="auto"/>
              <w:rPr>
                <w:rFonts w:ascii="Arial" w:hAnsi="Arial" w:cs="Arial"/>
                <w:lang w:eastAsia="en-US"/>
              </w:rPr>
            </w:pPr>
            <w:r w:rsidRPr="008706EC">
              <w:rPr>
                <w:rFonts w:ascii="Arial" w:hAnsi="Arial" w:cs="Arial"/>
                <w:lang w:eastAsia="en-US"/>
              </w:rPr>
              <w:t>Legal obligation</w:t>
            </w:r>
          </w:p>
          <w:p w14:paraId="0C8BDEB3" w14:textId="77777777" w:rsidR="00C90A22" w:rsidRPr="008706EC" w:rsidRDefault="00C90A22" w:rsidP="00C90A22">
            <w:pPr>
              <w:spacing w:after="0" w:line="240" w:lineRule="auto"/>
              <w:rPr>
                <w:rFonts w:ascii="Arial" w:hAnsi="Arial" w:cs="Arial"/>
                <w:lang w:eastAsia="en-US"/>
              </w:rPr>
            </w:pPr>
            <w:r w:rsidRPr="008706EC">
              <w:rPr>
                <w:rFonts w:ascii="Arial" w:hAnsi="Arial" w:cs="Arial"/>
                <w:lang w:eastAsia="en-US"/>
              </w:rPr>
              <w:t>Performance of the contract</w:t>
            </w:r>
          </w:p>
          <w:p w14:paraId="56273FF4" w14:textId="3EBD3BDB" w:rsidR="00C90A22" w:rsidRPr="008706EC" w:rsidRDefault="00C90A22" w:rsidP="00C90A22">
            <w:pPr>
              <w:spacing w:after="0" w:line="240" w:lineRule="auto"/>
              <w:rPr>
                <w:rFonts w:ascii="Arial" w:hAnsi="Arial" w:cs="Arial"/>
                <w:lang w:eastAsia="en-US"/>
              </w:rPr>
            </w:pPr>
            <w:r w:rsidRPr="008706EC">
              <w:rPr>
                <w:rFonts w:ascii="Arial" w:hAnsi="Arial" w:cs="Arial"/>
                <w:lang w:eastAsia="en-US"/>
              </w:rPr>
              <w:t>In our legitimate interest to manage working hours/ arrangements to ensure effective business operations</w:t>
            </w:r>
          </w:p>
        </w:tc>
        <w:tc>
          <w:tcPr>
            <w:tcW w:w="2565" w:type="dxa"/>
          </w:tcPr>
          <w:p w14:paraId="3ACD519A" w14:textId="1436ECA0" w:rsidR="00C90A22" w:rsidRDefault="00C90A22" w:rsidP="007118AE">
            <w:pPr>
              <w:spacing w:after="0" w:line="240" w:lineRule="auto"/>
              <w:rPr>
                <w:rFonts w:ascii="Arial" w:hAnsi="Arial" w:cs="Arial"/>
                <w:lang w:eastAsia="en-US"/>
              </w:rPr>
            </w:pPr>
            <w:r>
              <w:rPr>
                <w:rFonts w:ascii="Arial" w:hAnsi="Arial" w:cs="Arial"/>
                <w:lang w:eastAsia="en-US"/>
              </w:rPr>
              <w:t>Legal obligation/right in relation to employment</w:t>
            </w:r>
          </w:p>
        </w:tc>
        <w:tc>
          <w:tcPr>
            <w:tcW w:w="1838" w:type="dxa"/>
          </w:tcPr>
          <w:p w14:paraId="71C0523D" w14:textId="1A2077B1" w:rsidR="00C90A22" w:rsidRPr="008706EC" w:rsidRDefault="00C90A22" w:rsidP="007118AE">
            <w:pPr>
              <w:spacing w:after="0" w:line="240" w:lineRule="auto"/>
              <w:rPr>
                <w:rFonts w:ascii="Arial" w:hAnsi="Arial" w:cs="Arial"/>
              </w:rPr>
            </w:pPr>
            <w:r>
              <w:rPr>
                <w:rFonts w:ascii="Arial" w:hAnsi="Arial" w:cs="Arial"/>
              </w:rPr>
              <w:t>During employment and up to 6 months after employment ends</w:t>
            </w:r>
          </w:p>
        </w:tc>
      </w:tr>
      <w:tr w:rsidR="007118AE" w:rsidRPr="008706EC" w14:paraId="75780095" w14:textId="77777777" w:rsidTr="007118AE">
        <w:tc>
          <w:tcPr>
            <w:tcW w:w="1980" w:type="dxa"/>
          </w:tcPr>
          <w:p w14:paraId="1B2B1A22" w14:textId="4AA15571" w:rsidR="007118AE" w:rsidRPr="007032BA" w:rsidRDefault="007118AE" w:rsidP="007118AE">
            <w:pPr>
              <w:spacing w:after="0" w:line="240" w:lineRule="auto"/>
              <w:rPr>
                <w:rFonts w:ascii="Arial" w:hAnsi="Arial" w:cs="Arial"/>
                <w:lang w:eastAsia="en-US"/>
              </w:rPr>
            </w:pPr>
            <w:r>
              <w:rPr>
                <w:rFonts w:ascii="Arial" w:hAnsi="Arial" w:cs="Arial"/>
                <w:lang w:eastAsia="en-US"/>
              </w:rPr>
              <w:lastRenderedPageBreak/>
              <w:t>Any special category data that is relevant to a disciplinary, grievance, or performance management process, or to an investigation prompted by a whistleblowing complaint.</w:t>
            </w:r>
          </w:p>
        </w:tc>
        <w:tc>
          <w:tcPr>
            <w:tcW w:w="1941" w:type="dxa"/>
          </w:tcPr>
          <w:p w14:paraId="5F964039" w14:textId="637FB1B9" w:rsidR="007118AE" w:rsidRPr="008706EC" w:rsidRDefault="007118AE" w:rsidP="007118AE">
            <w:pPr>
              <w:spacing w:after="0" w:line="240" w:lineRule="auto"/>
              <w:rPr>
                <w:rFonts w:ascii="Arial" w:hAnsi="Arial" w:cs="Arial"/>
              </w:rPr>
            </w:pPr>
            <w:r>
              <w:rPr>
                <w:rFonts w:ascii="Arial" w:hAnsi="Arial" w:cs="Arial"/>
              </w:rPr>
              <w:t>To investigate the disciplinary or grievance issue, to manage your performance, or to investigate the whistleblowing complaint, as applicable</w:t>
            </w:r>
          </w:p>
        </w:tc>
        <w:tc>
          <w:tcPr>
            <w:tcW w:w="2303" w:type="dxa"/>
          </w:tcPr>
          <w:p w14:paraId="34D1EEF5" w14:textId="77777777" w:rsidR="007118AE" w:rsidRPr="008706EC" w:rsidRDefault="007118AE" w:rsidP="007118AE">
            <w:pPr>
              <w:spacing w:after="0" w:line="240" w:lineRule="auto"/>
              <w:rPr>
                <w:rFonts w:ascii="Arial" w:hAnsi="Arial" w:cs="Arial"/>
                <w:lang w:eastAsia="en-US"/>
              </w:rPr>
            </w:pPr>
            <w:r w:rsidRPr="008706EC">
              <w:rPr>
                <w:rFonts w:ascii="Arial" w:hAnsi="Arial" w:cs="Arial"/>
                <w:lang w:eastAsia="en-US"/>
              </w:rPr>
              <w:t>Legal obligations</w:t>
            </w:r>
          </w:p>
          <w:p w14:paraId="74C9044B" w14:textId="77777777" w:rsidR="007118AE" w:rsidRPr="008706EC" w:rsidRDefault="007118AE" w:rsidP="007118AE">
            <w:pPr>
              <w:spacing w:after="0" w:line="240" w:lineRule="auto"/>
              <w:rPr>
                <w:rFonts w:ascii="Arial" w:hAnsi="Arial" w:cs="Arial"/>
                <w:lang w:eastAsia="en-US"/>
              </w:rPr>
            </w:pPr>
            <w:r w:rsidRPr="008706EC">
              <w:rPr>
                <w:rFonts w:ascii="Arial" w:hAnsi="Arial" w:cs="Arial"/>
                <w:lang w:eastAsia="en-US"/>
              </w:rPr>
              <w:t>Performance of the contract</w:t>
            </w:r>
          </w:p>
          <w:p w14:paraId="222ABB8D" w14:textId="5EB6A289" w:rsidR="007118AE" w:rsidRPr="008706EC" w:rsidRDefault="007118AE" w:rsidP="007118AE">
            <w:pPr>
              <w:spacing w:after="0" w:line="240" w:lineRule="auto"/>
              <w:rPr>
                <w:rFonts w:ascii="Arial" w:hAnsi="Arial" w:cs="Arial"/>
                <w:lang w:eastAsia="en-US"/>
              </w:rPr>
            </w:pPr>
            <w:r w:rsidRPr="008706EC">
              <w:rPr>
                <w:rFonts w:ascii="Arial" w:hAnsi="Arial" w:cs="Arial"/>
                <w:lang w:eastAsia="en-US"/>
              </w:rPr>
              <w:t>In our legitimate interest to</w:t>
            </w:r>
            <w:r>
              <w:rPr>
                <w:rFonts w:ascii="Arial" w:hAnsi="Arial" w:cs="Arial"/>
                <w:lang w:eastAsia="en-US"/>
              </w:rPr>
              <w:t xml:space="preserve"> handle disciplinary, grievance, performance and whistleblowing matters promptly and effectively</w:t>
            </w:r>
          </w:p>
        </w:tc>
        <w:tc>
          <w:tcPr>
            <w:tcW w:w="2565" w:type="dxa"/>
          </w:tcPr>
          <w:p w14:paraId="1F865430" w14:textId="77777777" w:rsidR="007118AE" w:rsidRDefault="007118AE" w:rsidP="007118AE">
            <w:pPr>
              <w:spacing w:after="0" w:line="240" w:lineRule="auto"/>
              <w:rPr>
                <w:rFonts w:ascii="Arial" w:hAnsi="Arial" w:cs="Arial"/>
                <w:lang w:eastAsia="en-US"/>
              </w:rPr>
            </w:pPr>
            <w:r>
              <w:rPr>
                <w:rFonts w:ascii="Arial" w:hAnsi="Arial" w:cs="Arial"/>
                <w:lang w:eastAsia="en-US"/>
              </w:rPr>
              <w:t>Legal obligation/right in relation to employment</w:t>
            </w:r>
          </w:p>
          <w:p w14:paraId="7F5876EC" w14:textId="77777777" w:rsidR="007118AE" w:rsidRDefault="007118AE" w:rsidP="007118AE">
            <w:pPr>
              <w:spacing w:after="0" w:line="240" w:lineRule="auto"/>
              <w:rPr>
                <w:rFonts w:ascii="Arial" w:hAnsi="Arial" w:cs="Arial"/>
                <w:lang w:eastAsia="en-US"/>
              </w:rPr>
            </w:pPr>
            <w:r>
              <w:rPr>
                <w:rFonts w:ascii="Arial" w:hAnsi="Arial" w:cs="Arial"/>
                <w:lang w:eastAsia="en-US"/>
              </w:rPr>
              <w:t xml:space="preserve">You have manifestly made the information </w:t>
            </w:r>
            <w:proofErr w:type="gramStart"/>
            <w:r>
              <w:rPr>
                <w:rFonts w:ascii="Arial" w:hAnsi="Arial" w:cs="Arial"/>
                <w:lang w:eastAsia="en-US"/>
              </w:rPr>
              <w:t>public</w:t>
            </w:r>
            <w:proofErr w:type="gramEnd"/>
          </w:p>
          <w:p w14:paraId="7FD7327E" w14:textId="77777777" w:rsidR="007118AE" w:rsidRPr="008706EC" w:rsidRDefault="007118AE" w:rsidP="007118AE">
            <w:pPr>
              <w:spacing w:after="0" w:line="240" w:lineRule="auto"/>
              <w:rPr>
                <w:rFonts w:ascii="Arial" w:hAnsi="Arial" w:cs="Arial"/>
                <w:lang w:eastAsia="en-US"/>
              </w:rPr>
            </w:pPr>
            <w:r w:rsidRPr="008706EC">
              <w:rPr>
                <w:rFonts w:ascii="Arial" w:hAnsi="Arial" w:cs="Arial"/>
                <w:lang w:eastAsia="en-US"/>
              </w:rPr>
              <w:t xml:space="preserve">Establishing, </w:t>
            </w:r>
            <w:proofErr w:type="gramStart"/>
            <w:r w:rsidRPr="008706EC">
              <w:rPr>
                <w:rFonts w:ascii="Arial" w:hAnsi="Arial" w:cs="Arial"/>
                <w:lang w:eastAsia="en-US"/>
              </w:rPr>
              <w:t>exercising</w:t>
            </w:r>
            <w:proofErr w:type="gramEnd"/>
            <w:r w:rsidRPr="008706EC">
              <w:rPr>
                <w:rFonts w:ascii="Arial" w:hAnsi="Arial" w:cs="Arial"/>
                <w:lang w:eastAsia="en-US"/>
              </w:rPr>
              <w:t xml:space="preserve"> or defending legal claims</w:t>
            </w:r>
          </w:p>
          <w:p w14:paraId="5C69D8D4" w14:textId="7DB9083A" w:rsidR="007118AE" w:rsidRPr="008706EC" w:rsidRDefault="007118AE" w:rsidP="007118AE">
            <w:pPr>
              <w:spacing w:after="0" w:line="240" w:lineRule="auto"/>
              <w:rPr>
                <w:rFonts w:ascii="Arial" w:hAnsi="Arial" w:cs="Arial"/>
                <w:lang w:eastAsia="en-US"/>
              </w:rPr>
            </w:pPr>
            <w:r w:rsidRPr="008706EC">
              <w:rPr>
                <w:rFonts w:ascii="Arial" w:hAnsi="Arial" w:cs="Arial"/>
                <w:lang w:eastAsia="en-US"/>
              </w:rPr>
              <w:t>Public interest in detecting or preventing unlawful acts</w:t>
            </w:r>
          </w:p>
        </w:tc>
        <w:tc>
          <w:tcPr>
            <w:tcW w:w="1838" w:type="dxa"/>
          </w:tcPr>
          <w:p w14:paraId="63B0173A" w14:textId="3E7D8E09" w:rsidR="007118AE" w:rsidRPr="008706EC" w:rsidRDefault="007118AE" w:rsidP="007118AE">
            <w:pPr>
              <w:spacing w:after="0" w:line="240" w:lineRule="auto"/>
              <w:rPr>
                <w:rFonts w:ascii="Arial" w:hAnsi="Arial" w:cs="Arial"/>
              </w:rPr>
            </w:pPr>
            <w:r w:rsidRPr="008706EC">
              <w:rPr>
                <w:rFonts w:ascii="Arial" w:hAnsi="Arial" w:cs="Arial"/>
              </w:rPr>
              <w:t xml:space="preserve">Decided on a </w:t>
            </w:r>
            <w:proofErr w:type="gramStart"/>
            <w:r w:rsidRPr="008706EC">
              <w:rPr>
                <w:rFonts w:ascii="Arial" w:hAnsi="Arial" w:cs="Arial"/>
              </w:rPr>
              <w:t>case by case</w:t>
            </w:r>
            <w:proofErr w:type="gramEnd"/>
            <w:r w:rsidRPr="008706EC">
              <w:rPr>
                <w:rFonts w:ascii="Arial" w:hAnsi="Arial" w:cs="Arial"/>
              </w:rPr>
              <w:t xml:space="preserve"> basis in accordance with the criteria set out in this Privacy Notice</w:t>
            </w:r>
          </w:p>
        </w:tc>
      </w:tr>
      <w:tr w:rsidR="003F27E7" w:rsidRPr="008706EC" w14:paraId="49F96257" w14:textId="77777777" w:rsidTr="007118AE">
        <w:tc>
          <w:tcPr>
            <w:tcW w:w="1980" w:type="dxa"/>
          </w:tcPr>
          <w:p w14:paraId="2134E69F" w14:textId="0DF5FA0B" w:rsidR="003F27E7" w:rsidRDefault="003F27E7" w:rsidP="003F27E7">
            <w:pPr>
              <w:spacing w:after="0" w:line="240" w:lineRule="auto"/>
              <w:rPr>
                <w:rFonts w:ascii="Arial" w:hAnsi="Arial" w:cs="Arial"/>
                <w:lang w:eastAsia="en-US"/>
              </w:rPr>
            </w:pPr>
            <w:r>
              <w:rPr>
                <w:rFonts w:ascii="Arial" w:hAnsi="Arial" w:cs="Arial"/>
                <w:lang w:eastAsia="en-US"/>
              </w:rPr>
              <w:t>Any special category data</w:t>
            </w:r>
            <w:r w:rsidRPr="008706EC">
              <w:rPr>
                <w:rFonts w:ascii="Arial" w:hAnsi="Arial" w:cs="Arial"/>
                <w:lang w:eastAsia="en-US"/>
              </w:rPr>
              <w:t xml:space="preserve"> that is relevant to our strategic decision</w:t>
            </w:r>
            <w:r w:rsidR="00393ED8">
              <w:rPr>
                <w:rFonts w:ascii="Arial" w:hAnsi="Arial" w:cs="Arial"/>
                <w:lang w:eastAsia="en-US"/>
              </w:rPr>
              <w:t>-</w:t>
            </w:r>
            <w:r w:rsidRPr="008706EC">
              <w:rPr>
                <w:rFonts w:ascii="Arial" w:hAnsi="Arial" w:cs="Arial"/>
                <w:lang w:eastAsia="en-US"/>
              </w:rPr>
              <w:t xml:space="preserve">making processes, to planning business operations, </w:t>
            </w:r>
            <w:r w:rsidR="00334734">
              <w:rPr>
                <w:rFonts w:ascii="Arial" w:hAnsi="Arial" w:cs="Arial"/>
                <w:lang w:eastAsia="en-US"/>
              </w:rPr>
              <w:t xml:space="preserve">to any company restructuring or reorganisation, </w:t>
            </w:r>
            <w:r w:rsidR="008926DF">
              <w:rPr>
                <w:rFonts w:ascii="Arial" w:hAnsi="Arial" w:cs="Arial"/>
                <w:lang w:eastAsia="en-US"/>
              </w:rPr>
              <w:t xml:space="preserve">subject access requests by Employees, customers or others, </w:t>
            </w:r>
            <w:r w:rsidRPr="008706EC">
              <w:rPr>
                <w:rFonts w:ascii="Arial" w:hAnsi="Arial" w:cs="Arial"/>
                <w:lang w:eastAsia="en-US"/>
              </w:rPr>
              <w:t xml:space="preserve">actual and potential legal claims, corporate </w:t>
            </w:r>
            <w:proofErr w:type="gramStart"/>
            <w:r w:rsidRPr="008706EC">
              <w:rPr>
                <w:rFonts w:ascii="Arial" w:hAnsi="Arial" w:cs="Arial"/>
                <w:lang w:eastAsia="en-US"/>
              </w:rPr>
              <w:t>reporting</w:t>
            </w:r>
            <w:proofErr w:type="gramEnd"/>
            <w:r w:rsidRPr="008706EC">
              <w:rPr>
                <w:rFonts w:ascii="Arial" w:hAnsi="Arial" w:cs="Arial"/>
                <w:lang w:eastAsia="en-US"/>
              </w:rPr>
              <w:t xml:space="preserve"> and business risk analysis</w:t>
            </w:r>
          </w:p>
        </w:tc>
        <w:tc>
          <w:tcPr>
            <w:tcW w:w="1941" w:type="dxa"/>
          </w:tcPr>
          <w:p w14:paraId="058029EC" w14:textId="4D1D7CBA" w:rsidR="003F27E7" w:rsidRDefault="003F27E7" w:rsidP="003F27E7">
            <w:pPr>
              <w:spacing w:after="0" w:line="240" w:lineRule="auto"/>
              <w:rPr>
                <w:rFonts w:ascii="Arial" w:hAnsi="Arial" w:cs="Arial"/>
              </w:rPr>
            </w:pPr>
            <w:r w:rsidRPr="008706EC">
              <w:rPr>
                <w:rFonts w:ascii="Arial" w:hAnsi="Arial" w:cs="Arial"/>
                <w:lang w:eastAsia="en-US"/>
              </w:rPr>
              <w:t xml:space="preserve">To enable us to carry out the company business, analyse current business performance, </w:t>
            </w:r>
            <w:proofErr w:type="gramStart"/>
            <w:r w:rsidRPr="008706EC">
              <w:rPr>
                <w:rFonts w:ascii="Arial" w:hAnsi="Arial" w:cs="Arial"/>
                <w:lang w:eastAsia="en-US"/>
              </w:rPr>
              <w:t>plan for the future</w:t>
            </w:r>
            <w:proofErr w:type="gramEnd"/>
            <w:r w:rsidRPr="008706EC">
              <w:rPr>
                <w:rFonts w:ascii="Arial" w:hAnsi="Arial" w:cs="Arial"/>
                <w:lang w:eastAsia="en-US"/>
              </w:rPr>
              <w:t xml:space="preserve">, </w:t>
            </w:r>
            <w:r w:rsidR="00334734">
              <w:rPr>
                <w:rFonts w:ascii="Arial" w:hAnsi="Arial" w:cs="Arial"/>
                <w:lang w:eastAsia="en-US"/>
              </w:rPr>
              <w:t xml:space="preserve">restructure or reorganise, </w:t>
            </w:r>
            <w:r w:rsidRPr="008706EC">
              <w:rPr>
                <w:rFonts w:ascii="Arial" w:hAnsi="Arial" w:cs="Arial"/>
                <w:lang w:eastAsia="en-US"/>
              </w:rPr>
              <w:t xml:space="preserve">present information in reports to relevant audiences such as shareholders, </w:t>
            </w:r>
            <w:r w:rsidR="008926DF">
              <w:rPr>
                <w:rFonts w:ascii="Arial" w:hAnsi="Arial" w:cs="Arial"/>
                <w:lang w:eastAsia="en-US"/>
              </w:rPr>
              <w:t xml:space="preserve">respond to subject access requests as required by law, </w:t>
            </w:r>
            <w:r w:rsidRPr="008706EC">
              <w:rPr>
                <w:rFonts w:ascii="Arial" w:hAnsi="Arial" w:cs="Arial"/>
                <w:lang w:eastAsia="en-US"/>
              </w:rPr>
              <w:t>protect the company from legal claims, seek professional advice as and when required in the course of running our business</w:t>
            </w:r>
          </w:p>
        </w:tc>
        <w:tc>
          <w:tcPr>
            <w:tcW w:w="2303" w:type="dxa"/>
          </w:tcPr>
          <w:p w14:paraId="03321C11" w14:textId="77777777" w:rsidR="003F27E7" w:rsidRPr="008706EC" w:rsidRDefault="003F27E7" w:rsidP="003F27E7">
            <w:pPr>
              <w:spacing w:after="0" w:line="240" w:lineRule="auto"/>
              <w:rPr>
                <w:rFonts w:ascii="Arial" w:hAnsi="Arial" w:cs="Arial"/>
                <w:lang w:eastAsia="en-US"/>
              </w:rPr>
            </w:pPr>
            <w:r w:rsidRPr="008706EC">
              <w:rPr>
                <w:rFonts w:ascii="Arial" w:hAnsi="Arial" w:cs="Arial"/>
                <w:lang w:eastAsia="en-US"/>
              </w:rPr>
              <w:t>Legal obligation</w:t>
            </w:r>
          </w:p>
          <w:p w14:paraId="346B5E17" w14:textId="77777777" w:rsidR="003F27E7" w:rsidRPr="008706EC" w:rsidRDefault="003F27E7" w:rsidP="003F27E7">
            <w:pPr>
              <w:spacing w:after="0" w:line="240" w:lineRule="auto"/>
              <w:rPr>
                <w:rFonts w:ascii="Arial" w:hAnsi="Arial" w:cs="Arial"/>
                <w:lang w:eastAsia="en-US"/>
              </w:rPr>
            </w:pPr>
            <w:r w:rsidRPr="008706EC">
              <w:rPr>
                <w:rFonts w:ascii="Arial" w:hAnsi="Arial" w:cs="Arial"/>
                <w:lang w:eastAsia="en-US"/>
              </w:rPr>
              <w:t>Performance of the contract</w:t>
            </w:r>
          </w:p>
          <w:p w14:paraId="20D4F324" w14:textId="16056EC1" w:rsidR="003F27E7" w:rsidRPr="008706EC" w:rsidRDefault="003F27E7" w:rsidP="003F27E7">
            <w:pPr>
              <w:spacing w:after="0" w:line="240" w:lineRule="auto"/>
              <w:rPr>
                <w:rFonts w:ascii="Arial" w:hAnsi="Arial" w:cs="Arial"/>
                <w:lang w:eastAsia="en-US"/>
              </w:rPr>
            </w:pPr>
            <w:r w:rsidRPr="008706EC">
              <w:rPr>
                <w:rFonts w:ascii="Arial" w:hAnsi="Arial" w:cs="Arial"/>
                <w:lang w:eastAsia="en-US"/>
              </w:rPr>
              <w:t>In our legitimate interest to carry out the company business, including taking strategic decisions in the interest of the business, communicating about the business with relevant audiences and seeking professional advice where appropriate</w:t>
            </w:r>
          </w:p>
        </w:tc>
        <w:tc>
          <w:tcPr>
            <w:tcW w:w="2565" w:type="dxa"/>
          </w:tcPr>
          <w:p w14:paraId="33BB2233" w14:textId="77777777" w:rsidR="003F27E7" w:rsidRDefault="003F27E7" w:rsidP="003F27E7">
            <w:pPr>
              <w:spacing w:after="0" w:line="240" w:lineRule="auto"/>
              <w:rPr>
                <w:rFonts w:ascii="Arial" w:hAnsi="Arial" w:cs="Arial"/>
                <w:lang w:eastAsia="en-US"/>
              </w:rPr>
            </w:pPr>
            <w:r>
              <w:rPr>
                <w:rFonts w:ascii="Arial" w:hAnsi="Arial" w:cs="Arial"/>
                <w:lang w:eastAsia="en-US"/>
              </w:rPr>
              <w:t>Legal obligation/right in relation to employment</w:t>
            </w:r>
          </w:p>
          <w:p w14:paraId="2173525F" w14:textId="77777777" w:rsidR="003F27E7" w:rsidRDefault="003F27E7" w:rsidP="003F27E7">
            <w:pPr>
              <w:spacing w:after="0" w:line="240" w:lineRule="auto"/>
              <w:rPr>
                <w:rFonts w:ascii="Arial" w:hAnsi="Arial" w:cs="Arial"/>
                <w:lang w:eastAsia="en-US"/>
              </w:rPr>
            </w:pPr>
            <w:r>
              <w:rPr>
                <w:rFonts w:ascii="Arial" w:hAnsi="Arial" w:cs="Arial"/>
                <w:lang w:eastAsia="en-US"/>
              </w:rPr>
              <w:t xml:space="preserve">Establishing, </w:t>
            </w:r>
            <w:proofErr w:type="gramStart"/>
            <w:r>
              <w:rPr>
                <w:rFonts w:ascii="Arial" w:hAnsi="Arial" w:cs="Arial"/>
                <w:lang w:eastAsia="en-US"/>
              </w:rPr>
              <w:t>exercising</w:t>
            </w:r>
            <w:proofErr w:type="gramEnd"/>
            <w:r>
              <w:rPr>
                <w:rFonts w:ascii="Arial" w:hAnsi="Arial" w:cs="Arial"/>
                <w:lang w:eastAsia="en-US"/>
              </w:rPr>
              <w:t xml:space="preserve"> or defending legal claims</w:t>
            </w:r>
          </w:p>
          <w:p w14:paraId="24806C98" w14:textId="1F041BEE" w:rsidR="003F27E7" w:rsidRDefault="003F27E7" w:rsidP="003F27E7">
            <w:pPr>
              <w:spacing w:after="0" w:line="240" w:lineRule="auto"/>
              <w:rPr>
                <w:rFonts w:ascii="Arial" w:hAnsi="Arial" w:cs="Arial"/>
                <w:lang w:eastAsia="en-US"/>
              </w:rPr>
            </w:pPr>
          </w:p>
        </w:tc>
        <w:tc>
          <w:tcPr>
            <w:tcW w:w="1838" w:type="dxa"/>
          </w:tcPr>
          <w:p w14:paraId="6DD2C5C1" w14:textId="7BB04104" w:rsidR="003F27E7" w:rsidRPr="008706EC" w:rsidRDefault="003F27E7" w:rsidP="003F27E7">
            <w:pPr>
              <w:spacing w:after="0" w:line="240" w:lineRule="auto"/>
              <w:rPr>
                <w:rFonts w:ascii="Arial" w:hAnsi="Arial" w:cs="Arial"/>
              </w:rPr>
            </w:pPr>
            <w:r w:rsidRPr="008706EC">
              <w:rPr>
                <w:rFonts w:ascii="Arial" w:hAnsi="Arial" w:cs="Arial"/>
              </w:rPr>
              <w:t xml:space="preserve">Decided on a </w:t>
            </w:r>
            <w:proofErr w:type="gramStart"/>
            <w:r w:rsidRPr="008706EC">
              <w:rPr>
                <w:rFonts w:ascii="Arial" w:hAnsi="Arial" w:cs="Arial"/>
              </w:rPr>
              <w:t>case by case</w:t>
            </w:r>
            <w:proofErr w:type="gramEnd"/>
            <w:r w:rsidRPr="008706EC">
              <w:rPr>
                <w:rFonts w:ascii="Arial" w:hAnsi="Arial" w:cs="Arial"/>
              </w:rPr>
              <w:t xml:space="preserve"> basis in accordance with the criteria set out in this Privacy Notice</w:t>
            </w:r>
          </w:p>
        </w:tc>
      </w:tr>
    </w:tbl>
    <w:p w14:paraId="33A76137" w14:textId="77777777" w:rsidR="00A83874" w:rsidRPr="007032BA" w:rsidRDefault="00A83874" w:rsidP="00834D53">
      <w:pPr>
        <w:widowControl w:val="0"/>
        <w:autoSpaceDE w:val="0"/>
        <w:autoSpaceDN w:val="0"/>
        <w:adjustRightInd w:val="0"/>
        <w:spacing w:after="0" w:line="276" w:lineRule="auto"/>
        <w:rPr>
          <w:rFonts w:ascii="Arial" w:hAnsi="Arial" w:cs="Arial"/>
          <w:b/>
          <w:bCs/>
          <w:color w:val="000000"/>
          <w:sz w:val="28"/>
          <w:szCs w:val="28"/>
        </w:rPr>
      </w:pPr>
    </w:p>
    <w:p w14:paraId="37493F2B" w14:textId="0A619A10" w:rsidR="00EF5134" w:rsidRPr="008706EC" w:rsidRDefault="00714CED" w:rsidP="00A21996">
      <w:pPr>
        <w:widowControl w:val="0"/>
        <w:autoSpaceDE w:val="0"/>
        <w:autoSpaceDN w:val="0"/>
        <w:adjustRightInd w:val="0"/>
        <w:spacing w:after="0" w:line="276" w:lineRule="auto"/>
        <w:rPr>
          <w:rFonts w:ascii="Arial" w:hAnsi="Arial" w:cs="Arial"/>
          <w:bCs/>
          <w:color w:val="000000"/>
        </w:rPr>
      </w:pPr>
      <w:r w:rsidRPr="00B07E94">
        <w:rPr>
          <w:rFonts w:ascii="Arial" w:hAnsi="Arial" w:cs="Arial"/>
          <w:b/>
          <w:bCs/>
          <w:color w:val="000000"/>
          <w:sz w:val="24"/>
          <w:szCs w:val="24"/>
        </w:rPr>
        <w:t xml:space="preserve">More information about how we share </w:t>
      </w:r>
      <w:r w:rsidR="00BE7932" w:rsidRPr="00B07E94">
        <w:rPr>
          <w:rFonts w:ascii="Arial" w:hAnsi="Arial" w:cs="Arial"/>
          <w:b/>
          <w:bCs/>
          <w:color w:val="000000"/>
          <w:sz w:val="24"/>
          <w:szCs w:val="24"/>
        </w:rPr>
        <w:t xml:space="preserve">your personal </w:t>
      </w:r>
      <w:proofErr w:type="gramStart"/>
      <w:r w:rsidR="00BE7932" w:rsidRPr="00B07E94">
        <w:rPr>
          <w:rFonts w:ascii="Arial" w:hAnsi="Arial" w:cs="Arial"/>
          <w:b/>
          <w:bCs/>
          <w:color w:val="000000"/>
          <w:sz w:val="24"/>
          <w:szCs w:val="24"/>
        </w:rPr>
        <w:t>data</w:t>
      </w:r>
      <w:proofErr w:type="gramEnd"/>
    </w:p>
    <w:p w14:paraId="10091357" w14:textId="77777777" w:rsidR="00BE7932" w:rsidRPr="008706EC" w:rsidRDefault="00BE7932" w:rsidP="00834D53">
      <w:pPr>
        <w:widowControl w:val="0"/>
        <w:autoSpaceDE w:val="0"/>
        <w:autoSpaceDN w:val="0"/>
        <w:adjustRightInd w:val="0"/>
        <w:spacing w:after="0" w:line="276" w:lineRule="auto"/>
        <w:rPr>
          <w:rFonts w:ascii="Arial" w:hAnsi="Arial" w:cs="Arial"/>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2584"/>
        <w:gridCol w:w="2461"/>
        <w:gridCol w:w="2528"/>
      </w:tblGrid>
      <w:tr w:rsidR="008A0A21" w:rsidRPr="008706EC" w14:paraId="23D42B76" w14:textId="77777777" w:rsidTr="00541883">
        <w:tc>
          <w:tcPr>
            <w:tcW w:w="2497" w:type="dxa"/>
          </w:tcPr>
          <w:p w14:paraId="4737A55B" w14:textId="77777777" w:rsidR="008A0A21" w:rsidRPr="008706EC" w:rsidRDefault="008A0A21" w:rsidP="000F0D54">
            <w:pPr>
              <w:widowControl w:val="0"/>
              <w:autoSpaceDE w:val="0"/>
              <w:autoSpaceDN w:val="0"/>
              <w:adjustRightInd w:val="0"/>
              <w:spacing w:after="0" w:line="276" w:lineRule="auto"/>
              <w:rPr>
                <w:rFonts w:ascii="Arial" w:hAnsi="Arial" w:cs="Arial"/>
                <w:b/>
                <w:bCs/>
                <w:color w:val="000000"/>
                <w:lang w:eastAsia="en-US"/>
              </w:rPr>
            </w:pPr>
            <w:r w:rsidRPr="008706EC">
              <w:rPr>
                <w:rFonts w:ascii="Arial" w:hAnsi="Arial" w:cs="Arial"/>
                <w:b/>
                <w:bCs/>
                <w:color w:val="000000"/>
                <w:lang w:eastAsia="en-US"/>
              </w:rPr>
              <w:t>Who we share your personal data with</w:t>
            </w:r>
          </w:p>
        </w:tc>
        <w:tc>
          <w:tcPr>
            <w:tcW w:w="2584" w:type="dxa"/>
          </w:tcPr>
          <w:p w14:paraId="3CCF691A" w14:textId="299A3349" w:rsidR="008A0A21" w:rsidRPr="008706EC" w:rsidRDefault="008A0A21" w:rsidP="008A0A21">
            <w:pPr>
              <w:widowControl w:val="0"/>
              <w:autoSpaceDE w:val="0"/>
              <w:autoSpaceDN w:val="0"/>
              <w:adjustRightInd w:val="0"/>
              <w:spacing w:after="0" w:line="276" w:lineRule="auto"/>
              <w:rPr>
                <w:rFonts w:ascii="Arial" w:hAnsi="Arial" w:cs="Arial"/>
                <w:b/>
                <w:bCs/>
                <w:color w:val="000000"/>
                <w:lang w:eastAsia="en-US"/>
              </w:rPr>
            </w:pPr>
            <w:r w:rsidRPr="008706EC">
              <w:rPr>
                <w:rFonts w:ascii="Arial" w:hAnsi="Arial" w:cs="Arial"/>
                <w:b/>
                <w:bCs/>
                <w:color w:val="000000"/>
                <w:lang w:eastAsia="en-US"/>
              </w:rPr>
              <w:t xml:space="preserve">What data we share </w:t>
            </w:r>
          </w:p>
        </w:tc>
        <w:tc>
          <w:tcPr>
            <w:tcW w:w="2461" w:type="dxa"/>
          </w:tcPr>
          <w:p w14:paraId="5B1ACA87" w14:textId="3D776CEA" w:rsidR="008A0A21" w:rsidRPr="008706EC" w:rsidRDefault="008A0A21" w:rsidP="00DD2700">
            <w:pPr>
              <w:widowControl w:val="0"/>
              <w:autoSpaceDE w:val="0"/>
              <w:autoSpaceDN w:val="0"/>
              <w:adjustRightInd w:val="0"/>
              <w:spacing w:after="0" w:line="276" w:lineRule="auto"/>
              <w:rPr>
                <w:rFonts w:ascii="Arial" w:hAnsi="Arial" w:cs="Arial"/>
                <w:b/>
                <w:bCs/>
                <w:color w:val="000000"/>
                <w:lang w:eastAsia="en-US"/>
              </w:rPr>
            </w:pPr>
            <w:r w:rsidRPr="008706EC">
              <w:rPr>
                <w:rFonts w:ascii="Arial" w:hAnsi="Arial" w:cs="Arial"/>
                <w:b/>
                <w:bCs/>
                <w:color w:val="000000"/>
                <w:lang w:eastAsia="en-US"/>
              </w:rPr>
              <w:t>Why we share it</w:t>
            </w:r>
          </w:p>
        </w:tc>
        <w:tc>
          <w:tcPr>
            <w:tcW w:w="2528" w:type="dxa"/>
          </w:tcPr>
          <w:p w14:paraId="7BFFEA80" w14:textId="36C5BE1A" w:rsidR="008A0A21" w:rsidRPr="008706EC" w:rsidRDefault="008A0A21" w:rsidP="00DD2700">
            <w:pPr>
              <w:widowControl w:val="0"/>
              <w:autoSpaceDE w:val="0"/>
              <w:autoSpaceDN w:val="0"/>
              <w:adjustRightInd w:val="0"/>
              <w:spacing w:after="0" w:line="276" w:lineRule="auto"/>
              <w:rPr>
                <w:rFonts w:ascii="Arial" w:hAnsi="Arial" w:cs="Arial"/>
                <w:b/>
                <w:bCs/>
                <w:color w:val="000000"/>
                <w:lang w:eastAsia="en-US"/>
              </w:rPr>
            </w:pPr>
            <w:r w:rsidRPr="008706EC">
              <w:rPr>
                <w:rFonts w:ascii="Arial" w:hAnsi="Arial" w:cs="Arial"/>
                <w:b/>
                <w:bCs/>
                <w:color w:val="000000"/>
                <w:lang w:eastAsia="en-US"/>
              </w:rPr>
              <w:t xml:space="preserve">Legal ground </w:t>
            </w:r>
          </w:p>
        </w:tc>
      </w:tr>
      <w:tr w:rsidR="008A0A21" w:rsidRPr="008706EC" w14:paraId="66B6D07D" w14:textId="77777777" w:rsidTr="00541883">
        <w:tc>
          <w:tcPr>
            <w:tcW w:w="2497" w:type="dxa"/>
          </w:tcPr>
          <w:p w14:paraId="1D940431" w14:textId="77777777" w:rsidR="008A0A21" w:rsidRPr="00B07E94" w:rsidRDefault="008A0A21" w:rsidP="003D60D2">
            <w:pPr>
              <w:widowControl w:val="0"/>
              <w:autoSpaceDE w:val="0"/>
              <w:autoSpaceDN w:val="0"/>
              <w:adjustRightInd w:val="0"/>
              <w:spacing w:after="0" w:line="276" w:lineRule="auto"/>
              <w:rPr>
                <w:rFonts w:ascii="Arial" w:hAnsi="Arial" w:cs="Arial"/>
                <w:bCs/>
                <w:color w:val="000000"/>
                <w:lang w:eastAsia="en-US"/>
              </w:rPr>
            </w:pPr>
            <w:r w:rsidRPr="007032BA">
              <w:rPr>
                <w:rFonts w:ascii="Arial" w:hAnsi="Arial" w:cs="Arial"/>
                <w:bCs/>
                <w:color w:val="000000"/>
                <w:lang w:eastAsia="en-US"/>
              </w:rPr>
              <w:t>[</w:t>
            </w:r>
            <w:r w:rsidRPr="007032BA">
              <w:rPr>
                <w:rFonts w:ascii="Arial" w:hAnsi="Arial" w:cs="Arial"/>
                <w:bCs/>
                <w:i/>
                <w:color w:val="000000"/>
                <w:lang w:eastAsia="en-US"/>
              </w:rPr>
              <w:t xml:space="preserve">If you share personal data with a parent or other group company: </w:t>
            </w:r>
            <w:r w:rsidRPr="00B07E94">
              <w:rPr>
                <w:rFonts w:ascii="Arial" w:hAnsi="Arial" w:cs="Arial"/>
                <w:bCs/>
                <w:color w:val="000000"/>
                <w:lang w:eastAsia="en-US"/>
              </w:rPr>
              <w:t xml:space="preserve">Name of parent or </w:t>
            </w:r>
            <w:r w:rsidRPr="00B07E94">
              <w:rPr>
                <w:rFonts w:ascii="Arial" w:hAnsi="Arial" w:cs="Arial"/>
                <w:bCs/>
                <w:color w:val="000000"/>
                <w:lang w:eastAsia="en-US"/>
              </w:rPr>
              <w:lastRenderedPageBreak/>
              <w:t>other group company]</w:t>
            </w:r>
          </w:p>
        </w:tc>
        <w:tc>
          <w:tcPr>
            <w:tcW w:w="2584" w:type="dxa"/>
          </w:tcPr>
          <w:p w14:paraId="527199BA" w14:textId="77777777" w:rsidR="008A0A21" w:rsidRPr="008706EC" w:rsidRDefault="008A0A21" w:rsidP="00834D53">
            <w:pPr>
              <w:widowControl w:val="0"/>
              <w:autoSpaceDE w:val="0"/>
              <w:autoSpaceDN w:val="0"/>
              <w:adjustRightInd w:val="0"/>
              <w:spacing w:after="0" w:line="276" w:lineRule="auto"/>
              <w:rPr>
                <w:rFonts w:ascii="Arial" w:hAnsi="Arial" w:cs="Arial"/>
              </w:rPr>
            </w:pPr>
            <w:r w:rsidRPr="008706EC">
              <w:rPr>
                <w:rFonts w:ascii="Arial" w:hAnsi="Arial" w:cs="Arial"/>
              </w:rPr>
              <w:lastRenderedPageBreak/>
              <w:t>[</w:t>
            </w:r>
            <w:r w:rsidRPr="008706EC">
              <w:rPr>
                <w:rFonts w:ascii="Arial" w:hAnsi="Arial" w:cs="Arial"/>
                <w:i/>
              </w:rPr>
              <w:t>Example</w:t>
            </w:r>
            <w:r w:rsidRPr="008706EC">
              <w:rPr>
                <w:rFonts w:ascii="Arial" w:hAnsi="Arial" w:cs="Arial"/>
              </w:rPr>
              <w:t xml:space="preserve">: </w:t>
            </w:r>
          </w:p>
          <w:p w14:paraId="1A4102E8" w14:textId="141290EC" w:rsidR="008A0A21" w:rsidRPr="008706EC" w:rsidRDefault="008A0A21" w:rsidP="00834D53">
            <w:pPr>
              <w:widowControl w:val="0"/>
              <w:autoSpaceDE w:val="0"/>
              <w:autoSpaceDN w:val="0"/>
              <w:adjustRightInd w:val="0"/>
              <w:spacing w:after="0" w:line="276" w:lineRule="auto"/>
              <w:rPr>
                <w:rFonts w:ascii="Arial" w:hAnsi="Arial" w:cs="Arial"/>
              </w:rPr>
            </w:pPr>
            <w:r w:rsidRPr="008706EC">
              <w:rPr>
                <w:rFonts w:ascii="Arial" w:hAnsi="Arial" w:cs="Arial"/>
              </w:rPr>
              <w:t>Any of your personal data that is relevant]</w:t>
            </w:r>
          </w:p>
          <w:p w14:paraId="716181A8" w14:textId="52D6C363" w:rsidR="008A0A21" w:rsidRPr="008706EC" w:rsidRDefault="008A0A21" w:rsidP="00834D53">
            <w:pPr>
              <w:widowControl w:val="0"/>
              <w:autoSpaceDE w:val="0"/>
              <w:autoSpaceDN w:val="0"/>
              <w:adjustRightInd w:val="0"/>
              <w:spacing w:after="0" w:line="276" w:lineRule="auto"/>
              <w:rPr>
                <w:rFonts w:ascii="Arial" w:hAnsi="Arial" w:cs="Arial"/>
                <w:color w:val="000000"/>
              </w:rPr>
            </w:pPr>
            <w:r w:rsidRPr="008706EC">
              <w:rPr>
                <w:rFonts w:ascii="Arial" w:hAnsi="Arial" w:cs="Arial"/>
                <w:color w:val="000000"/>
              </w:rPr>
              <w:t xml:space="preserve"> </w:t>
            </w:r>
          </w:p>
          <w:p w14:paraId="44B8037D" w14:textId="77777777" w:rsidR="008A0A21" w:rsidRPr="008706EC" w:rsidRDefault="008A0A21" w:rsidP="00834D53">
            <w:pPr>
              <w:widowControl w:val="0"/>
              <w:autoSpaceDE w:val="0"/>
              <w:autoSpaceDN w:val="0"/>
              <w:adjustRightInd w:val="0"/>
              <w:spacing w:after="0" w:line="276" w:lineRule="auto"/>
              <w:rPr>
                <w:rFonts w:ascii="Arial" w:hAnsi="Arial" w:cs="Arial"/>
                <w:bCs/>
                <w:color w:val="000000"/>
                <w:lang w:eastAsia="en-US"/>
              </w:rPr>
            </w:pPr>
          </w:p>
        </w:tc>
        <w:tc>
          <w:tcPr>
            <w:tcW w:w="2461" w:type="dxa"/>
          </w:tcPr>
          <w:p w14:paraId="2F3C7571" w14:textId="77777777" w:rsidR="008A0A21" w:rsidRPr="008706EC" w:rsidRDefault="008A0A21" w:rsidP="008A0A21">
            <w:pPr>
              <w:widowControl w:val="0"/>
              <w:autoSpaceDE w:val="0"/>
              <w:autoSpaceDN w:val="0"/>
              <w:adjustRightInd w:val="0"/>
              <w:spacing w:after="0" w:line="276" w:lineRule="auto"/>
              <w:rPr>
                <w:rFonts w:ascii="Arial" w:hAnsi="Arial" w:cs="Arial"/>
              </w:rPr>
            </w:pPr>
            <w:r w:rsidRPr="008706EC">
              <w:rPr>
                <w:rFonts w:ascii="Arial" w:hAnsi="Arial" w:cs="Arial"/>
              </w:rPr>
              <w:lastRenderedPageBreak/>
              <w:t>[</w:t>
            </w:r>
            <w:r w:rsidRPr="008706EC">
              <w:rPr>
                <w:rFonts w:ascii="Arial" w:hAnsi="Arial" w:cs="Arial"/>
                <w:i/>
              </w:rPr>
              <w:t>Example</w:t>
            </w:r>
            <w:r w:rsidRPr="008706EC">
              <w:rPr>
                <w:rFonts w:ascii="Arial" w:hAnsi="Arial" w:cs="Arial"/>
              </w:rPr>
              <w:t xml:space="preserve">: </w:t>
            </w:r>
          </w:p>
          <w:p w14:paraId="650DBB8D" w14:textId="2DAA449B" w:rsidR="008A0A21" w:rsidRPr="008706EC" w:rsidRDefault="008A0A21" w:rsidP="008A0A21">
            <w:pPr>
              <w:widowControl w:val="0"/>
              <w:autoSpaceDE w:val="0"/>
              <w:autoSpaceDN w:val="0"/>
              <w:adjustRightInd w:val="0"/>
              <w:spacing w:after="0" w:line="276" w:lineRule="auto"/>
              <w:rPr>
                <w:rFonts w:ascii="Arial" w:hAnsi="Arial" w:cs="Arial"/>
                <w:color w:val="000000"/>
              </w:rPr>
            </w:pPr>
            <w:r w:rsidRPr="008706EC">
              <w:rPr>
                <w:rFonts w:ascii="Arial" w:hAnsi="Arial" w:cs="Arial"/>
              </w:rPr>
              <w:t xml:space="preserve">To make business decisions connected with your career and </w:t>
            </w:r>
            <w:r w:rsidRPr="008706EC">
              <w:rPr>
                <w:rFonts w:ascii="Arial" w:hAnsi="Arial" w:cs="Arial"/>
              </w:rPr>
              <w:lastRenderedPageBreak/>
              <w:t>pay and benefits, such as [inclusion in the group-wide bonus scheme/centralised monitoring of individual performance]</w:t>
            </w:r>
          </w:p>
          <w:p w14:paraId="5AE0EBDC" w14:textId="77777777" w:rsidR="008A0A21" w:rsidRPr="008706EC" w:rsidRDefault="008A0A21" w:rsidP="008A0A21">
            <w:pPr>
              <w:widowControl w:val="0"/>
              <w:autoSpaceDE w:val="0"/>
              <w:autoSpaceDN w:val="0"/>
              <w:adjustRightInd w:val="0"/>
              <w:spacing w:after="0" w:line="276" w:lineRule="auto"/>
              <w:rPr>
                <w:rFonts w:ascii="Arial" w:hAnsi="Arial" w:cs="Arial"/>
                <w:color w:val="000000"/>
              </w:rPr>
            </w:pPr>
            <w:r w:rsidRPr="008706EC">
              <w:rPr>
                <w:rFonts w:ascii="Arial" w:hAnsi="Arial" w:cs="Arial"/>
              </w:rPr>
              <w:t>To manage the company’s or group’s business</w:t>
            </w:r>
          </w:p>
          <w:p w14:paraId="01C53662" w14:textId="77777777" w:rsidR="008A0A21" w:rsidRPr="008706EC" w:rsidRDefault="008A0A21" w:rsidP="008A0A21">
            <w:pPr>
              <w:widowControl w:val="0"/>
              <w:autoSpaceDE w:val="0"/>
              <w:autoSpaceDN w:val="0"/>
              <w:adjustRightInd w:val="0"/>
              <w:spacing w:after="0" w:line="276" w:lineRule="auto"/>
              <w:rPr>
                <w:rFonts w:ascii="Arial" w:hAnsi="Arial" w:cs="Arial"/>
                <w:color w:val="000000"/>
              </w:rPr>
            </w:pPr>
            <w:r w:rsidRPr="008706EC">
              <w:rPr>
                <w:rFonts w:ascii="Arial" w:hAnsi="Arial" w:cs="Arial"/>
              </w:rPr>
              <w:t xml:space="preserve">To monitor company performance </w:t>
            </w:r>
          </w:p>
          <w:p w14:paraId="67384C89" w14:textId="695DA486" w:rsidR="008A0A21" w:rsidRPr="008706EC" w:rsidRDefault="008A0A21" w:rsidP="00607566">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color w:val="000000"/>
              </w:rPr>
              <w:t xml:space="preserve">To provide system maintenance support and hosting of data] </w:t>
            </w:r>
          </w:p>
        </w:tc>
        <w:tc>
          <w:tcPr>
            <w:tcW w:w="2528" w:type="dxa"/>
          </w:tcPr>
          <w:p w14:paraId="626ABD2E" w14:textId="2DD88A24" w:rsidR="008A0A21" w:rsidRPr="008706EC" w:rsidRDefault="008A0A21" w:rsidP="00834D53">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lastRenderedPageBreak/>
              <w:t>[</w:t>
            </w:r>
            <w:r w:rsidRPr="008706EC">
              <w:rPr>
                <w:rFonts w:ascii="Arial" w:hAnsi="Arial" w:cs="Arial"/>
                <w:bCs/>
                <w:i/>
                <w:color w:val="000000"/>
                <w:lang w:eastAsia="en-US"/>
              </w:rPr>
              <w:t>Example</w:t>
            </w:r>
            <w:r w:rsidRPr="008706EC">
              <w:rPr>
                <w:rFonts w:ascii="Arial" w:hAnsi="Arial" w:cs="Arial"/>
                <w:bCs/>
                <w:color w:val="000000"/>
                <w:lang w:eastAsia="en-US"/>
              </w:rPr>
              <w:t xml:space="preserve">: </w:t>
            </w:r>
          </w:p>
          <w:p w14:paraId="33E887B2" w14:textId="77777777" w:rsidR="008A0A21" w:rsidRPr="008706EC" w:rsidRDefault="008A0A21" w:rsidP="00834D53">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Legal obligation</w:t>
            </w:r>
          </w:p>
          <w:p w14:paraId="7AAA8669" w14:textId="77777777" w:rsidR="008A0A21" w:rsidRPr="008706EC" w:rsidRDefault="008A0A21" w:rsidP="00834D53">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Performance of the contract</w:t>
            </w:r>
          </w:p>
          <w:p w14:paraId="7AF366AC" w14:textId="7816C958" w:rsidR="008A0A21" w:rsidRPr="008706EC" w:rsidRDefault="008A0A21" w:rsidP="00834D53">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lastRenderedPageBreak/>
              <w:t>In our legitimate interest to manage the business and Employee performance]</w:t>
            </w:r>
          </w:p>
        </w:tc>
      </w:tr>
      <w:tr w:rsidR="008A0A21" w:rsidRPr="008706EC" w14:paraId="4A8BF410" w14:textId="77777777" w:rsidTr="00541883">
        <w:tc>
          <w:tcPr>
            <w:tcW w:w="2497" w:type="dxa"/>
          </w:tcPr>
          <w:p w14:paraId="0E693CEE" w14:textId="77777777" w:rsidR="008A0A21" w:rsidRPr="00B4460F" w:rsidRDefault="008A0A21" w:rsidP="00834D53">
            <w:pPr>
              <w:widowControl w:val="0"/>
              <w:autoSpaceDE w:val="0"/>
              <w:autoSpaceDN w:val="0"/>
              <w:adjustRightInd w:val="0"/>
              <w:spacing w:after="0" w:line="276" w:lineRule="auto"/>
              <w:rPr>
                <w:rFonts w:ascii="Arial" w:hAnsi="Arial" w:cs="Arial"/>
                <w:bCs/>
                <w:color w:val="000000"/>
                <w:lang w:eastAsia="en-US"/>
              </w:rPr>
            </w:pPr>
            <w:r w:rsidRPr="007032BA">
              <w:rPr>
                <w:rFonts w:ascii="Arial" w:hAnsi="Arial" w:cs="Arial"/>
                <w:bCs/>
                <w:color w:val="000000"/>
                <w:lang w:eastAsia="en-US"/>
              </w:rPr>
              <w:lastRenderedPageBreak/>
              <w:t>[</w:t>
            </w:r>
            <w:r w:rsidRPr="007032BA">
              <w:rPr>
                <w:rFonts w:ascii="Arial" w:hAnsi="Arial" w:cs="Arial"/>
                <w:bCs/>
                <w:i/>
                <w:color w:val="000000"/>
                <w:lang w:eastAsia="en-US"/>
              </w:rPr>
              <w:t xml:space="preserve">If you use </w:t>
            </w:r>
            <w:r w:rsidRPr="00B4460F">
              <w:rPr>
                <w:rFonts w:ascii="Arial" w:hAnsi="Arial" w:cs="Arial"/>
                <w:bCs/>
                <w:i/>
                <w:color w:val="000000"/>
                <w:lang w:eastAsia="en-US"/>
              </w:rPr>
              <w:t xml:space="preserve">any </w:t>
            </w:r>
            <w:proofErr w:type="gramStart"/>
            <w:r w:rsidRPr="00B4460F">
              <w:rPr>
                <w:rFonts w:ascii="Arial" w:hAnsi="Arial" w:cs="Arial"/>
                <w:bCs/>
                <w:i/>
                <w:color w:val="000000"/>
                <w:lang w:eastAsia="en-US"/>
              </w:rPr>
              <w:t>third party</w:t>
            </w:r>
            <w:proofErr w:type="gramEnd"/>
            <w:r w:rsidRPr="00B4460F">
              <w:rPr>
                <w:rFonts w:ascii="Arial" w:hAnsi="Arial" w:cs="Arial"/>
                <w:bCs/>
                <w:i/>
                <w:color w:val="000000"/>
                <w:lang w:eastAsia="en-US"/>
              </w:rPr>
              <w:t xml:space="preserve"> service providers</w:t>
            </w:r>
            <w:r w:rsidRPr="00B4460F">
              <w:rPr>
                <w:rFonts w:ascii="Arial" w:hAnsi="Arial" w:cs="Arial"/>
                <w:bCs/>
                <w:color w:val="000000"/>
                <w:lang w:eastAsia="en-US"/>
              </w:rPr>
              <w:t>:</w:t>
            </w:r>
          </w:p>
          <w:p w14:paraId="7653310D" w14:textId="7CD2454F" w:rsidR="008A0A21" w:rsidRPr="00B4460F" w:rsidRDefault="008A0A21" w:rsidP="00834D53">
            <w:pPr>
              <w:widowControl w:val="0"/>
              <w:autoSpaceDE w:val="0"/>
              <w:autoSpaceDN w:val="0"/>
              <w:adjustRightInd w:val="0"/>
              <w:spacing w:after="0" w:line="276" w:lineRule="auto"/>
              <w:rPr>
                <w:rFonts w:ascii="Arial" w:hAnsi="Arial" w:cs="Arial"/>
                <w:bCs/>
                <w:color w:val="000000"/>
                <w:lang w:eastAsia="en-US"/>
              </w:rPr>
            </w:pPr>
            <w:r w:rsidRPr="00B4460F">
              <w:rPr>
                <w:rFonts w:ascii="Arial" w:hAnsi="Arial" w:cs="Arial"/>
                <w:b/>
                <w:bCs/>
                <w:i/>
                <w:color w:val="000000"/>
                <w:lang w:eastAsia="en-US"/>
              </w:rPr>
              <w:t xml:space="preserve">EITHER </w:t>
            </w:r>
            <w:r w:rsidRPr="00B4460F">
              <w:rPr>
                <w:rFonts w:ascii="Arial" w:hAnsi="Arial" w:cs="Arial"/>
                <w:bCs/>
                <w:i/>
                <w:color w:val="000000"/>
                <w:lang w:eastAsia="en-US"/>
              </w:rPr>
              <w:t xml:space="preserve">Name of each provider </w:t>
            </w:r>
            <w:r w:rsidRPr="00B4460F">
              <w:rPr>
                <w:rFonts w:ascii="Arial" w:hAnsi="Arial" w:cs="Arial"/>
                <w:b/>
                <w:bCs/>
                <w:i/>
                <w:color w:val="000000"/>
                <w:lang w:eastAsia="en-US"/>
              </w:rPr>
              <w:t>OR</w:t>
            </w:r>
            <w:r w:rsidRPr="00B4460F">
              <w:rPr>
                <w:rFonts w:ascii="Arial" w:hAnsi="Arial" w:cs="Arial"/>
                <w:bCs/>
                <w:i/>
                <w:color w:val="000000"/>
                <w:lang w:eastAsia="en-US"/>
              </w:rPr>
              <w:t xml:space="preserve"> description of each provider, </w:t>
            </w:r>
            <w:proofErr w:type="gramStart"/>
            <w:r w:rsidRPr="00B4460F">
              <w:rPr>
                <w:rFonts w:ascii="Arial" w:hAnsi="Arial" w:cs="Arial"/>
                <w:bCs/>
                <w:i/>
                <w:color w:val="000000"/>
                <w:lang w:eastAsia="en-US"/>
              </w:rPr>
              <w:t>e.g.</w:t>
            </w:r>
            <w:proofErr w:type="gramEnd"/>
            <w:r w:rsidRPr="00B4460F">
              <w:rPr>
                <w:rFonts w:ascii="Arial" w:hAnsi="Arial" w:cs="Arial"/>
                <w:bCs/>
                <w:i/>
                <w:color w:val="000000"/>
                <w:lang w:eastAsia="en-US"/>
              </w:rPr>
              <w:t xml:space="preserve"> IT support provider, payroll provider, </w:t>
            </w:r>
            <w:r w:rsidR="00210EC8">
              <w:rPr>
                <w:rFonts w:ascii="Arial" w:hAnsi="Arial" w:cs="Arial"/>
                <w:bCs/>
                <w:i/>
                <w:color w:val="000000"/>
                <w:lang w:eastAsia="en-US"/>
              </w:rPr>
              <w:t xml:space="preserve">background checks provider, travel service providers, events management partners, pension and benefits providers, </w:t>
            </w:r>
            <w:r w:rsidRPr="00B4460F">
              <w:rPr>
                <w:rFonts w:ascii="Arial" w:hAnsi="Arial" w:cs="Arial"/>
                <w:bCs/>
                <w:i/>
                <w:color w:val="000000"/>
                <w:lang w:eastAsia="en-US"/>
              </w:rPr>
              <w:t>etc.</w:t>
            </w:r>
            <w:r w:rsidRPr="00B4460F">
              <w:rPr>
                <w:rFonts w:ascii="Arial" w:hAnsi="Arial" w:cs="Arial"/>
                <w:bCs/>
                <w:color w:val="000000"/>
                <w:lang w:eastAsia="en-US"/>
              </w:rPr>
              <w:t>]</w:t>
            </w:r>
            <w:r w:rsidRPr="00B4460F">
              <w:rPr>
                <w:rFonts w:ascii="Arial" w:hAnsi="Arial" w:cs="Arial"/>
                <w:bCs/>
                <w:i/>
                <w:color w:val="000000"/>
                <w:lang w:eastAsia="en-US"/>
              </w:rPr>
              <w:t xml:space="preserve"> </w:t>
            </w:r>
          </w:p>
          <w:p w14:paraId="708DC192" w14:textId="77777777" w:rsidR="008A0A21" w:rsidRPr="00B4460F" w:rsidRDefault="008A0A21" w:rsidP="00834D53">
            <w:pPr>
              <w:rPr>
                <w:rFonts w:ascii="Arial" w:hAnsi="Arial" w:cs="Arial"/>
              </w:rPr>
            </w:pPr>
          </w:p>
        </w:tc>
        <w:tc>
          <w:tcPr>
            <w:tcW w:w="2584" w:type="dxa"/>
          </w:tcPr>
          <w:p w14:paraId="0947F601" w14:textId="77777777" w:rsidR="008A0A21" w:rsidRPr="00B4460F" w:rsidRDefault="008A0A21" w:rsidP="00834D53">
            <w:pPr>
              <w:widowControl w:val="0"/>
              <w:autoSpaceDE w:val="0"/>
              <w:autoSpaceDN w:val="0"/>
              <w:adjustRightInd w:val="0"/>
              <w:spacing w:after="0" w:line="276" w:lineRule="auto"/>
              <w:rPr>
                <w:rFonts w:ascii="Arial" w:hAnsi="Arial" w:cs="Arial"/>
                <w:bCs/>
                <w:i/>
                <w:color w:val="000000"/>
                <w:lang w:eastAsia="en-US"/>
              </w:rPr>
            </w:pPr>
            <w:r w:rsidRPr="007032BA">
              <w:rPr>
                <w:rFonts w:ascii="Arial" w:hAnsi="Arial" w:cs="Arial"/>
                <w:bCs/>
                <w:color w:val="000000"/>
                <w:lang w:eastAsia="en-US"/>
              </w:rPr>
              <w:t>[</w:t>
            </w:r>
            <w:r w:rsidRPr="007032BA">
              <w:rPr>
                <w:rFonts w:ascii="Arial" w:hAnsi="Arial" w:cs="Arial"/>
                <w:bCs/>
                <w:i/>
                <w:color w:val="000000"/>
                <w:lang w:eastAsia="en-US"/>
              </w:rPr>
              <w:t>Example:</w:t>
            </w:r>
          </w:p>
          <w:p w14:paraId="6FEAB5B5" w14:textId="24B3D6A4" w:rsidR="008A0A21" w:rsidRPr="00B4460F" w:rsidRDefault="008A0A21" w:rsidP="00834D53">
            <w:pPr>
              <w:widowControl w:val="0"/>
              <w:autoSpaceDE w:val="0"/>
              <w:autoSpaceDN w:val="0"/>
              <w:adjustRightInd w:val="0"/>
              <w:spacing w:after="0" w:line="276" w:lineRule="auto"/>
              <w:rPr>
                <w:rFonts w:ascii="Arial" w:hAnsi="Arial" w:cs="Arial"/>
                <w:bCs/>
                <w:color w:val="000000"/>
                <w:lang w:eastAsia="en-US"/>
              </w:rPr>
            </w:pPr>
            <w:r w:rsidRPr="00B4460F">
              <w:rPr>
                <w:rFonts w:ascii="Arial" w:hAnsi="Arial" w:cs="Arial"/>
                <w:bCs/>
                <w:color w:val="000000"/>
                <w:lang w:eastAsia="en-US"/>
              </w:rPr>
              <w:t>[Pay, NI and bank details / IT usage details</w:t>
            </w:r>
            <w:r w:rsidR="00210EC8">
              <w:rPr>
                <w:rFonts w:ascii="Arial" w:hAnsi="Arial" w:cs="Arial"/>
                <w:bCs/>
                <w:color w:val="000000"/>
                <w:lang w:eastAsia="en-US"/>
              </w:rPr>
              <w:t xml:space="preserve"> / employment history, address / travel dates, booking requirements</w:t>
            </w:r>
            <w:r w:rsidRPr="00B4460F">
              <w:rPr>
                <w:rFonts w:ascii="Arial" w:hAnsi="Arial" w:cs="Arial"/>
                <w:bCs/>
                <w:color w:val="000000"/>
                <w:lang w:eastAsia="en-US"/>
              </w:rPr>
              <w:t xml:space="preserve"> / </w:t>
            </w:r>
            <w:r w:rsidRPr="00B4460F">
              <w:rPr>
                <w:rFonts w:ascii="Arial" w:hAnsi="Arial" w:cs="Arial"/>
                <w:bCs/>
                <w:i/>
                <w:color w:val="000000"/>
                <w:lang w:eastAsia="en-US"/>
              </w:rPr>
              <w:t>insert type of data as appropriate for relevant service provider</w:t>
            </w:r>
            <w:r w:rsidRPr="00B4460F">
              <w:rPr>
                <w:rFonts w:ascii="Arial" w:hAnsi="Arial" w:cs="Arial"/>
                <w:bCs/>
                <w:color w:val="000000"/>
                <w:lang w:eastAsia="en-US"/>
              </w:rPr>
              <w:t>]</w:t>
            </w:r>
          </w:p>
          <w:p w14:paraId="28B5307F" w14:textId="06BA51DC" w:rsidR="008A0A21" w:rsidRPr="00B4460F" w:rsidRDefault="008A0A21" w:rsidP="00834D53">
            <w:pPr>
              <w:widowControl w:val="0"/>
              <w:autoSpaceDE w:val="0"/>
              <w:autoSpaceDN w:val="0"/>
              <w:adjustRightInd w:val="0"/>
              <w:spacing w:after="0" w:line="276" w:lineRule="auto"/>
              <w:rPr>
                <w:rFonts w:ascii="Arial" w:hAnsi="Arial" w:cs="Arial"/>
                <w:bCs/>
                <w:color w:val="000000"/>
                <w:lang w:eastAsia="en-US"/>
              </w:rPr>
            </w:pPr>
          </w:p>
        </w:tc>
        <w:tc>
          <w:tcPr>
            <w:tcW w:w="2461" w:type="dxa"/>
          </w:tcPr>
          <w:p w14:paraId="29735216" w14:textId="77777777" w:rsidR="008A0A21" w:rsidRPr="00B4460F" w:rsidRDefault="008A0A21" w:rsidP="00834D53">
            <w:pPr>
              <w:widowControl w:val="0"/>
              <w:autoSpaceDE w:val="0"/>
              <w:autoSpaceDN w:val="0"/>
              <w:adjustRightInd w:val="0"/>
              <w:spacing w:after="0" w:line="276" w:lineRule="auto"/>
              <w:rPr>
                <w:rFonts w:ascii="Arial" w:hAnsi="Arial" w:cs="Arial"/>
                <w:bCs/>
                <w:color w:val="000000"/>
                <w:lang w:eastAsia="en-US"/>
              </w:rPr>
            </w:pPr>
            <w:r w:rsidRPr="00B4460F">
              <w:rPr>
                <w:rFonts w:ascii="Arial" w:hAnsi="Arial" w:cs="Arial"/>
                <w:bCs/>
                <w:color w:val="000000"/>
                <w:lang w:eastAsia="en-US"/>
              </w:rPr>
              <w:t>[</w:t>
            </w:r>
            <w:r w:rsidRPr="00B4460F">
              <w:rPr>
                <w:rFonts w:ascii="Arial" w:hAnsi="Arial" w:cs="Arial"/>
                <w:bCs/>
                <w:i/>
                <w:color w:val="000000"/>
                <w:lang w:eastAsia="en-US"/>
              </w:rPr>
              <w:t>Example:</w:t>
            </w:r>
          </w:p>
          <w:p w14:paraId="3C2AA220" w14:textId="615341F5" w:rsidR="008A0A21" w:rsidRPr="00B4460F" w:rsidRDefault="008A0A21" w:rsidP="0088669C">
            <w:pPr>
              <w:widowControl w:val="0"/>
              <w:autoSpaceDE w:val="0"/>
              <w:autoSpaceDN w:val="0"/>
              <w:adjustRightInd w:val="0"/>
              <w:spacing w:after="0" w:line="276" w:lineRule="auto"/>
              <w:rPr>
                <w:rFonts w:ascii="Arial" w:hAnsi="Arial" w:cs="Arial"/>
                <w:bCs/>
                <w:color w:val="000000"/>
                <w:lang w:eastAsia="en-US"/>
              </w:rPr>
            </w:pPr>
            <w:r w:rsidRPr="00B4460F">
              <w:rPr>
                <w:rFonts w:ascii="Arial" w:hAnsi="Arial" w:cs="Arial"/>
                <w:bCs/>
                <w:color w:val="000000"/>
                <w:lang w:eastAsia="en-US"/>
              </w:rPr>
              <w:t>[To enable the service provider to carry out [payroll functions/IT services</w:t>
            </w:r>
            <w:r w:rsidR="00210EC8">
              <w:rPr>
                <w:rFonts w:ascii="Arial" w:hAnsi="Arial" w:cs="Arial"/>
                <w:bCs/>
                <w:color w:val="000000"/>
                <w:lang w:eastAsia="en-US"/>
              </w:rPr>
              <w:t>/background checks/travel bookings/events bookings</w:t>
            </w:r>
            <w:r w:rsidR="0088669C">
              <w:rPr>
                <w:rFonts w:ascii="Arial" w:hAnsi="Arial" w:cs="Arial"/>
                <w:bCs/>
                <w:color w:val="000000"/>
                <w:lang w:eastAsia="en-US"/>
              </w:rPr>
              <w:t>/pension and benefits administration</w:t>
            </w:r>
            <w:r w:rsidRPr="00B4460F">
              <w:rPr>
                <w:rFonts w:ascii="Arial" w:hAnsi="Arial" w:cs="Arial"/>
                <w:bCs/>
                <w:color w:val="000000"/>
                <w:lang w:eastAsia="en-US"/>
              </w:rPr>
              <w:t xml:space="preserve">]/ </w:t>
            </w:r>
            <w:r w:rsidR="009565CF" w:rsidRPr="00B4460F">
              <w:rPr>
                <w:rFonts w:ascii="Arial" w:hAnsi="Arial" w:cs="Arial"/>
                <w:bCs/>
                <w:i/>
                <w:color w:val="000000"/>
                <w:lang w:eastAsia="en-US"/>
              </w:rPr>
              <w:t>insert purpose as appropriate for relevant service provider</w:t>
            </w:r>
            <w:r w:rsidRPr="00B4460F">
              <w:rPr>
                <w:rFonts w:ascii="Arial" w:hAnsi="Arial" w:cs="Arial"/>
                <w:bCs/>
                <w:color w:val="000000"/>
                <w:lang w:eastAsia="en-US"/>
              </w:rPr>
              <w:t>]</w:t>
            </w:r>
          </w:p>
        </w:tc>
        <w:tc>
          <w:tcPr>
            <w:tcW w:w="2528" w:type="dxa"/>
          </w:tcPr>
          <w:p w14:paraId="4A125173" w14:textId="75DD0C37" w:rsidR="008A0A21" w:rsidRPr="00B4460F" w:rsidRDefault="008A0A21" w:rsidP="00834D53">
            <w:pPr>
              <w:widowControl w:val="0"/>
              <w:autoSpaceDE w:val="0"/>
              <w:autoSpaceDN w:val="0"/>
              <w:adjustRightInd w:val="0"/>
              <w:spacing w:after="0" w:line="276" w:lineRule="auto"/>
              <w:rPr>
                <w:rFonts w:ascii="Arial" w:hAnsi="Arial" w:cs="Arial"/>
                <w:bCs/>
                <w:color w:val="000000"/>
                <w:lang w:eastAsia="en-US"/>
              </w:rPr>
            </w:pPr>
            <w:r w:rsidRPr="00B4460F">
              <w:rPr>
                <w:rFonts w:ascii="Arial" w:hAnsi="Arial" w:cs="Arial"/>
                <w:bCs/>
                <w:color w:val="000000"/>
                <w:lang w:eastAsia="en-US"/>
              </w:rPr>
              <w:t>[</w:t>
            </w:r>
            <w:r w:rsidRPr="00B4460F">
              <w:rPr>
                <w:rFonts w:ascii="Arial" w:hAnsi="Arial" w:cs="Arial"/>
                <w:bCs/>
                <w:i/>
                <w:color w:val="000000"/>
                <w:lang w:eastAsia="en-US"/>
              </w:rPr>
              <w:t>Example</w:t>
            </w:r>
            <w:r w:rsidRPr="00B4460F">
              <w:rPr>
                <w:rFonts w:ascii="Arial" w:hAnsi="Arial" w:cs="Arial"/>
                <w:bCs/>
                <w:color w:val="000000"/>
                <w:lang w:eastAsia="en-US"/>
              </w:rPr>
              <w:t>:</w:t>
            </w:r>
          </w:p>
          <w:p w14:paraId="3BCB9666" w14:textId="77777777" w:rsidR="008A0A21" w:rsidRPr="00B4460F" w:rsidRDefault="008A0A21" w:rsidP="00834D53">
            <w:pPr>
              <w:widowControl w:val="0"/>
              <w:autoSpaceDE w:val="0"/>
              <w:autoSpaceDN w:val="0"/>
              <w:adjustRightInd w:val="0"/>
              <w:spacing w:after="0" w:line="276" w:lineRule="auto"/>
              <w:rPr>
                <w:rFonts w:ascii="Arial" w:hAnsi="Arial" w:cs="Arial"/>
                <w:bCs/>
                <w:color w:val="000000"/>
                <w:lang w:eastAsia="en-US"/>
              </w:rPr>
            </w:pPr>
            <w:r w:rsidRPr="00B4460F">
              <w:rPr>
                <w:rFonts w:ascii="Arial" w:hAnsi="Arial" w:cs="Arial"/>
                <w:bCs/>
                <w:color w:val="000000"/>
                <w:lang w:eastAsia="en-US"/>
              </w:rPr>
              <w:t>Performance of contract</w:t>
            </w:r>
          </w:p>
          <w:p w14:paraId="0C5596EF" w14:textId="2BB8165A" w:rsidR="008A0A21" w:rsidRPr="00B4460F" w:rsidRDefault="008A0A21" w:rsidP="00834D53">
            <w:pPr>
              <w:widowControl w:val="0"/>
              <w:autoSpaceDE w:val="0"/>
              <w:autoSpaceDN w:val="0"/>
              <w:adjustRightInd w:val="0"/>
              <w:spacing w:after="0" w:line="276" w:lineRule="auto"/>
              <w:rPr>
                <w:rFonts w:ascii="Arial" w:hAnsi="Arial" w:cs="Arial"/>
                <w:bCs/>
                <w:color w:val="000000"/>
                <w:lang w:eastAsia="en-US"/>
              </w:rPr>
            </w:pPr>
            <w:r w:rsidRPr="00B4460F">
              <w:rPr>
                <w:rFonts w:ascii="Arial" w:hAnsi="Arial" w:cs="Arial"/>
                <w:bCs/>
                <w:color w:val="000000"/>
                <w:lang w:eastAsia="en-US"/>
              </w:rPr>
              <w:t>In our legitimate interest to engage appropriate service providers to manage [payroll/IT</w:t>
            </w:r>
            <w:r w:rsidR="00CD3026">
              <w:rPr>
                <w:rFonts w:ascii="Arial" w:hAnsi="Arial" w:cs="Arial"/>
                <w:bCs/>
                <w:color w:val="000000"/>
                <w:lang w:eastAsia="en-US"/>
              </w:rPr>
              <w:t>/background checks/business travel arrangements/company events</w:t>
            </w:r>
            <w:r w:rsidR="00EE02DA" w:rsidRPr="00B4460F">
              <w:rPr>
                <w:rFonts w:ascii="Arial" w:hAnsi="Arial" w:cs="Arial"/>
                <w:bCs/>
                <w:color w:val="000000"/>
                <w:lang w:eastAsia="en-US"/>
              </w:rPr>
              <w:t>,</w:t>
            </w:r>
            <w:r w:rsidRPr="00B4460F">
              <w:rPr>
                <w:rFonts w:ascii="Arial" w:hAnsi="Arial" w:cs="Arial"/>
                <w:bCs/>
                <w:color w:val="000000"/>
                <w:lang w:eastAsia="en-US"/>
              </w:rPr>
              <w:t xml:space="preserve"> etc</w:t>
            </w:r>
            <w:r w:rsidR="00EE02DA" w:rsidRPr="00B4460F">
              <w:rPr>
                <w:rFonts w:ascii="Arial" w:hAnsi="Arial" w:cs="Arial"/>
                <w:bCs/>
                <w:color w:val="000000"/>
                <w:lang w:eastAsia="en-US"/>
              </w:rPr>
              <w:t>.</w:t>
            </w:r>
            <w:r w:rsidRPr="00B4460F">
              <w:rPr>
                <w:rFonts w:ascii="Arial" w:hAnsi="Arial" w:cs="Arial"/>
                <w:bCs/>
                <w:color w:val="000000"/>
                <w:lang w:eastAsia="en-US"/>
              </w:rPr>
              <w:t>]</w:t>
            </w:r>
          </w:p>
        </w:tc>
      </w:tr>
      <w:tr w:rsidR="008A0A21" w:rsidRPr="008706EC" w14:paraId="4541FB2C" w14:textId="77777777" w:rsidTr="00541883">
        <w:tc>
          <w:tcPr>
            <w:tcW w:w="2497" w:type="dxa"/>
          </w:tcPr>
          <w:p w14:paraId="761EEE37" w14:textId="77777777" w:rsidR="008A0A21" w:rsidRPr="00B07E94" w:rsidRDefault="008A0A21" w:rsidP="00834D53">
            <w:pPr>
              <w:widowControl w:val="0"/>
              <w:autoSpaceDE w:val="0"/>
              <w:autoSpaceDN w:val="0"/>
              <w:adjustRightInd w:val="0"/>
              <w:spacing w:after="0" w:line="276" w:lineRule="auto"/>
              <w:rPr>
                <w:rFonts w:ascii="Arial" w:hAnsi="Arial" w:cs="Arial"/>
                <w:bCs/>
                <w:color w:val="000000"/>
                <w:lang w:eastAsia="en-US"/>
              </w:rPr>
            </w:pPr>
            <w:r w:rsidRPr="007032BA">
              <w:rPr>
                <w:rFonts w:ascii="Arial" w:hAnsi="Arial" w:cs="Arial"/>
                <w:bCs/>
                <w:color w:val="000000"/>
                <w:lang w:eastAsia="en-US"/>
              </w:rPr>
              <w:t>Our legal and other professional advisers appointed from time to time</w:t>
            </w:r>
          </w:p>
        </w:tc>
        <w:tc>
          <w:tcPr>
            <w:tcW w:w="2584" w:type="dxa"/>
          </w:tcPr>
          <w:p w14:paraId="382A4639" w14:textId="20FB8ABB" w:rsidR="008A0A21" w:rsidRPr="008706EC" w:rsidRDefault="008A0A21" w:rsidP="00834D53">
            <w:pPr>
              <w:widowControl w:val="0"/>
              <w:autoSpaceDE w:val="0"/>
              <w:autoSpaceDN w:val="0"/>
              <w:adjustRightInd w:val="0"/>
              <w:spacing w:after="0" w:line="276" w:lineRule="auto"/>
              <w:rPr>
                <w:rFonts w:ascii="Arial" w:hAnsi="Arial" w:cs="Arial"/>
                <w:bCs/>
                <w:color w:val="000000"/>
                <w:lang w:eastAsia="en-US"/>
              </w:rPr>
            </w:pPr>
            <w:r w:rsidRPr="00B07E94">
              <w:rPr>
                <w:rFonts w:ascii="Arial" w:hAnsi="Arial" w:cs="Arial"/>
                <w:bCs/>
                <w:color w:val="000000"/>
                <w:lang w:eastAsia="en-US"/>
              </w:rPr>
              <w:t xml:space="preserve">Any of your personal data that is </w:t>
            </w:r>
            <w:proofErr w:type="gramStart"/>
            <w:r w:rsidRPr="00B07E94">
              <w:rPr>
                <w:rFonts w:ascii="Arial" w:hAnsi="Arial" w:cs="Arial"/>
                <w:bCs/>
                <w:color w:val="000000"/>
                <w:lang w:eastAsia="en-US"/>
              </w:rPr>
              <w:t>relevant</w:t>
            </w:r>
            <w:proofErr w:type="gramEnd"/>
          </w:p>
          <w:p w14:paraId="1BA59D1B" w14:textId="7CA19283" w:rsidR="008A0A21" w:rsidRPr="008706EC" w:rsidRDefault="008A0A21" w:rsidP="00834D53">
            <w:pPr>
              <w:widowControl w:val="0"/>
              <w:autoSpaceDE w:val="0"/>
              <w:autoSpaceDN w:val="0"/>
              <w:adjustRightInd w:val="0"/>
              <w:spacing w:after="0" w:line="276" w:lineRule="auto"/>
              <w:rPr>
                <w:rFonts w:ascii="Arial" w:hAnsi="Arial" w:cs="Arial"/>
                <w:bCs/>
                <w:color w:val="000000"/>
                <w:lang w:eastAsia="en-US"/>
              </w:rPr>
            </w:pPr>
          </w:p>
          <w:p w14:paraId="3B88E8A7" w14:textId="77777777" w:rsidR="008A0A21" w:rsidRPr="008706EC" w:rsidRDefault="008A0A21" w:rsidP="00834D53">
            <w:pPr>
              <w:widowControl w:val="0"/>
              <w:autoSpaceDE w:val="0"/>
              <w:autoSpaceDN w:val="0"/>
              <w:adjustRightInd w:val="0"/>
              <w:spacing w:after="0" w:line="276" w:lineRule="auto"/>
              <w:rPr>
                <w:rFonts w:ascii="Arial" w:hAnsi="Arial" w:cs="Arial"/>
                <w:bCs/>
                <w:color w:val="000000"/>
                <w:lang w:eastAsia="en-US"/>
              </w:rPr>
            </w:pPr>
          </w:p>
        </w:tc>
        <w:tc>
          <w:tcPr>
            <w:tcW w:w="2461" w:type="dxa"/>
          </w:tcPr>
          <w:p w14:paraId="2458070F" w14:textId="5D7EA366" w:rsidR="008A0A21" w:rsidRPr="008706EC" w:rsidRDefault="009565CF" w:rsidP="009A1785">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 xml:space="preserve">To obtain legal or other professional advice about matters related to you or </w:t>
            </w:r>
            <w:proofErr w:type="gramStart"/>
            <w:r w:rsidRPr="008706EC">
              <w:rPr>
                <w:rFonts w:ascii="Arial" w:hAnsi="Arial" w:cs="Arial"/>
                <w:bCs/>
                <w:color w:val="000000"/>
                <w:lang w:eastAsia="en-US"/>
              </w:rPr>
              <w:t>in the course of</w:t>
            </w:r>
            <w:proofErr w:type="gramEnd"/>
            <w:r w:rsidRPr="008706EC">
              <w:rPr>
                <w:rFonts w:ascii="Arial" w:hAnsi="Arial" w:cs="Arial"/>
                <w:bCs/>
                <w:color w:val="000000"/>
                <w:lang w:eastAsia="en-US"/>
              </w:rPr>
              <w:t xml:space="preserve"> dealing with legal disputes with you or other Employees; to obtain advice on business management and planning, including accounting advice; to independently audit our accounts</w:t>
            </w:r>
          </w:p>
        </w:tc>
        <w:tc>
          <w:tcPr>
            <w:tcW w:w="2528" w:type="dxa"/>
          </w:tcPr>
          <w:p w14:paraId="0E523253" w14:textId="4A9A811D" w:rsidR="008A0A21" w:rsidRPr="008706EC" w:rsidRDefault="008A0A21" w:rsidP="009A1785">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Legal obligation</w:t>
            </w:r>
          </w:p>
          <w:p w14:paraId="026163F6" w14:textId="77777777" w:rsidR="008A0A21" w:rsidRPr="008706EC" w:rsidRDefault="008A0A21" w:rsidP="009A1785">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Performance of contract</w:t>
            </w:r>
          </w:p>
          <w:p w14:paraId="6D44849E" w14:textId="77777777" w:rsidR="008A0A21" w:rsidRPr="008706EC" w:rsidRDefault="008A0A21" w:rsidP="009A1785">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 xml:space="preserve">In our legitimate interest to seek professional advice to clarify our rights/obligations and appropriately defend ourselves from potential claims; to manage the business and its </w:t>
            </w:r>
            <w:proofErr w:type="gramStart"/>
            <w:r w:rsidRPr="008706EC">
              <w:rPr>
                <w:rFonts w:ascii="Arial" w:hAnsi="Arial" w:cs="Arial"/>
                <w:bCs/>
                <w:color w:val="000000"/>
                <w:lang w:eastAsia="en-US"/>
              </w:rPr>
              <w:t>finances</w:t>
            </w:r>
            <w:proofErr w:type="gramEnd"/>
          </w:p>
          <w:p w14:paraId="78A0A0B3" w14:textId="41B3087A" w:rsidR="008A0A21" w:rsidRPr="0068775E" w:rsidRDefault="008A0A21" w:rsidP="009A1785">
            <w:pPr>
              <w:spacing w:after="0" w:line="240" w:lineRule="auto"/>
              <w:rPr>
                <w:rFonts w:ascii="Arial" w:hAnsi="Arial" w:cs="Arial"/>
                <w:lang w:eastAsia="en-US"/>
              </w:rPr>
            </w:pPr>
            <w:r w:rsidRPr="008706EC">
              <w:rPr>
                <w:rFonts w:ascii="Arial" w:hAnsi="Arial" w:cs="Arial"/>
                <w:bCs/>
                <w:color w:val="000000"/>
                <w:lang w:eastAsia="en-US"/>
              </w:rPr>
              <w:t xml:space="preserve">(In relation to special category data – </w:t>
            </w:r>
            <w:r w:rsidR="0068775E">
              <w:rPr>
                <w:rFonts w:ascii="Arial" w:hAnsi="Arial" w:cs="Arial"/>
                <w:bCs/>
                <w:color w:val="000000"/>
                <w:lang w:eastAsia="en-US"/>
              </w:rPr>
              <w:t>l</w:t>
            </w:r>
            <w:r w:rsidR="0068775E" w:rsidRPr="00684805">
              <w:rPr>
                <w:rFonts w:ascii="Arial" w:hAnsi="Arial" w:cs="Arial"/>
                <w:lang w:eastAsia="en-US"/>
              </w:rPr>
              <w:t>egal obligation</w:t>
            </w:r>
            <w:r w:rsidR="0068775E">
              <w:rPr>
                <w:rFonts w:ascii="Arial" w:hAnsi="Arial" w:cs="Arial"/>
                <w:lang w:eastAsia="en-US"/>
              </w:rPr>
              <w:t>/right</w:t>
            </w:r>
            <w:r w:rsidR="0068775E" w:rsidRPr="00684805">
              <w:rPr>
                <w:rFonts w:ascii="Arial" w:hAnsi="Arial" w:cs="Arial"/>
                <w:lang w:eastAsia="en-US"/>
              </w:rPr>
              <w:t xml:space="preserve"> in </w:t>
            </w:r>
            <w:r w:rsidR="0068775E">
              <w:rPr>
                <w:rFonts w:ascii="Arial" w:hAnsi="Arial" w:cs="Arial"/>
                <w:lang w:eastAsia="en-US"/>
              </w:rPr>
              <w:lastRenderedPageBreak/>
              <w:t>relation to</w:t>
            </w:r>
            <w:r w:rsidR="0068775E" w:rsidRPr="00684805">
              <w:rPr>
                <w:rFonts w:ascii="Arial" w:hAnsi="Arial" w:cs="Arial"/>
                <w:lang w:eastAsia="en-US"/>
              </w:rPr>
              <w:t xml:space="preserve"> employment</w:t>
            </w:r>
            <w:r w:rsidRPr="008706EC">
              <w:rPr>
                <w:rFonts w:ascii="Arial" w:hAnsi="Arial" w:cs="Arial"/>
                <w:bCs/>
                <w:color w:val="000000"/>
                <w:lang w:eastAsia="en-US"/>
              </w:rPr>
              <w:t>; defending legal claims)</w:t>
            </w:r>
          </w:p>
        </w:tc>
      </w:tr>
      <w:tr w:rsidR="003A156F" w:rsidRPr="008706EC" w14:paraId="2091563D" w14:textId="77777777" w:rsidTr="00541883">
        <w:tc>
          <w:tcPr>
            <w:tcW w:w="2497" w:type="dxa"/>
          </w:tcPr>
          <w:p w14:paraId="22E19DA7" w14:textId="6F456846" w:rsidR="003A156F" w:rsidRPr="007032BA" w:rsidRDefault="003A156F"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lastRenderedPageBreak/>
              <w:t>Our insurers from time to time</w:t>
            </w:r>
          </w:p>
        </w:tc>
        <w:tc>
          <w:tcPr>
            <w:tcW w:w="2584" w:type="dxa"/>
          </w:tcPr>
          <w:p w14:paraId="4469DBDF" w14:textId="54BE270F" w:rsidR="003A156F" w:rsidRPr="00B07E94" w:rsidRDefault="003A156F"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Any of your personal data that is relevant</w:t>
            </w:r>
          </w:p>
        </w:tc>
        <w:tc>
          <w:tcPr>
            <w:tcW w:w="2461" w:type="dxa"/>
          </w:tcPr>
          <w:p w14:paraId="2C24C970" w14:textId="1DED5E5E"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To ensure appropriate levels of insurance cover for our business and to make insurance claims which concern you</w:t>
            </w:r>
          </w:p>
        </w:tc>
        <w:tc>
          <w:tcPr>
            <w:tcW w:w="2528" w:type="dxa"/>
          </w:tcPr>
          <w:p w14:paraId="3649EF8D" w14:textId="77777777" w:rsidR="003A156F" w:rsidRDefault="003A156F"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Legal obligation</w:t>
            </w:r>
          </w:p>
          <w:p w14:paraId="4D77BEED" w14:textId="77777777" w:rsidR="003A156F" w:rsidRDefault="003A156F"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In our legitimate interest to maintain business insurance and make claims under it where applicable</w:t>
            </w:r>
          </w:p>
          <w:p w14:paraId="1A5095D9" w14:textId="05E4679D"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 xml:space="preserve">(In relation to special category data – </w:t>
            </w:r>
            <w:r>
              <w:rPr>
                <w:rFonts w:ascii="Arial" w:hAnsi="Arial" w:cs="Arial"/>
                <w:bCs/>
                <w:color w:val="000000"/>
                <w:lang w:eastAsia="en-US"/>
              </w:rPr>
              <w:t>l</w:t>
            </w:r>
            <w:r w:rsidRPr="00684805">
              <w:rPr>
                <w:rFonts w:ascii="Arial" w:hAnsi="Arial" w:cs="Arial"/>
                <w:lang w:eastAsia="en-US"/>
              </w:rPr>
              <w:t>egal obligation</w:t>
            </w:r>
            <w:r>
              <w:rPr>
                <w:rFonts w:ascii="Arial" w:hAnsi="Arial" w:cs="Arial"/>
                <w:lang w:eastAsia="en-US"/>
              </w:rPr>
              <w:t>/right</w:t>
            </w:r>
            <w:r w:rsidRPr="00684805">
              <w:rPr>
                <w:rFonts w:ascii="Arial" w:hAnsi="Arial" w:cs="Arial"/>
                <w:lang w:eastAsia="en-US"/>
              </w:rPr>
              <w:t xml:space="preserve"> in </w:t>
            </w:r>
            <w:r>
              <w:rPr>
                <w:rFonts w:ascii="Arial" w:hAnsi="Arial" w:cs="Arial"/>
                <w:lang w:eastAsia="en-US"/>
              </w:rPr>
              <w:t>relation to</w:t>
            </w:r>
            <w:r w:rsidRPr="00684805">
              <w:rPr>
                <w:rFonts w:ascii="Arial" w:hAnsi="Arial" w:cs="Arial"/>
                <w:lang w:eastAsia="en-US"/>
              </w:rPr>
              <w:t xml:space="preserve"> employment</w:t>
            </w:r>
            <w:r w:rsidRPr="008706EC">
              <w:rPr>
                <w:rFonts w:ascii="Arial" w:hAnsi="Arial" w:cs="Arial"/>
                <w:bCs/>
                <w:color w:val="000000"/>
                <w:lang w:eastAsia="en-US"/>
              </w:rPr>
              <w:t>; defending legal claims)</w:t>
            </w:r>
          </w:p>
        </w:tc>
      </w:tr>
      <w:tr w:rsidR="003A156F" w:rsidRPr="008706EC" w14:paraId="25888C4A" w14:textId="77777777" w:rsidTr="00541883">
        <w:tc>
          <w:tcPr>
            <w:tcW w:w="2497" w:type="dxa"/>
          </w:tcPr>
          <w:p w14:paraId="0F4DA27A" w14:textId="77777777" w:rsidR="003A156F" w:rsidRPr="00B07E94" w:rsidRDefault="003A156F" w:rsidP="003A156F">
            <w:pPr>
              <w:widowControl w:val="0"/>
              <w:autoSpaceDE w:val="0"/>
              <w:autoSpaceDN w:val="0"/>
              <w:adjustRightInd w:val="0"/>
              <w:spacing w:after="0" w:line="276" w:lineRule="auto"/>
              <w:rPr>
                <w:rFonts w:ascii="Arial" w:hAnsi="Arial" w:cs="Arial"/>
                <w:bCs/>
                <w:color w:val="000000"/>
                <w:lang w:eastAsia="en-US"/>
              </w:rPr>
            </w:pPr>
            <w:r w:rsidRPr="007032BA">
              <w:rPr>
                <w:rFonts w:ascii="Arial" w:hAnsi="Arial" w:cs="Arial"/>
                <w:bCs/>
                <w:color w:val="000000"/>
                <w:lang w:eastAsia="en-US"/>
              </w:rPr>
              <w:t>Occupational health professionals/medical professionals</w:t>
            </w:r>
          </w:p>
        </w:tc>
        <w:tc>
          <w:tcPr>
            <w:tcW w:w="2584" w:type="dxa"/>
          </w:tcPr>
          <w:p w14:paraId="14BC3CF3" w14:textId="09D3B0FA"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B07E94">
              <w:rPr>
                <w:rFonts w:ascii="Arial" w:hAnsi="Arial" w:cs="Arial"/>
                <w:bCs/>
                <w:color w:val="000000"/>
                <w:lang w:eastAsia="en-US"/>
              </w:rPr>
              <w:t xml:space="preserve">Details of your sickness absences, information we already have about your health/medical conditions as </w:t>
            </w:r>
            <w:proofErr w:type="gramStart"/>
            <w:r w:rsidRPr="00B07E94">
              <w:rPr>
                <w:rFonts w:ascii="Arial" w:hAnsi="Arial" w:cs="Arial"/>
                <w:bCs/>
                <w:color w:val="000000"/>
                <w:lang w:eastAsia="en-US"/>
              </w:rPr>
              <w:t>relevant</w:t>
            </w:r>
            <w:proofErr w:type="gramEnd"/>
          </w:p>
          <w:p w14:paraId="305ECD7B" w14:textId="391181BF"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p>
        </w:tc>
        <w:tc>
          <w:tcPr>
            <w:tcW w:w="2461" w:type="dxa"/>
          </w:tcPr>
          <w:p w14:paraId="6A6A9562" w14:textId="3086251B"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 xml:space="preserve">To seek a medical report about you [in accordance with our </w:t>
            </w:r>
            <w:r w:rsidR="00393ED8">
              <w:rPr>
                <w:rFonts w:ascii="Arial" w:hAnsi="Arial" w:cs="Arial"/>
                <w:bCs/>
                <w:color w:val="000000"/>
                <w:lang w:eastAsia="en-US"/>
              </w:rPr>
              <w:t>attendance management</w:t>
            </w:r>
            <w:r w:rsidRPr="008706EC">
              <w:rPr>
                <w:rFonts w:ascii="Arial" w:hAnsi="Arial" w:cs="Arial"/>
                <w:bCs/>
                <w:color w:val="000000"/>
                <w:lang w:eastAsia="en-US"/>
              </w:rPr>
              <w:t xml:space="preserve"> policy]/to carry out assessments required by health and safety legislation</w:t>
            </w:r>
          </w:p>
        </w:tc>
        <w:tc>
          <w:tcPr>
            <w:tcW w:w="2528" w:type="dxa"/>
          </w:tcPr>
          <w:p w14:paraId="3FFDB323" w14:textId="601395E6"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Legal obligation</w:t>
            </w:r>
          </w:p>
          <w:p w14:paraId="02CE1C30" w14:textId="77777777"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 xml:space="preserve">In our legitimate interest to manage sickness, absence and health issues arising in our </w:t>
            </w:r>
            <w:proofErr w:type="gramStart"/>
            <w:r w:rsidRPr="008706EC">
              <w:rPr>
                <w:rFonts w:ascii="Arial" w:hAnsi="Arial" w:cs="Arial"/>
                <w:bCs/>
                <w:color w:val="000000"/>
                <w:lang w:eastAsia="en-US"/>
              </w:rPr>
              <w:t>workforce</w:t>
            </w:r>
            <w:proofErr w:type="gramEnd"/>
          </w:p>
          <w:p w14:paraId="381C0214" w14:textId="23698EF7" w:rsidR="003A156F" w:rsidRPr="0068775E" w:rsidRDefault="003A156F" w:rsidP="003A156F">
            <w:pPr>
              <w:spacing w:after="0" w:line="240" w:lineRule="auto"/>
              <w:rPr>
                <w:rFonts w:ascii="Arial" w:hAnsi="Arial" w:cs="Arial"/>
                <w:lang w:eastAsia="en-US"/>
              </w:rPr>
            </w:pPr>
            <w:r w:rsidRPr="008706EC">
              <w:rPr>
                <w:rFonts w:ascii="Arial" w:hAnsi="Arial" w:cs="Arial"/>
                <w:bCs/>
                <w:color w:val="000000"/>
                <w:lang w:eastAsia="en-US"/>
              </w:rPr>
              <w:t xml:space="preserve">(In relation to special category data – </w:t>
            </w:r>
            <w:r>
              <w:rPr>
                <w:rFonts w:ascii="Arial" w:hAnsi="Arial" w:cs="Arial"/>
                <w:lang w:eastAsia="en-US"/>
              </w:rPr>
              <w:t>L</w:t>
            </w:r>
            <w:r w:rsidRPr="00684805">
              <w:rPr>
                <w:rFonts w:ascii="Arial" w:hAnsi="Arial" w:cs="Arial"/>
                <w:lang w:eastAsia="en-US"/>
              </w:rPr>
              <w:t>egal obligation</w:t>
            </w:r>
            <w:r>
              <w:rPr>
                <w:rFonts w:ascii="Arial" w:hAnsi="Arial" w:cs="Arial"/>
                <w:lang w:eastAsia="en-US"/>
              </w:rPr>
              <w:t>/right</w:t>
            </w:r>
            <w:r w:rsidRPr="00684805">
              <w:rPr>
                <w:rFonts w:ascii="Arial" w:hAnsi="Arial" w:cs="Arial"/>
                <w:lang w:eastAsia="en-US"/>
              </w:rPr>
              <w:t xml:space="preserve"> in </w:t>
            </w:r>
            <w:r>
              <w:rPr>
                <w:rFonts w:ascii="Arial" w:hAnsi="Arial" w:cs="Arial"/>
                <w:lang w:eastAsia="en-US"/>
              </w:rPr>
              <w:t>relation to</w:t>
            </w:r>
            <w:r w:rsidRPr="00684805">
              <w:rPr>
                <w:rFonts w:ascii="Arial" w:hAnsi="Arial" w:cs="Arial"/>
                <w:lang w:eastAsia="en-US"/>
              </w:rPr>
              <w:t xml:space="preserve"> employment</w:t>
            </w:r>
            <w:r w:rsidRPr="008706EC">
              <w:rPr>
                <w:rFonts w:ascii="Arial" w:hAnsi="Arial" w:cs="Arial"/>
                <w:bCs/>
                <w:color w:val="000000"/>
                <w:lang w:eastAsia="en-US"/>
              </w:rPr>
              <w:t xml:space="preserve">; </w:t>
            </w:r>
            <w:r w:rsidR="00FA46AB">
              <w:rPr>
                <w:rFonts w:ascii="Arial" w:hAnsi="Arial" w:cs="Arial"/>
                <w:bCs/>
                <w:color w:val="000000"/>
                <w:lang w:eastAsia="en-US"/>
              </w:rPr>
              <w:t>defending legal claims</w:t>
            </w:r>
            <w:r w:rsidRPr="008706EC">
              <w:rPr>
                <w:rFonts w:ascii="Arial" w:hAnsi="Arial" w:cs="Arial"/>
                <w:bCs/>
                <w:color w:val="000000"/>
                <w:lang w:eastAsia="en-US"/>
              </w:rPr>
              <w:t>)</w:t>
            </w:r>
          </w:p>
        </w:tc>
      </w:tr>
      <w:tr w:rsidR="00D45766" w:rsidRPr="008706EC" w14:paraId="3082F0C3" w14:textId="77777777" w:rsidTr="00D45766">
        <w:tc>
          <w:tcPr>
            <w:tcW w:w="2497" w:type="dxa"/>
          </w:tcPr>
          <w:p w14:paraId="1BDB78DE" w14:textId="7136C564" w:rsidR="00D45766" w:rsidRPr="007032BA" w:rsidRDefault="000B5089"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w:t>
            </w:r>
            <w:r w:rsidR="00124FD7">
              <w:rPr>
                <w:rFonts w:ascii="Arial" w:hAnsi="Arial" w:cs="Arial"/>
                <w:bCs/>
                <w:i/>
                <w:color w:val="000000"/>
                <w:lang w:eastAsia="en-US"/>
              </w:rPr>
              <w:t xml:space="preserve">If you use private investigators to look into suspected abuse of sickness absence / other misconduct </w:t>
            </w:r>
            <w:proofErr w:type="gramStart"/>
            <w:r w:rsidR="00523D4F">
              <w:rPr>
                <w:rFonts w:ascii="Arial" w:hAnsi="Arial" w:cs="Arial"/>
                <w:bCs/>
                <w:color w:val="000000"/>
                <w:lang w:eastAsia="en-US"/>
              </w:rPr>
              <w:t>In</w:t>
            </w:r>
            <w:proofErr w:type="gramEnd"/>
            <w:r w:rsidR="00523D4F">
              <w:rPr>
                <w:rFonts w:ascii="Arial" w:hAnsi="Arial" w:cs="Arial"/>
                <w:bCs/>
                <w:color w:val="000000"/>
                <w:lang w:eastAsia="en-US"/>
              </w:rPr>
              <w:t xml:space="preserve"> exceptional circumstances, p</w:t>
            </w:r>
            <w:r w:rsidR="00D45766">
              <w:rPr>
                <w:rFonts w:ascii="Arial" w:hAnsi="Arial" w:cs="Arial"/>
                <w:bCs/>
                <w:color w:val="000000"/>
                <w:lang w:eastAsia="en-US"/>
              </w:rPr>
              <w:t>rivate investigators</w:t>
            </w:r>
            <w:r>
              <w:rPr>
                <w:rFonts w:ascii="Arial" w:hAnsi="Arial" w:cs="Arial"/>
                <w:bCs/>
                <w:color w:val="000000"/>
                <w:lang w:eastAsia="en-US"/>
              </w:rPr>
              <w:t>]</w:t>
            </w:r>
          </w:p>
        </w:tc>
        <w:tc>
          <w:tcPr>
            <w:tcW w:w="2584" w:type="dxa"/>
          </w:tcPr>
          <w:p w14:paraId="4DB8A973" w14:textId="6A34E3C4" w:rsidR="00D45766" w:rsidRPr="00B07E94" w:rsidRDefault="000B5089"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w:t>
            </w:r>
            <w:r w:rsidR="00D45766">
              <w:rPr>
                <w:rFonts w:ascii="Arial" w:hAnsi="Arial" w:cs="Arial"/>
                <w:bCs/>
                <w:color w:val="000000"/>
                <w:lang w:eastAsia="en-US"/>
              </w:rPr>
              <w:t>Home address, details of your absences / conduct, information we already have about your health/medical conditions as relevant</w:t>
            </w:r>
            <w:r>
              <w:rPr>
                <w:rFonts w:ascii="Arial" w:hAnsi="Arial" w:cs="Arial"/>
                <w:bCs/>
                <w:color w:val="000000"/>
                <w:lang w:eastAsia="en-US"/>
              </w:rPr>
              <w:t>]</w:t>
            </w:r>
          </w:p>
        </w:tc>
        <w:tc>
          <w:tcPr>
            <w:tcW w:w="2461" w:type="dxa"/>
          </w:tcPr>
          <w:p w14:paraId="40498196" w14:textId="698A3322" w:rsidR="00D45766" w:rsidRPr="008706EC" w:rsidRDefault="000B5089"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w:t>
            </w:r>
            <w:r w:rsidR="00D45766">
              <w:rPr>
                <w:rFonts w:ascii="Arial" w:hAnsi="Arial" w:cs="Arial"/>
                <w:bCs/>
                <w:color w:val="000000"/>
                <w:lang w:eastAsia="en-US"/>
              </w:rPr>
              <w:t xml:space="preserve">To enable investigation of suspected </w:t>
            </w:r>
            <w:r w:rsidR="00523D4F">
              <w:rPr>
                <w:rFonts w:ascii="Arial" w:hAnsi="Arial" w:cs="Arial"/>
                <w:bCs/>
                <w:color w:val="000000"/>
                <w:lang w:eastAsia="en-US"/>
              </w:rPr>
              <w:t xml:space="preserve">serious </w:t>
            </w:r>
            <w:r w:rsidR="00D45766">
              <w:rPr>
                <w:rFonts w:ascii="Arial" w:hAnsi="Arial" w:cs="Arial"/>
                <w:bCs/>
                <w:color w:val="000000"/>
                <w:lang w:eastAsia="en-US"/>
              </w:rPr>
              <w:t xml:space="preserve">abuse of sickness absence, or other </w:t>
            </w:r>
            <w:r w:rsidR="00523D4F">
              <w:rPr>
                <w:rFonts w:ascii="Arial" w:hAnsi="Arial" w:cs="Arial"/>
                <w:bCs/>
                <w:color w:val="000000"/>
                <w:lang w:eastAsia="en-US"/>
              </w:rPr>
              <w:t xml:space="preserve">serious </w:t>
            </w:r>
            <w:r>
              <w:rPr>
                <w:rFonts w:ascii="Arial" w:hAnsi="Arial" w:cs="Arial"/>
                <w:bCs/>
                <w:color w:val="000000"/>
                <w:lang w:eastAsia="en-US"/>
              </w:rPr>
              <w:t>misconduc</w:t>
            </w:r>
            <w:r w:rsidR="00D45766">
              <w:rPr>
                <w:rFonts w:ascii="Arial" w:hAnsi="Arial" w:cs="Arial"/>
                <w:bCs/>
                <w:color w:val="000000"/>
                <w:lang w:eastAsia="en-US"/>
              </w:rPr>
              <w:t>t</w:t>
            </w:r>
            <w:r>
              <w:rPr>
                <w:rFonts w:ascii="Arial" w:hAnsi="Arial" w:cs="Arial"/>
                <w:bCs/>
                <w:color w:val="000000"/>
                <w:lang w:eastAsia="en-US"/>
              </w:rPr>
              <w:t>]</w:t>
            </w:r>
          </w:p>
        </w:tc>
        <w:tc>
          <w:tcPr>
            <w:tcW w:w="2528" w:type="dxa"/>
          </w:tcPr>
          <w:p w14:paraId="7863AD10" w14:textId="68B55665" w:rsidR="00D45766" w:rsidRDefault="000B5089"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w:t>
            </w:r>
            <w:r w:rsidR="00D45766">
              <w:rPr>
                <w:rFonts w:ascii="Arial" w:hAnsi="Arial" w:cs="Arial"/>
                <w:bCs/>
                <w:color w:val="000000"/>
                <w:lang w:eastAsia="en-US"/>
              </w:rPr>
              <w:t>Legal obligation</w:t>
            </w:r>
          </w:p>
          <w:p w14:paraId="65E84F1A" w14:textId="77777777" w:rsidR="00D45766" w:rsidRDefault="00D45766"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In our legitimate interest to prevent abuse of sickness absence or other misconduct</w:t>
            </w:r>
          </w:p>
          <w:p w14:paraId="5EFD250B" w14:textId="0C46AD72" w:rsidR="00D45766" w:rsidRPr="008706EC" w:rsidRDefault="00D45766"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w:t>
            </w:r>
            <w:r w:rsidRPr="008706EC">
              <w:rPr>
                <w:rFonts w:ascii="Arial" w:hAnsi="Arial" w:cs="Arial"/>
                <w:bCs/>
                <w:color w:val="000000"/>
                <w:lang w:eastAsia="en-US"/>
              </w:rPr>
              <w:t xml:space="preserve">In relation to special category data – </w:t>
            </w:r>
            <w:r>
              <w:rPr>
                <w:rFonts w:ascii="Arial" w:hAnsi="Arial" w:cs="Arial"/>
                <w:lang w:eastAsia="en-US"/>
              </w:rPr>
              <w:t>L</w:t>
            </w:r>
            <w:r w:rsidRPr="00684805">
              <w:rPr>
                <w:rFonts w:ascii="Arial" w:hAnsi="Arial" w:cs="Arial"/>
                <w:lang w:eastAsia="en-US"/>
              </w:rPr>
              <w:t>egal obligation</w:t>
            </w:r>
            <w:r>
              <w:rPr>
                <w:rFonts w:ascii="Arial" w:hAnsi="Arial" w:cs="Arial"/>
                <w:lang w:eastAsia="en-US"/>
              </w:rPr>
              <w:t>/right</w:t>
            </w:r>
            <w:r w:rsidRPr="00684805">
              <w:rPr>
                <w:rFonts w:ascii="Arial" w:hAnsi="Arial" w:cs="Arial"/>
                <w:lang w:eastAsia="en-US"/>
              </w:rPr>
              <w:t xml:space="preserve"> in </w:t>
            </w:r>
            <w:r>
              <w:rPr>
                <w:rFonts w:ascii="Arial" w:hAnsi="Arial" w:cs="Arial"/>
                <w:lang w:eastAsia="en-US"/>
              </w:rPr>
              <w:t>relation to</w:t>
            </w:r>
            <w:r w:rsidRPr="00684805">
              <w:rPr>
                <w:rFonts w:ascii="Arial" w:hAnsi="Arial" w:cs="Arial"/>
                <w:lang w:eastAsia="en-US"/>
              </w:rPr>
              <w:t xml:space="preserve"> employment</w:t>
            </w:r>
            <w:r w:rsidRPr="008706EC">
              <w:rPr>
                <w:rFonts w:ascii="Arial" w:hAnsi="Arial" w:cs="Arial"/>
                <w:bCs/>
                <w:color w:val="000000"/>
                <w:lang w:eastAsia="en-US"/>
              </w:rPr>
              <w:t xml:space="preserve">; </w:t>
            </w:r>
            <w:r w:rsidR="00FA46AB">
              <w:rPr>
                <w:rFonts w:ascii="Arial" w:hAnsi="Arial" w:cs="Arial"/>
                <w:bCs/>
                <w:color w:val="000000"/>
                <w:lang w:eastAsia="en-US"/>
              </w:rPr>
              <w:t>defending legal claims</w:t>
            </w:r>
            <w:r w:rsidRPr="008706EC">
              <w:rPr>
                <w:rFonts w:ascii="Arial" w:hAnsi="Arial" w:cs="Arial"/>
                <w:bCs/>
                <w:color w:val="000000"/>
                <w:lang w:eastAsia="en-US"/>
              </w:rPr>
              <w:t>)</w:t>
            </w:r>
            <w:r w:rsidR="000B5089">
              <w:rPr>
                <w:rFonts w:ascii="Arial" w:hAnsi="Arial" w:cs="Arial"/>
                <w:bCs/>
                <w:color w:val="000000"/>
                <w:lang w:eastAsia="en-US"/>
              </w:rPr>
              <w:t>]</w:t>
            </w:r>
          </w:p>
        </w:tc>
      </w:tr>
      <w:tr w:rsidR="003A156F" w:rsidRPr="008706EC" w14:paraId="7C1A0679" w14:textId="77777777" w:rsidTr="008758A2">
        <w:tc>
          <w:tcPr>
            <w:tcW w:w="2497" w:type="dxa"/>
          </w:tcPr>
          <w:p w14:paraId="6803D891" w14:textId="1C2F80E6"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7032BA">
              <w:rPr>
                <w:rFonts w:ascii="Arial" w:hAnsi="Arial" w:cs="Arial"/>
                <w:bCs/>
                <w:color w:val="000000"/>
                <w:lang w:eastAsia="en-US"/>
              </w:rPr>
              <w:t>[</w:t>
            </w:r>
            <w:r w:rsidRPr="007032BA">
              <w:rPr>
                <w:rFonts w:ascii="Arial" w:hAnsi="Arial" w:cs="Arial"/>
                <w:bCs/>
                <w:i/>
                <w:color w:val="000000"/>
                <w:lang w:eastAsia="en-US"/>
              </w:rPr>
              <w:t>List relevant</w:t>
            </w:r>
            <w:r w:rsidRPr="00B4460F">
              <w:rPr>
                <w:rFonts w:ascii="Arial" w:hAnsi="Arial" w:cs="Arial"/>
                <w:bCs/>
                <w:i/>
                <w:color w:val="000000"/>
                <w:lang w:eastAsia="en-US"/>
              </w:rPr>
              <w:t xml:space="preserve"> legal authorities and</w:t>
            </w:r>
            <w:r w:rsidRPr="00B07E94">
              <w:rPr>
                <w:rFonts w:ascii="Arial" w:hAnsi="Arial" w:cs="Arial"/>
                <w:bCs/>
                <w:i/>
                <w:color w:val="000000"/>
                <w:lang w:eastAsia="en-US"/>
              </w:rPr>
              <w:t xml:space="preserve"> regulators</w:t>
            </w:r>
            <w:r w:rsidRPr="00B07E94">
              <w:rPr>
                <w:rFonts w:ascii="Arial" w:hAnsi="Arial" w:cs="Arial"/>
                <w:bCs/>
                <w:color w:val="000000"/>
                <w:lang w:eastAsia="en-US"/>
              </w:rPr>
              <w:t xml:space="preserve">: </w:t>
            </w:r>
          </w:p>
          <w:p w14:paraId="027AC742" w14:textId="76982DDB" w:rsidR="003A156F"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HMRC</w:t>
            </w:r>
          </w:p>
          <w:p w14:paraId="160661AD" w14:textId="0DDDF42E" w:rsidR="00A40830" w:rsidRDefault="00A40830"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Home Office</w:t>
            </w:r>
          </w:p>
          <w:p w14:paraId="449F2FBC" w14:textId="29F718D6" w:rsidR="00FA46AB" w:rsidRPr="008706EC" w:rsidRDefault="00FA46AB"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[Public Health England]</w:t>
            </w:r>
          </w:p>
          <w:p w14:paraId="3B3AD052" w14:textId="77777777"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w:t>
            </w:r>
            <w:r w:rsidRPr="008706EC">
              <w:rPr>
                <w:rFonts w:ascii="Arial" w:hAnsi="Arial" w:cs="Arial"/>
                <w:bCs/>
                <w:i/>
                <w:color w:val="000000"/>
                <w:lang w:eastAsia="en-US"/>
              </w:rPr>
              <w:t>Name others</w:t>
            </w:r>
            <w:r w:rsidRPr="008706EC">
              <w:rPr>
                <w:rFonts w:ascii="Arial" w:hAnsi="Arial" w:cs="Arial"/>
                <w:bCs/>
                <w:color w:val="000000"/>
                <w:lang w:eastAsia="en-US"/>
              </w:rPr>
              <w:t>]</w:t>
            </w:r>
          </w:p>
        </w:tc>
        <w:tc>
          <w:tcPr>
            <w:tcW w:w="2584" w:type="dxa"/>
          </w:tcPr>
          <w:p w14:paraId="273EC2B2" w14:textId="77777777" w:rsidR="00A40830"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 xml:space="preserve">Pay, tax and NI </w:t>
            </w:r>
            <w:proofErr w:type="gramStart"/>
            <w:r w:rsidRPr="008706EC">
              <w:rPr>
                <w:rFonts w:ascii="Arial" w:hAnsi="Arial" w:cs="Arial"/>
                <w:bCs/>
                <w:color w:val="000000"/>
                <w:lang w:eastAsia="en-US"/>
              </w:rPr>
              <w:t>details</w:t>
            </w:r>
            <w:proofErr w:type="gramEnd"/>
          </w:p>
          <w:p w14:paraId="0780A5E8" w14:textId="658A854F" w:rsidR="00FA46AB" w:rsidRDefault="00A40830"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 xml:space="preserve">Name, date of birth, </w:t>
            </w:r>
            <w:proofErr w:type="gramStart"/>
            <w:r>
              <w:rPr>
                <w:rFonts w:ascii="Arial" w:hAnsi="Arial" w:cs="Arial"/>
                <w:bCs/>
                <w:color w:val="000000"/>
                <w:lang w:eastAsia="en-US"/>
              </w:rPr>
              <w:t>nationality</w:t>
            </w:r>
            <w:proofErr w:type="gramEnd"/>
            <w:r>
              <w:rPr>
                <w:rFonts w:ascii="Arial" w:hAnsi="Arial" w:cs="Arial"/>
                <w:bCs/>
                <w:color w:val="000000"/>
                <w:lang w:eastAsia="en-US"/>
              </w:rPr>
              <w:t xml:space="preserve"> and other requested details</w:t>
            </w:r>
            <w:r w:rsidR="003A156F" w:rsidRPr="008706EC">
              <w:rPr>
                <w:rFonts w:ascii="Arial" w:hAnsi="Arial" w:cs="Arial"/>
                <w:bCs/>
                <w:color w:val="000000"/>
                <w:lang w:eastAsia="en-US"/>
              </w:rPr>
              <w:t xml:space="preserve"> </w:t>
            </w:r>
          </w:p>
          <w:p w14:paraId="024BD07A" w14:textId="77777777" w:rsidR="00FA46AB" w:rsidRDefault="00FA46AB"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[Covid-19 test results]</w:t>
            </w:r>
          </w:p>
          <w:p w14:paraId="3E22EDBF" w14:textId="152B5C6C" w:rsidR="003A156F" w:rsidRPr="008706EC" w:rsidRDefault="00FA46AB"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w:t>
            </w:r>
            <w:r w:rsidR="003A156F" w:rsidRPr="008706EC">
              <w:rPr>
                <w:rFonts w:ascii="Arial" w:hAnsi="Arial" w:cs="Arial"/>
                <w:bCs/>
                <w:i/>
                <w:color w:val="000000"/>
                <w:lang w:eastAsia="en-US"/>
              </w:rPr>
              <w:t>insert type of personal data as relevant for each regulator</w:t>
            </w:r>
            <w:r w:rsidR="003A156F" w:rsidRPr="008706EC">
              <w:rPr>
                <w:rFonts w:ascii="Arial" w:hAnsi="Arial" w:cs="Arial"/>
                <w:bCs/>
                <w:color w:val="000000"/>
                <w:lang w:eastAsia="en-US"/>
              </w:rPr>
              <w:t>]</w:t>
            </w:r>
          </w:p>
          <w:p w14:paraId="4A3BFB6A" w14:textId="77777777"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p>
          <w:p w14:paraId="7A28EF17" w14:textId="77777777"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p>
        </w:tc>
        <w:tc>
          <w:tcPr>
            <w:tcW w:w="2461" w:type="dxa"/>
          </w:tcPr>
          <w:p w14:paraId="2355C241" w14:textId="77777777" w:rsidR="00A40830"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To comply with regulatory and legal obligations</w:t>
            </w:r>
            <w:r w:rsidR="00FA46AB">
              <w:rPr>
                <w:rFonts w:ascii="Arial" w:hAnsi="Arial" w:cs="Arial"/>
                <w:bCs/>
                <w:color w:val="000000"/>
                <w:lang w:eastAsia="en-US"/>
              </w:rPr>
              <w:t xml:space="preserve"> </w:t>
            </w:r>
          </w:p>
          <w:p w14:paraId="2C98BFCF" w14:textId="77777777" w:rsidR="00A40830" w:rsidRDefault="00A40830"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 xml:space="preserve">If requested in the context of immigration control </w:t>
            </w:r>
          </w:p>
          <w:p w14:paraId="2913E2B3" w14:textId="3BE7B49F" w:rsidR="003A156F" w:rsidRPr="008706EC" w:rsidRDefault="00A40830"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[To comply with</w:t>
            </w:r>
            <w:r w:rsidR="00FA46AB">
              <w:rPr>
                <w:rFonts w:ascii="Arial" w:hAnsi="Arial" w:cs="Arial"/>
                <w:bCs/>
                <w:color w:val="000000"/>
                <w:lang w:eastAsia="en-US"/>
              </w:rPr>
              <w:t xml:space="preserve"> public health guidance]</w:t>
            </w:r>
          </w:p>
          <w:p w14:paraId="76AB1A1C" w14:textId="77777777"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p>
        </w:tc>
        <w:tc>
          <w:tcPr>
            <w:tcW w:w="2528" w:type="dxa"/>
          </w:tcPr>
          <w:p w14:paraId="0F69408A" w14:textId="15F1C1F9" w:rsidR="003A156F"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Legal obligation</w:t>
            </w:r>
          </w:p>
          <w:p w14:paraId="4308F9B3" w14:textId="58F0F2ED" w:rsidR="00A40830" w:rsidRDefault="00A40830"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In our legitimate interest to comply with requests from Government agencies relating to immigration control</w:t>
            </w:r>
          </w:p>
          <w:p w14:paraId="01885F1E" w14:textId="0B4E4A9B" w:rsidR="00FA46AB" w:rsidRPr="008706EC" w:rsidRDefault="00FA46AB"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 xml:space="preserve">[In our legitimate interest to comply with applicable public health guidance] </w:t>
            </w:r>
          </w:p>
          <w:p w14:paraId="53DDB949" w14:textId="5590E2E4" w:rsidR="003A156F" w:rsidRPr="0068775E" w:rsidRDefault="003A156F" w:rsidP="003A156F">
            <w:pPr>
              <w:spacing w:after="0" w:line="240" w:lineRule="auto"/>
              <w:rPr>
                <w:rFonts w:ascii="Arial" w:hAnsi="Arial" w:cs="Arial"/>
                <w:lang w:eastAsia="en-US"/>
              </w:rPr>
            </w:pPr>
            <w:r w:rsidRPr="008706EC">
              <w:rPr>
                <w:rFonts w:ascii="Arial" w:hAnsi="Arial" w:cs="Arial"/>
                <w:bCs/>
                <w:color w:val="000000"/>
                <w:lang w:eastAsia="en-US"/>
              </w:rPr>
              <w:lastRenderedPageBreak/>
              <w:t xml:space="preserve">(In relation to special category data – </w:t>
            </w:r>
            <w:r>
              <w:rPr>
                <w:rFonts w:ascii="Arial" w:hAnsi="Arial" w:cs="Arial"/>
                <w:lang w:eastAsia="en-US"/>
              </w:rPr>
              <w:t>L</w:t>
            </w:r>
            <w:r w:rsidRPr="00684805">
              <w:rPr>
                <w:rFonts w:ascii="Arial" w:hAnsi="Arial" w:cs="Arial"/>
                <w:lang w:eastAsia="en-US"/>
              </w:rPr>
              <w:t>egal obligation</w:t>
            </w:r>
            <w:r>
              <w:rPr>
                <w:rFonts w:ascii="Arial" w:hAnsi="Arial" w:cs="Arial"/>
                <w:lang w:eastAsia="en-US"/>
              </w:rPr>
              <w:t>/right</w:t>
            </w:r>
            <w:r w:rsidRPr="00684805">
              <w:rPr>
                <w:rFonts w:ascii="Arial" w:hAnsi="Arial" w:cs="Arial"/>
                <w:lang w:eastAsia="en-US"/>
              </w:rPr>
              <w:t xml:space="preserve"> in </w:t>
            </w:r>
            <w:r>
              <w:rPr>
                <w:rFonts w:ascii="Arial" w:hAnsi="Arial" w:cs="Arial"/>
                <w:lang w:eastAsia="en-US"/>
              </w:rPr>
              <w:t>relation to</w:t>
            </w:r>
            <w:r w:rsidRPr="00684805">
              <w:rPr>
                <w:rFonts w:ascii="Arial" w:hAnsi="Arial" w:cs="Arial"/>
                <w:lang w:eastAsia="en-US"/>
              </w:rPr>
              <w:t xml:space="preserve"> employment</w:t>
            </w:r>
            <w:r w:rsidRPr="008706EC">
              <w:rPr>
                <w:rFonts w:ascii="Arial" w:hAnsi="Arial" w:cs="Arial"/>
                <w:bCs/>
                <w:color w:val="000000"/>
                <w:lang w:eastAsia="en-US"/>
              </w:rPr>
              <w:t xml:space="preserve"> or social security; defending legal </w:t>
            </w:r>
            <w:proofErr w:type="gramStart"/>
            <w:r w:rsidRPr="008706EC">
              <w:rPr>
                <w:rFonts w:ascii="Arial" w:hAnsi="Arial" w:cs="Arial"/>
                <w:bCs/>
                <w:color w:val="000000"/>
                <w:lang w:eastAsia="en-US"/>
              </w:rPr>
              <w:t>claims</w:t>
            </w:r>
            <w:r w:rsidR="00FA46AB">
              <w:rPr>
                <w:rFonts w:ascii="Arial" w:hAnsi="Arial" w:cs="Arial"/>
                <w:bCs/>
                <w:color w:val="000000"/>
                <w:lang w:eastAsia="en-US"/>
              </w:rPr>
              <w:t>[</w:t>
            </w:r>
            <w:proofErr w:type="gramEnd"/>
            <w:r w:rsidR="00FA46AB">
              <w:rPr>
                <w:rFonts w:ascii="Arial" w:hAnsi="Arial" w:cs="Arial"/>
                <w:bCs/>
                <w:color w:val="000000"/>
                <w:lang w:eastAsia="en-US"/>
              </w:rPr>
              <w:t>; processing is necessary in the public interest in the area of public health]</w:t>
            </w:r>
            <w:r w:rsidRPr="008706EC">
              <w:rPr>
                <w:rFonts w:ascii="Arial" w:hAnsi="Arial" w:cs="Arial"/>
                <w:bCs/>
                <w:color w:val="000000"/>
                <w:lang w:eastAsia="en-US"/>
              </w:rPr>
              <w:t>)</w:t>
            </w:r>
          </w:p>
        </w:tc>
      </w:tr>
      <w:tr w:rsidR="00713188" w:rsidRPr="008706EC" w14:paraId="78B16FAC" w14:textId="77777777" w:rsidTr="008758A2">
        <w:tc>
          <w:tcPr>
            <w:tcW w:w="2497" w:type="dxa"/>
          </w:tcPr>
          <w:p w14:paraId="5FEEB5DB" w14:textId="31898BCC" w:rsidR="00713188" w:rsidRPr="007032BA" w:rsidRDefault="00713188"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lastRenderedPageBreak/>
              <w:t>[Trade unions]</w:t>
            </w:r>
          </w:p>
        </w:tc>
        <w:tc>
          <w:tcPr>
            <w:tcW w:w="2584" w:type="dxa"/>
          </w:tcPr>
          <w:p w14:paraId="63C36EA5" w14:textId="0912FF2D" w:rsidR="00713188" w:rsidRPr="00522BF1" w:rsidRDefault="00522BF1"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[Name, union membership, check-off details [</w:t>
            </w:r>
            <w:r>
              <w:rPr>
                <w:rFonts w:ascii="Arial" w:hAnsi="Arial" w:cs="Arial"/>
                <w:bCs/>
                <w:i/>
                <w:color w:val="000000"/>
                <w:lang w:eastAsia="en-US"/>
              </w:rPr>
              <w:t>insert any additional personal data shared with union</w:t>
            </w:r>
            <w:r>
              <w:rPr>
                <w:rFonts w:ascii="Arial" w:hAnsi="Arial" w:cs="Arial"/>
                <w:bCs/>
                <w:color w:val="000000"/>
                <w:lang w:eastAsia="en-US"/>
              </w:rPr>
              <w:t>]]</w:t>
            </w:r>
          </w:p>
        </w:tc>
        <w:tc>
          <w:tcPr>
            <w:tcW w:w="2461" w:type="dxa"/>
          </w:tcPr>
          <w:p w14:paraId="3C29C913" w14:textId="77777777" w:rsidR="00713188" w:rsidRDefault="00522BF1"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[To facilitate good industrial relations with [recognised] trade union]</w:t>
            </w:r>
          </w:p>
          <w:p w14:paraId="7649E044" w14:textId="77777777" w:rsidR="00522BF1" w:rsidRDefault="00522BF1"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[To facilitate check-off arrangements for union subscription payments]</w:t>
            </w:r>
          </w:p>
          <w:p w14:paraId="5B7892D8" w14:textId="0B2D7E40" w:rsidR="000915B2" w:rsidRPr="008706EC" w:rsidRDefault="000915B2"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[To facilitate time off for union representatives]</w:t>
            </w:r>
          </w:p>
        </w:tc>
        <w:tc>
          <w:tcPr>
            <w:tcW w:w="2528" w:type="dxa"/>
          </w:tcPr>
          <w:p w14:paraId="5320CE4A" w14:textId="77777777" w:rsidR="00713188" w:rsidRDefault="00522BF1" w:rsidP="003A156F">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[In our legitimate interest to maintain good relations with [recognised] trade union]</w:t>
            </w:r>
          </w:p>
          <w:p w14:paraId="3BA65FAE" w14:textId="4E62B173" w:rsidR="00522BF1" w:rsidRPr="008706EC" w:rsidRDefault="00522BF1" w:rsidP="00522BF1">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[(In relation to special category data – legal right/obligation in relation to employment; you have manifestly made the information public)]</w:t>
            </w:r>
          </w:p>
        </w:tc>
      </w:tr>
      <w:tr w:rsidR="003A156F" w:rsidRPr="008706EC" w14:paraId="17F7DE46" w14:textId="77777777" w:rsidTr="008758A2">
        <w:tc>
          <w:tcPr>
            <w:tcW w:w="2497" w:type="dxa"/>
          </w:tcPr>
          <w:p w14:paraId="0D7751D0" w14:textId="2C96C407" w:rsidR="003A156F" w:rsidRPr="00B07E94" w:rsidRDefault="003A156F" w:rsidP="003A156F">
            <w:pPr>
              <w:widowControl w:val="0"/>
              <w:autoSpaceDE w:val="0"/>
              <w:autoSpaceDN w:val="0"/>
              <w:adjustRightInd w:val="0"/>
              <w:spacing w:after="0" w:line="276" w:lineRule="auto"/>
              <w:rPr>
                <w:rFonts w:ascii="Arial" w:hAnsi="Arial" w:cs="Arial"/>
                <w:bCs/>
                <w:color w:val="000000"/>
                <w:lang w:eastAsia="en-US"/>
              </w:rPr>
            </w:pPr>
            <w:r w:rsidRPr="007032BA">
              <w:rPr>
                <w:rFonts w:ascii="Arial" w:hAnsi="Arial" w:cs="Arial"/>
                <w:bCs/>
                <w:color w:val="000000"/>
                <w:lang w:eastAsia="en-US"/>
              </w:rPr>
              <w:t xml:space="preserve">Potential purchasers/new service providers </w:t>
            </w:r>
          </w:p>
        </w:tc>
        <w:tc>
          <w:tcPr>
            <w:tcW w:w="2584" w:type="dxa"/>
          </w:tcPr>
          <w:p w14:paraId="4643F648" w14:textId="105D9BC4"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B07E94">
              <w:rPr>
                <w:rFonts w:ascii="Arial" w:hAnsi="Arial" w:cs="Arial"/>
                <w:bCs/>
                <w:color w:val="000000"/>
                <w:lang w:eastAsia="en-US"/>
              </w:rPr>
              <w:t xml:space="preserve">Any of your personal data </w:t>
            </w:r>
            <w:r w:rsidRPr="008706EC">
              <w:rPr>
                <w:rFonts w:ascii="Arial" w:hAnsi="Arial" w:cs="Arial"/>
                <w:bCs/>
                <w:color w:val="000000"/>
                <w:lang w:eastAsia="en-US"/>
              </w:rPr>
              <w:t xml:space="preserve">that is </w:t>
            </w:r>
            <w:proofErr w:type="gramStart"/>
            <w:r w:rsidRPr="008706EC">
              <w:rPr>
                <w:rFonts w:ascii="Arial" w:hAnsi="Arial" w:cs="Arial"/>
                <w:bCs/>
                <w:color w:val="000000"/>
                <w:lang w:eastAsia="en-US"/>
              </w:rPr>
              <w:t>relevant</w:t>
            </w:r>
            <w:proofErr w:type="gramEnd"/>
          </w:p>
          <w:p w14:paraId="1457BB89" w14:textId="77777777"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p>
        </w:tc>
        <w:tc>
          <w:tcPr>
            <w:tcW w:w="2461" w:type="dxa"/>
          </w:tcPr>
          <w:p w14:paraId="63CB378D" w14:textId="5612F188"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To provide relevant information to prospective purchasers or new service providers in the event of a possible business transfer, a business or share sale, takeover or other corporate transaction</w:t>
            </w:r>
          </w:p>
        </w:tc>
        <w:tc>
          <w:tcPr>
            <w:tcW w:w="2528" w:type="dxa"/>
          </w:tcPr>
          <w:p w14:paraId="04C222C2" w14:textId="1D15AE44"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 xml:space="preserve">Legal obligation </w:t>
            </w:r>
          </w:p>
          <w:p w14:paraId="26BC117E" w14:textId="77777777" w:rsidR="003A156F" w:rsidRPr="008706EC" w:rsidRDefault="003A156F" w:rsidP="003A156F">
            <w:pPr>
              <w:widowControl w:val="0"/>
              <w:autoSpaceDE w:val="0"/>
              <w:autoSpaceDN w:val="0"/>
              <w:adjustRightInd w:val="0"/>
              <w:spacing w:after="0" w:line="276" w:lineRule="auto"/>
              <w:rPr>
                <w:rFonts w:ascii="Arial" w:hAnsi="Arial" w:cs="Arial"/>
                <w:bCs/>
                <w:color w:val="000000"/>
                <w:lang w:eastAsia="en-US"/>
              </w:rPr>
            </w:pPr>
            <w:r w:rsidRPr="008706EC">
              <w:rPr>
                <w:rFonts w:ascii="Arial" w:hAnsi="Arial" w:cs="Arial"/>
                <w:bCs/>
                <w:color w:val="000000"/>
                <w:lang w:eastAsia="en-US"/>
              </w:rPr>
              <w:t>In our legitimate interest to consider/proceed with a transfer/sale of the business and information is required by prospective purchasers</w:t>
            </w:r>
          </w:p>
        </w:tc>
      </w:tr>
      <w:tr w:rsidR="003A156F" w:rsidRPr="008706EC" w14:paraId="6CB9A70F" w14:textId="77777777" w:rsidTr="008758A2">
        <w:trPr>
          <w:trHeight w:val="1258"/>
        </w:trPr>
        <w:tc>
          <w:tcPr>
            <w:tcW w:w="2497" w:type="dxa"/>
          </w:tcPr>
          <w:p w14:paraId="1B16F28E" w14:textId="77777777" w:rsidR="003A156F" w:rsidRPr="00B07E94" w:rsidRDefault="003A156F" w:rsidP="003A156F">
            <w:pPr>
              <w:spacing w:after="0" w:line="240" w:lineRule="auto"/>
              <w:rPr>
                <w:rFonts w:ascii="Arial" w:hAnsi="Arial" w:cs="Arial"/>
                <w:lang w:eastAsia="en-US"/>
              </w:rPr>
            </w:pPr>
            <w:r w:rsidRPr="007032BA">
              <w:rPr>
                <w:rFonts w:ascii="Arial" w:hAnsi="Arial" w:cs="Arial"/>
                <w:lang w:eastAsia="en-US"/>
              </w:rPr>
              <w:t>Customers, potential customers, shareholders and interested parties</w:t>
            </w:r>
          </w:p>
        </w:tc>
        <w:tc>
          <w:tcPr>
            <w:tcW w:w="2584" w:type="dxa"/>
          </w:tcPr>
          <w:p w14:paraId="4A0332AF" w14:textId="352B878C" w:rsidR="003A156F" w:rsidRPr="008706EC" w:rsidRDefault="003A156F" w:rsidP="003A156F">
            <w:pPr>
              <w:spacing w:after="0" w:line="240" w:lineRule="auto"/>
              <w:rPr>
                <w:rFonts w:ascii="Arial" w:hAnsi="Arial" w:cs="Arial"/>
                <w:lang w:eastAsia="en-US"/>
              </w:rPr>
            </w:pPr>
            <w:r w:rsidRPr="00B07E94">
              <w:rPr>
                <w:rFonts w:ascii="Arial" w:hAnsi="Arial" w:cs="Arial"/>
                <w:lang w:eastAsia="en-US"/>
              </w:rPr>
              <w:t xml:space="preserve">Any of your personal data that is relevant, including in particular business contact details, information about role and </w:t>
            </w:r>
            <w:proofErr w:type="gramStart"/>
            <w:r w:rsidRPr="00B07E94">
              <w:rPr>
                <w:rFonts w:ascii="Arial" w:hAnsi="Arial" w:cs="Arial"/>
                <w:lang w:eastAsia="en-US"/>
              </w:rPr>
              <w:t>experience</w:t>
            </w:r>
            <w:proofErr w:type="gramEnd"/>
            <w:r w:rsidRPr="00B07E94">
              <w:rPr>
                <w:rFonts w:ascii="Arial" w:hAnsi="Arial" w:cs="Arial"/>
                <w:lang w:eastAsia="en-US"/>
              </w:rPr>
              <w:t xml:space="preserve"> </w:t>
            </w:r>
          </w:p>
          <w:p w14:paraId="0D478944" w14:textId="79AB8679" w:rsidR="003A156F" w:rsidRPr="008706EC" w:rsidRDefault="003A156F" w:rsidP="003A156F">
            <w:pPr>
              <w:spacing w:after="0" w:line="240" w:lineRule="auto"/>
              <w:rPr>
                <w:rFonts w:ascii="Arial" w:hAnsi="Arial" w:cs="Arial"/>
                <w:lang w:eastAsia="en-US"/>
              </w:rPr>
            </w:pPr>
          </w:p>
        </w:tc>
        <w:tc>
          <w:tcPr>
            <w:tcW w:w="2461" w:type="dxa"/>
          </w:tcPr>
          <w:p w14:paraId="6CC43621" w14:textId="0F3B86B5" w:rsidR="003A156F" w:rsidRPr="008706EC" w:rsidRDefault="003A156F" w:rsidP="003A156F">
            <w:pPr>
              <w:spacing w:after="0" w:line="240" w:lineRule="auto"/>
              <w:rPr>
                <w:rFonts w:ascii="Arial" w:hAnsi="Arial" w:cs="Arial"/>
                <w:lang w:eastAsia="en-US"/>
              </w:rPr>
            </w:pPr>
            <w:r w:rsidRPr="008706EC">
              <w:rPr>
                <w:rFonts w:ascii="Arial" w:hAnsi="Arial" w:cs="Arial"/>
                <w:lang w:eastAsia="en-US"/>
              </w:rPr>
              <w:t>Inclusion in corporate reports, for use in business communications, to obtain security clearance to work on customers’ premises</w:t>
            </w:r>
          </w:p>
        </w:tc>
        <w:tc>
          <w:tcPr>
            <w:tcW w:w="2528" w:type="dxa"/>
          </w:tcPr>
          <w:p w14:paraId="0C69BA44" w14:textId="74FE0777" w:rsidR="003A156F" w:rsidRPr="008706EC" w:rsidRDefault="003A156F" w:rsidP="003A156F">
            <w:pPr>
              <w:spacing w:after="0" w:line="240" w:lineRule="auto"/>
              <w:rPr>
                <w:rFonts w:ascii="Arial" w:hAnsi="Arial" w:cs="Arial"/>
                <w:lang w:eastAsia="en-US"/>
              </w:rPr>
            </w:pPr>
            <w:r w:rsidRPr="008706EC">
              <w:rPr>
                <w:rFonts w:ascii="Arial" w:hAnsi="Arial" w:cs="Arial"/>
                <w:lang w:eastAsia="en-US"/>
              </w:rPr>
              <w:t>Legal obligation</w:t>
            </w:r>
          </w:p>
          <w:p w14:paraId="4F1B7DE5" w14:textId="542FC4AC" w:rsidR="003A156F" w:rsidRPr="008706EC" w:rsidRDefault="003A156F" w:rsidP="003A156F">
            <w:pPr>
              <w:spacing w:after="0" w:line="240" w:lineRule="auto"/>
              <w:rPr>
                <w:rFonts w:ascii="Arial" w:hAnsi="Arial" w:cs="Arial"/>
                <w:lang w:eastAsia="en-US"/>
              </w:rPr>
            </w:pPr>
            <w:r w:rsidRPr="008706EC">
              <w:rPr>
                <w:rFonts w:ascii="Arial" w:hAnsi="Arial" w:cs="Arial"/>
                <w:lang w:eastAsia="en-US"/>
              </w:rPr>
              <w:t xml:space="preserve">In our legitimate interest to communicate about the business and our Employees to appropriate audiences, which include customers, potential customers, </w:t>
            </w:r>
            <w:proofErr w:type="gramStart"/>
            <w:r w:rsidRPr="008706EC">
              <w:rPr>
                <w:rFonts w:ascii="Arial" w:hAnsi="Arial" w:cs="Arial"/>
                <w:lang w:eastAsia="en-US"/>
              </w:rPr>
              <w:t>shareholders</w:t>
            </w:r>
            <w:proofErr w:type="gramEnd"/>
            <w:r w:rsidRPr="008706EC">
              <w:rPr>
                <w:rFonts w:ascii="Arial" w:hAnsi="Arial" w:cs="Arial"/>
                <w:lang w:eastAsia="en-US"/>
              </w:rPr>
              <w:t xml:space="preserve"> and other interested parties </w:t>
            </w:r>
          </w:p>
        </w:tc>
      </w:tr>
      <w:tr w:rsidR="003A156F" w:rsidRPr="008706EC" w14:paraId="66FB10F4" w14:textId="77777777" w:rsidTr="008758A2">
        <w:trPr>
          <w:trHeight w:val="1258"/>
        </w:trPr>
        <w:tc>
          <w:tcPr>
            <w:tcW w:w="2497" w:type="dxa"/>
          </w:tcPr>
          <w:p w14:paraId="294AE7BB" w14:textId="77777777" w:rsidR="003A156F" w:rsidRPr="00B07E94" w:rsidRDefault="003A156F" w:rsidP="003A156F">
            <w:pPr>
              <w:spacing w:after="0" w:line="240" w:lineRule="auto"/>
              <w:rPr>
                <w:rFonts w:ascii="Arial" w:hAnsi="Arial" w:cs="Arial"/>
                <w:lang w:eastAsia="en-US"/>
              </w:rPr>
            </w:pPr>
            <w:r w:rsidRPr="007032BA">
              <w:rPr>
                <w:rFonts w:ascii="Arial" w:hAnsi="Arial" w:cs="Arial"/>
                <w:lang w:eastAsia="en-US"/>
              </w:rPr>
              <w:t>Third parties at your request</w:t>
            </w:r>
          </w:p>
        </w:tc>
        <w:tc>
          <w:tcPr>
            <w:tcW w:w="2584" w:type="dxa"/>
          </w:tcPr>
          <w:p w14:paraId="39A8BF62" w14:textId="567A5FC3" w:rsidR="003A156F" w:rsidRPr="008706EC" w:rsidRDefault="003A156F" w:rsidP="003A156F">
            <w:pPr>
              <w:spacing w:after="0" w:line="240" w:lineRule="auto"/>
              <w:rPr>
                <w:rFonts w:ascii="Arial" w:hAnsi="Arial" w:cs="Arial"/>
                <w:lang w:eastAsia="en-US"/>
              </w:rPr>
            </w:pPr>
            <w:r w:rsidRPr="00B07E94">
              <w:rPr>
                <w:rFonts w:ascii="Arial" w:hAnsi="Arial" w:cs="Arial"/>
                <w:lang w:eastAsia="en-US"/>
              </w:rPr>
              <w:t>Emp</w:t>
            </w:r>
            <w:r w:rsidRPr="008706EC">
              <w:rPr>
                <w:rFonts w:ascii="Arial" w:hAnsi="Arial" w:cs="Arial"/>
                <w:lang w:eastAsia="en-US"/>
              </w:rPr>
              <w:t xml:space="preserve">loyment details as relevant </w:t>
            </w:r>
          </w:p>
        </w:tc>
        <w:tc>
          <w:tcPr>
            <w:tcW w:w="2461" w:type="dxa"/>
          </w:tcPr>
          <w:p w14:paraId="23B6F8E7" w14:textId="2FB8A378" w:rsidR="003A156F" w:rsidRPr="008706EC" w:rsidRDefault="003A156F" w:rsidP="003A156F">
            <w:pPr>
              <w:spacing w:after="0" w:line="240" w:lineRule="auto"/>
              <w:rPr>
                <w:rFonts w:ascii="Arial" w:hAnsi="Arial" w:cs="Arial"/>
                <w:lang w:eastAsia="en-US"/>
              </w:rPr>
            </w:pPr>
            <w:r w:rsidRPr="008706EC">
              <w:rPr>
                <w:rFonts w:ascii="Arial" w:hAnsi="Arial" w:cs="Arial"/>
                <w:lang w:eastAsia="en-US"/>
              </w:rPr>
              <w:t xml:space="preserve">At your request, to provide a reference to a </w:t>
            </w:r>
            <w:proofErr w:type="gramStart"/>
            <w:r w:rsidRPr="008706EC">
              <w:rPr>
                <w:rFonts w:ascii="Arial" w:hAnsi="Arial" w:cs="Arial"/>
                <w:lang w:eastAsia="en-US"/>
              </w:rPr>
              <w:t xml:space="preserve">potential new employer/details of </w:t>
            </w:r>
            <w:r w:rsidRPr="008706EC">
              <w:rPr>
                <w:rFonts w:ascii="Arial" w:hAnsi="Arial" w:cs="Arial"/>
                <w:lang w:eastAsia="en-US"/>
              </w:rPr>
              <w:lastRenderedPageBreak/>
              <w:t>your employment</w:t>
            </w:r>
            <w:proofErr w:type="gramEnd"/>
            <w:r w:rsidRPr="008706EC">
              <w:rPr>
                <w:rFonts w:ascii="Arial" w:hAnsi="Arial" w:cs="Arial"/>
                <w:lang w:eastAsia="en-US"/>
              </w:rPr>
              <w:t xml:space="preserve"> to a mortgage company</w:t>
            </w:r>
          </w:p>
        </w:tc>
        <w:tc>
          <w:tcPr>
            <w:tcW w:w="2528" w:type="dxa"/>
          </w:tcPr>
          <w:p w14:paraId="45DC6B8F" w14:textId="3E5D7DFC" w:rsidR="003A156F" w:rsidRPr="008706EC" w:rsidRDefault="003A156F" w:rsidP="003A156F">
            <w:pPr>
              <w:spacing w:after="0" w:line="240" w:lineRule="auto"/>
              <w:rPr>
                <w:rFonts w:ascii="Arial" w:hAnsi="Arial" w:cs="Arial"/>
                <w:lang w:eastAsia="en-US"/>
              </w:rPr>
            </w:pPr>
            <w:r w:rsidRPr="008706EC">
              <w:rPr>
                <w:rFonts w:ascii="Arial" w:hAnsi="Arial" w:cs="Arial"/>
                <w:lang w:eastAsia="en-US"/>
              </w:rPr>
              <w:lastRenderedPageBreak/>
              <w:t xml:space="preserve">In our legitimate interest/that of the </w:t>
            </w:r>
            <w:proofErr w:type="gramStart"/>
            <w:r w:rsidRPr="008706EC">
              <w:rPr>
                <w:rFonts w:ascii="Arial" w:hAnsi="Arial" w:cs="Arial"/>
                <w:lang w:eastAsia="en-US"/>
              </w:rPr>
              <w:t>third party</w:t>
            </w:r>
            <w:proofErr w:type="gramEnd"/>
            <w:r w:rsidRPr="008706EC">
              <w:rPr>
                <w:rFonts w:ascii="Arial" w:hAnsi="Arial" w:cs="Arial"/>
                <w:lang w:eastAsia="en-US"/>
              </w:rPr>
              <w:t xml:space="preserve"> recipient to action reasonable requests by you to provide your </w:t>
            </w:r>
            <w:r w:rsidRPr="008706EC">
              <w:rPr>
                <w:rFonts w:ascii="Arial" w:hAnsi="Arial" w:cs="Arial"/>
                <w:lang w:eastAsia="en-US"/>
              </w:rPr>
              <w:lastRenderedPageBreak/>
              <w:t>personal data to third parties</w:t>
            </w:r>
          </w:p>
          <w:p w14:paraId="19C2F343" w14:textId="4F01F53C" w:rsidR="003A156F" w:rsidRPr="008706EC" w:rsidRDefault="003A156F" w:rsidP="003A156F">
            <w:pPr>
              <w:spacing w:after="0" w:line="240" w:lineRule="auto"/>
              <w:rPr>
                <w:rFonts w:ascii="Arial" w:hAnsi="Arial" w:cs="Arial"/>
                <w:lang w:eastAsia="en-US"/>
              </w:rPr>
            </w:pPr>
            <w:r w:rsidRPr="008706EC">
              <w:rPr>
                <w:rFonts w:ascii="Arial" w:hAnsi="Arial" w:cs="Arial"/>
                <w:lang w:eastAsia="en-US"/>
              </w:rPr>
              <w:t>[With your consent]</w:t>
            </w:r>
          </w:p>
        </w:tc>
      </w:tr>
      <w:tr w:rsidR="001D6113" w:rsidRPr="008706EC" w14:paraId="3F2A9EB8" w14:textId="77777777" w:rsidTr="008758A2">
        <w:trPr>
          <w:trHeight w:val="1258"/>
        </w:trPr>
        <w:tc>
          <w:tcPr>
            <w:tcW w:w="2497" w:type="dxa"/>
          </w:tcPr>
          <w:p w14:paraId="632A45DD" w14:textId="735278A8" w:rsidR="001D6113" w:rsidRPr="007032BA" w:rsidRDefault="002A3577" w:rsidP="002A3577">
            <w:pPr>
              <w:spacing w:after="0" w:line="240" w:lineRule="auto"/>
              <w:rPr>
                <w:rFonts w:ascii="Arial" w:hAnsi="Arial" w:cs="Arial"/>
                <w:lang w:eastAsia="en-US"/>
              </w:rPr>
            </w:pPr>
            <w:r>
              <w:rPr>
                <w:rFonts w:ascii="Arial" w:hAnsi="Arial" w:cs="Arial"/>
                <w:lang w:eastAsia="en-US"/>
              </w:rPr>
              <w:lastRenderedPageBreak/>
              <w:t>An i</w:t>
            </w:r>
            <w:r w:rsidR="001D6113">
              <w:rPr>
                <w:rFonts w:ascii="Arial" w:hAnsi="Arial" w:cs="Arial"/>
                <w:lang w:eastAsia="en-US"/>
              </w:rPr>
              <w:t>n</w:t>
            </w:r>
            <w:r>
              <w:rPr>
                <w:rFonts w:ascii="Arial" w:hAnsi="Arial" w:cs="Arial"/>
                <w:lang w:eastAsia="en-US"/>
              </w:rPr>
              <w:t>dividual (</w:t>
            </w:r>
            <w:proofErr w:type="gramStart"/>
            <w:r>
              <w:rPr>
                <w:rFonts w:ascii="Arial" w:hAnsi="Arial" w:cs="Arial"/>
                <w:lang w:eastAsia="en-US"/>
              </w:rPr>
              <w:t>e.g.</w:t>
            </w:r>
            <w:proofErr w:type="gramEnd"/>
            <w:r>
              <w:rPr>
                <w:rFonts w:ascii="Arial" w:hAnsi="Arial" w:cs="Arial"/>
                <w:lang w:eastAsia="en-US"/>
              </w:rPr>
              <w:t xml:space="preserve"> another Employee or a customer)</w:t>
            </w:r>
            <w:r w:rsidR="001D6113">
              <w:rPr>
                <w:rFonts w:ascii="Arial" w:hAnsi="Arial" w:cs="Arial"/>
                <w:lang w:eastAsia="en-US"/>
              </w:rPr>
              <w:t xml:space="preserve"> who ha</w:t>
            </w:r>
            <w:r>
              <w:rPr>
                <w:rFonts w:ascii="Arial" w:hAnsi="Arial" w:cs="Arial"/>
                <w:lang w:eastAsia="en-US"/>
              </w:rPr>
              <w:t>s</w:t>
            </w:r>
            <w:r w:rsidR="001D6113">
              <w:rPr>
                <w:rFonts w:ascii="Arial" w:hAnsi="Arial" w:cs="Arial"/>
                <w:lang w:eastAsia="en-US"/>
              </w:rPr>
              <w:t xml:space="preserve"> made a subject access request under data protection law</w:t>
            </w:r>
          </w:p>
        </w:tc>
        <w:tc>
          <w:tcPr>
            <w:tcW w:w="2584" w:type="dxa"/>
          </w:tcPr>
          <w:p w14:paraId="67C71111" w14:textId="4481A81F" w:rsidR="001D6113" w:rsidRPr="00B07E94" w:rsidRDefault="001D6113" w:rsidP="003A156F">
            <w:pPr>
              <w:spacing w:after="0" w:line="240" w:lineRule="auto"/>
              <w:rPr>
                <w:rFonts w:ascii="Arial" w:hAnsi="Arial" w:cs="Arial"/>
                <w:lang w:eastAsia="en-US"/>
              </w:rPr>
            </w:pPr>
            <w:r>
              <w:rPr>
                <w:rFonts w:ascii="Arial" w:hAnsi="Arial" w:cs="Arial"/>
                <w:lang w:eastAsia="en-US"/>
              </w:rPr>
              <w:t>Only such of your personal data as is relevant to the individual’s request and we are required by law to disclose</w:t>
            </w:r>
          </w:p>
        </w:tc>
        <w:tc>
          <w:tcPr>
            <w:tcW w:w="2461" w:type="dxa"/>
          </w:tcPr>
          <w:p w14:paraId="5AE69496" w14:textId="3D1B73B2" w:rsidR="001D6113" w:rsidRPr="008706EC" w:rsidRDefault="001D6113" w:rsidP="003A156F">
            <w:pPr>
              <w:spacing w:after="0" w:line="240" w:lineRule="auto"/>
              <w:rPr>
                <w:rFonts w:ascii="Arial" w:hAnsi="Arial" w:cs="Arial"/>
                <w:lang w:eastAsia="en-US"/>
              </w:rPr>
            </w:pPr>
            <w:r>
              <w:rPr>
                <w:rFonts w:ascii="Arial" w:hAnsi="Arial" w:cs="Arial"/>
                <w:lang w:eastAsia="en-US"/>
              </w:rPr>
              <w:t>To comply with our legal obligation to respond to a subject access request</w:t>
            </w:r>
          </w:p>
        </w:tc>
        <w:tc>
          <w:tcPr>
            <w:tcW w:w="2528" w:type="dxa"/>
          </w:tcPr>
          <w:p w14:paraId="55456F4E" w14:textId="77777777" w:rsidR="001D6113" w:rsidRDefault="001D6113" w:rsidP="001D6113">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Legal obligation</w:t>
            </w:r>
          </w:p>
          <w:p w14:paraId="63CBF1C7" w14:textId="61FA3323" w:rsidR="001D6113" w:rsidRDefault="001D6113" w:rsidP="001D6113">
            <w:pPr>
              <w:widowControl w:val="0"/>
              <w:autoSpaceDE w:val="0"/>
              <w:autoSpaceDN w:val="0"/>
              <w:adjustRightInd w:val="0"/>
              <w:spacing w:after="0" w:line="276" w:lineRule="auto"/>
              <w:rPr>
                <w:rFonts w:ascii="Arial" w:hAnsi="Arial" w:cs="Arial"/>
                <w:bCs/>
                <w:color w:val="000000"/>
                <w:lang w:eastAsia="en-US"/>
              </w:rPr>
            </w:pPr>
            <w:r>
              <w:rPr>
                <w:rFonts w:ascii="Arial" w:hAnsi="Arial" w:cs="Arial"/>
                <w:bCs/>
                <w:color w:val="000000"/>
                <w:lang w:eastAsia="en-US"/>
              </w:rPr>
              <w:t>In our legitimate interest to respond promptly and properly to subject access requests</w:t>
            </w:r>
          </w:p>
          <w:p w14:paraId="5ADF2F68" w14:textId="6591A616" w:rsidR="001D6113" w:rsidRPr="008706EC" w:rsidRDefault="001D6113" w:rsidP="001D6113">
            <w:pPr>
              <w:spacing w:after="0" w:line="240" w:lineRule="auto"/>
              <w:rPr>
                <w:rFonts w:ascii="Arial" w:hAnsi="Arial" w:cs="Arial"/>
                <w:lang w:eastAsia="en-US"/>
              </w:rPr>
            </w:pPr>
            <w:r w:rsidRPr="008706EC">
              <w:rPr>
                <w:rFonts w:ascii="Arial" w:hAnsi="Arial" w:cs="Arial"/>
                <w:bCs/>
                <w:color w:val="000000"/>
                <w:lang w:eastAsia="en-US"/>
              </w:rPr>
              <w:t xml:space="preserve">(In relation to special category data – </w:t>
            </w:r>
            <w:r>
              <w:rPr>
                <w:rFonts w:ascii="Arial" w:hAnsi="Arial" w:cs="Arial"/>
                <w:bCs/>
                <w:color w:val="000000"/>
                <w:lang w:eastAsia="en-US"/>
              </w:rPr>
              <w:t>l</w:t>
            </w:r>
            <w:r w:rsidRPr="00684805">
              <w:rPr>
                <w:rFonts w:ascii="Arial" w:hAnsi="Arial" w:cs="Arial"/>
                <w:lang w:eastAsia="en-US"/>
              </w:rPr>
              <w:t>egal obligation</w:t>
            </w:r>
            <w:r>
              <w:rPr>
                <w:rFonts w:ascii="Arial" w:hAnsi="Arial" w:cs="Arial"/>
                <w:lang w:eastAsia="en-US"/>
              </w:rPr>
              <w:t>/right</w:t>
            </w:r>
            <w:r w:rsidRPr="00684805">
              <w:rPr>
                <w:rFonts w:ascii="Arial" w:hAnsi="Arial" w:cs="Arial"/>
                <w:lang w:eastAsia="en-US"/>
              </w:rPr>
              <w:t xml:space="preserve"> in </w:t>
            </w:r>
            <w:r>
              <w:rPr>
                <w:rFonts w:ascii="Arial" w:hAnsi="Arial" w:cs="Arial"/>
                <w:lang w:eastAsia="en-US"/>
              </w:rPr>
              <w:t>relation to</w:t>
            </w:r>
            <w:r w:rsidRPr="00684805">
              <w:rPr>
                <w:rFonts w:ascii="Arial" w:hAnsi="Arial" w:cs="Arial"/>
                <w:lang w:eastAsia="en-US"/>
              </w:rPr>
              <w:t xml:space="preserve"> employment</w:t>
            </w:r>
            <w:r w:rsidRPr="008706EC">
              <w:rPr>
                <w:rFonts w:ascii="Arial" w:hAnsi="Arial" w:cs="Arial"/>
                <w:bCs/>
                <w:color w:val="000000"/>
                <w:lang w:eastAsia="en-US"/>
              </w:rPr>
              <w:t>; defending legal claims)</w:t>
            </w:r>
          </w:p>
        </w:tc>
      </w:tr>
    </w:tbl>
    <w:p w14:paraId="33848AB5" w14:textId="0F6CA56D" w:rsidR="00A5365F" w:rsidRPr="0068775E" w:rsidRDefault="00A5365F" w:rsidP="0068775E">
      <w:pPr>
        <w:widowControl w:val="0"/>
        <w:autoSpaceDE w:val="0"/>
        <w:autoSpaceDN w:val="0"/>
        <w:adjustRightInd w:val="0"/>
        <w:spacing w:after="0" w:line="276" w:lineRule="auto"/>
        <w:rPr>
          <w:rFonts w:ascii="Arial" w:hAnsi="Arial" w:cs="Arial"/>
          <w:color w:val="000000"/>
        </w:rPr>
      </w:pPr>
    </w:p>
    <w:sectPr w:rsidR="00A5365F" w:rsidRPr="0068775E" w:rsidSect="00DC169D">
      <w:footerReference w:type="default" r:id="rId14"/>
      <w:pgSz w:w="12240" w:h="15840"/>
      <w:pgMar w:top="1080" w:right="1080" w:bottom="1080" w:left="1080" w:header="720" w:footer="34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CBE1D" w14:textId="77777777" w:rsidR="00D33438" w:rsidRDefault="00D33438">
      <w:pPr>
        <w:spacing w:after="0" w:line="240" w:lineRule="auto"/>
      </w:pPr>
      <w:r>
        <w:separator/>
      </w:r>
    </w:p>
  </w:endnote>
  <w:endnote w:type="continuationSeparator" w:id="0">
    <w:p w14:paraId="5A6B90A1" w14:textId="77777777" w:rsidR="00D33438" w:rsidRDefault="00D334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S Albert ExtraBold">
    <w:altName w:val="Segoe UI"/>
    <w:panose1 w:val="00000000000000000000"/>
    <w:charset w:val="00"/>
    <w:family w:val="auto"/>
    <w:notTrueType/>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13A97" w14:textId="77777777" w:rsidR="00D33438" w:rsidRDefault="00D33438" w:rsidP="00A95422">
    <w:pPr>
      <w:pStyle w:val="Footer"/>
      <w:rPr>
        <w:rFonts w:ascii="Times New Roman" w:eastAsia="SimSun" w:hAnsi="Times New Roman"/>
        <w:sz w:val="20"/>
        <w:szCs w:val="20"/>
        <w:lang w:eastAsia="zh-CN"/>
      </w:rPr>
    </w:pPr>
  </w:p>
  <w:p w14:paraId="633A43CA" w14:textId="0E78A03F" w:rsidR="00D33438" w:rsidRPr="00445B41" w:rsidRDefault="00D33438" w:rsidP="00A95422">
    <w:pPr>
      <w:pStyle w:val="Footer"/>
      <w:rPr>
        <w:rFonts w:ascii="Arial" w:eastAsia="SimSun" w:hAnsi="Arial" w:cs="Arial"/>
        <w:sz w:val="20"/>
        <w:szCs w:val="20"/>
        <w:lang w:eastAsia="zh-CN"/>
      </w:rPr>
    </w:pPr>
    <w:r w:rsidRPr="00445B41">
      <w:rPr>
        <w:rFonts w:ascii="Times New Roman" w:eastAsia="SimSun" w:hAnsi="Times New Roman"/>
        <w:sz w:val="20"/>
        <w:szCs w:val="20"/>
        <w:lang w:eastAsia="zh-CN"/>
      </w:rPr>
      <w:t xml:space="preserve">Version </w:t>
    </w:r>
    <w:r>
      <w:rPr>
        <w:rFonts w:ascii="Times New Roman" w:eastAsia="SimSun" w:hAnsi="Times New Roman"/>
        <w:sz w:val="20"/>
        <w:szCs w:val="20"/>
        <w:lang w:eastAsia="zh-CN"/>
      </w:rPr>
      <w:t>5.</w:t>
    </w:r>
    <w:r w:rsidR="00B86CEA">
      <w:rPr>
        <w:rFonts w:ascii="Times New Roman" w:eastAsia="SimSun" w:hAnsi="Times New Roman"/>
        <w:sz w:val="20"/>
        <w:szCs w:val="20"/>
        <w:lang w:eastAsia="zh-CN"/>
      </w:rPr>
      <w:t>5</w:t>
    </w:r>
  </w:p>
  <w:p w14:paraId="52207B75" w14:textId="793CCE60" w:rsidR="00D33438" w:rsidRDefault="00D33438">
    <w:pPr>
      <w:pStyle w:val="Footer"/>
    </w:pPr>
  </w:p>
  <w:p w14:paraId="18D3F7D6" w14:textId="77777777" w:rsidR="00D33438" w:rsidRDefault="00D3343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68A4" w14:textId="2E4D0055" w:rsidR="00D33438" w:rsidRPr="00DC169D" w:rsidRDefault="00D33438" w:rsidP="00A95422">
    <w:pPr>
      <w:tabs>
        <w:tab w:val="center" w:pos="4513"/>
        <w:tab w:val="right" w:pos="9026"/>
      </w:tabs>
      <w:spacing w:after="0" w:line="240" w:lineRule="auto"/>
      <w:rPr>
        <w:rFonts w:ascii="Arial" w:eastAsia="SimSun" w:hAnsi="Arial" w:cs="Arial"/>
        <w:sz w:val="20"/>
        <w:szCs w:val="20"/>
        <w:lang w:eastAsia="zh-CN"/>
      </w:rPr>
    </w:pPr>
    <w:r w:rsidRPr="00DC169D">
      <w:rPr>
        <w:rFonts w:ascii="Times New Roman" w:eastAsia="SimSun" w:hAnsi="Times New Roman"/>
        <w:sz w:val="20"/>
        <w:szCs w:val="20"/>
        <w:lang w:eastAsia="zh-CN"/>
      </w:rPr>
      <w:t xml:space="preserve">Copyright © </w:t>
    </w:r>
    <w:r w:rsidR="00B10E76" w:rsidRPr="00DC169D">
      <w:rPr>
        <w:rFonts w:ascii="Times New Roman" w:eastAsia="SimSun" w:hAnsi="Times New Roman"/>
        <w:sz w:val="20"/>
        <w:szCs w:val="20"/>
        <w:lang w:eastAsia="zh-CN"/>
      </w:rPr>
      <w:t>20</w:t>
    </w:r>
    <w:r w:rsidR="00B10E76">
      <w:rPr>
        <w:rFonts w:ascii="Times New Roman" w:eastAsia="SimSun" w:hAnsi="Times New Roman"/>
        <w:sz w:val="20"/>
        <w:szCs w:val="20"/>
        <w:lang w:eastAsia="zh-CN"/>
      </w:rPr>
      <w:t>23</w:t>
    </w:r>
    <w:r w:rsidR="00B10E76" w:rsidRPr="00DC169D">
      <w:rPr>
        <w:rFonts w:ascii="Times New Roman" w:eastAsia="SimSun" w:hAnsi="Times New Roman"/>
        <w:sz w:val="20"/>
        <w:szCs w:val="20"/>
        <w:lang w:eastAsia="zh-CN"/>
      </w:rPr>
      <w:t xml:space="preserve"> </w:t>
    </w:r>
    <w:r w:rsidRPr="00DC169D">
      <w:rPr>
        <w:rFonts w:ascii="Times New Roman" w:eastAsia="SimSun" w:hAnsi="Times New Roman"/>
        <w:sz w:val="20"/>
        <w:szCs w:val="20"/>
        <w:lang w:eastAsia="zh-CN"/>
      </w:rPr>
      <w:t>Make UK</w:t>
    </w:r>
  </w:p>
  <w:p w14:paraId="63D4BC39" w14:textId="66938551" w:rsidR="00D33438" w:rsidRPr="00A95422" w:rsidRDefault="00D33438" w:rsidP="00A954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772F6" w14:textId="77777777" w:rsidR="00D33438" w:rsidRDefault="00D33438">
    <w:pPr>
      <w:pStyle w:val="Footer"/>
      <w:jc w:val="right"/>
    </w:pPr>
    <w:r>
      <w:fldChar w:fldCharType="begin"/>
    </w:r>
    <w:r>
      <w:instrText xml:space="preserve"> PAGE   \* MERGEFORMAT </w:instrText>
    </w:r>
    <w:r>
      <w:fldChar w:fldCharType="separate"/>
    </w:r>
    <w:r w:rsidR="00A40830">
      <w:rPr>
        <w:noProof/>
      </w:rPr>
      <w:t>19</w:t>
    </w:r>
    <w:r>
      <w:fldChar w:fldCharType="end"/>
    </w:r>
  </w:p>
  <w:p w14:paraId="1B0294F6" w14:textId="44A83C58" w:rsidR="00D33438" w:rsidRPr="00BC4F7F" w:rsidRDefault="00D33438" w:rsidP="00A95422">
    <w:pPr>
      <w:tabs>
        <w:tab w:val="center" w:pos="4513"/>
        <w:tab w:val="right" w:pos="9026"/>
      </w:tabs>
      <w:spacing w:after="0" w:line="240" w:lineRule="auto"/>
      <w:rPr>
        <w:rFonts w:ascii="Arial" w:eastAsia="SimSun" w:hAnsi="Arial" w:cs="Arial"/>
        <w:sz w:val="20"/>
        <w:szCs w:val="20"/>
        <w:lang w:eastAsia="zh-CN"/>
      </w:rPr>
    </w:pPr>
    <w:r w:rsidRPr="00BC4F7F">
      <w:rPr>
        <w:rFonts w:ascii="Times New Roman" w:eastAsia="SimSun" w:hAnsi="Times New Roman"/>
        <w:sz w:val="20"/>
        <w:szCs w:val="20"/>
        <w:lang w:eastAsia="zh-CN"/>
      </w:rPr>
      <w:t xml:space="preserve">Version </w:t>
    </w:r>
    <w:r>
      <w:rPr>
        <w:rFonts w:ascii="Times New Roman" w:eastAsia="SimSun" w:hAnsi="Times New Roman"/>
        <w:sz w:val="20"/>
        <w:szCs w:val="20"/>
        <w:lang w:eastAsia="zh-CN"/>
      </w:rPr>
      <w:t>5.</w:t>
    </w:r>
    <w:r w:rsidR="00B86CEA">
      <w:rPr>
        <w:rFonts w:ascii="Times New Roman" w:eastAsia="SimSun" w:hAnsi="Times New Roman"/>
        <w:sz w:val="20"/>
        <w:szCs w:val="20"/>
        <w:lang w:eastAsia="zh-CN"/>
      </w:rPr>
      <w:t>5</w:t>
    </w:r>
  </w:p>
  <w:p w14:paraId="1FB222B5" w14:textId="77777777" w:rsidR="00D33438" w:rsidRDefault="00D33438">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C4163" w14:textId="77777777" w:rsidR="00D33438" w:rsidRDefault="00D33438">
      <w:pPr>
        <w:spacing w:after="0" w:line="240" w:lineRule="auto"/>
      </w:pPr>
      <w:r>
        <w:separator/>
      </w:r>
    </w:p>
  </w:footnote>
  <w:footnote w:type="continuationSeparator" w:id="0">
    <w:p w14:paraId="306CFC90" w14:textId="77777777" w:rsidR="00D33438" w:rsidRDefault="00D334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8A39" w14:textId="77777777" w:rsidR="00D33438" w:rsidRDefault="00D33438">
    <w:pPr>
      <w:widowControl w:val="0"/>
      <w:autoSpaceDE w:val="0"/>
      <w:autoSpaceDN w:val="0"/>
      <w:adjustRightInd w:val="0"/>
      <w:spacing w:after="0" w:line="240" w:lineRule="auto"/>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FCFA50"/>
    <w:multiLevelType w:val="singleLevel"/>
    <w:tmpl w:val="F8422811"/>
    <w:lvl w:ilvl="0">
      <w:numFmt w:val="decimal"/>
      <w:lvlText w:val="•"/>
      <w:lvlJc w:val="left"/>
      <w:rPr>
        <w:rFonts w:cs="Times New Roman"/>
      </w:rPr>
    </w:lvl>
  </w:abstractNum>
  <w:abstractNum w:abstractNumId="1" w15:restartNumberingAfterBreak="0">
    <w:nsid w:val="8A881329"/>
    <w:multiLevelType w:val="singleLevel"/>
    <w:tmpl w:val="BD35A881"/>
    <w:lvl w:ilvl="0">
      <w:numFmt w:val="decimal"/>
      <w:lvlText w:val="•"/>
      <w:lvlJc w:val="left"/>
      <w:rPr>
        <w:rFonts w:cs="Times New Roman"/>
      </w:rPr>
    </w:lvl>
  </w:abstractNum>
  <w:abstractNum w:abstractNumId="2" w15:restartNumberingAfterBreak="0">
    <w:nsid w:val="93AAAFA4"/>
    <w:multiLevelType w:val="singleLevel"/>
    <w:tmpl w:val="906630CA"/>
    <w:lvl w:ilvl="0">
      <w:numFmt w:val="decimal"/>
      <w:lvlText w:val="•"/>
      <w:lvlJc w:val="left"/>
      <w:rPr>
        <w:rFonts w:cs="Times New Roman"/>
      </w:rPr>
    </w:lvl>
  </w:abstractNum>
  <w:abstractNum w:abstractNumId="3" w15:restartNumberingAfterBreak="0">
    <w:nsid w:val="BA02289E"/>
    <w:multiLevelType w:val="singleLevel"/>
    <w:tmpl w:val="F0BC27BE"/>
    <w:lvl w:ilvl="0">
      <w:numFmt w:val="decimal"/>
      <w:lvlText w:val="•"/>
      <w:lvlJc w:val="left"/>
      <w:rPr>
        <w:rFonts w:cs="Times New Roman"/>
      </w:rPr>
    </w:lvl>
  </w:abstractNum>
  <w:abstractNum w:abstractNumId="4" w15:restartNumberingAfterBreak="0">
    <w:nsid w:val="E87EBECA"/>
    <w:multiLevelType w:val="singleLevel"/>
    <w:tmpl w:val="1A19C542"/>
    <w:lvl w:ilvl="0">
      <w:numFmt w:val="decimal"/>
      <w:lvlText w:val="•"/>
      <w:lvlJc w:val="left"/>
      <w:rPr>
        <w:rFonts w:cs="Times New Roman"/>
      </w:rPr>
    </w:lvl>
  </w:abstractNum>
  <w:abstractNum w:abstractNumId="5" w15:restartNumberingAfterBreak="0">
    <w:nsid w:val="F3862FB3"/>
    <w:multiLevelType w:val="singleLevel"/>
    <w:tmpl w:val="7FE0BB37"/>
    <w:lvl w:ilvl="0">
      <w:numFmt w:val="decimal"/>
      <w:lvlText w:val="•"/>
      <w:lvlJc w:val="left"/>
      <w:rPr>
        <w:rFonts w:cs="Times New Roman"/>
      </w:rPr>
    </w:lvl>
  </w:abstractNum>
  <w:abstractNum w:abstractNumId="6" w15:restartNumberingAfterBreak="0">
    <w:nsid w:val="09356ADE"/>
    <w:multiLevelType w:val="multilevel"/>
    <w:tmpl w:val="037C1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A0F7E"/>
    <w:multiLevelType w:val="hybridMultilevel"/>
    <w:tmpl w:val="177AF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A061B6"/>
    <w:multiLevelType w:val="hybridMultilevel"/>
    <w:tmpl w:val="91CE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E01007"/>
    <w:multiLevelType w:val="hybridMultilevel"/>
    <w:tmpl w:val="249A9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DDC6B5"/>
    <w:multiLevelType w:val="singleLevel"/>
    <w:tmpl w:val="278B6EA1"/>
    <w:lvl w:ilvl="0">
      <w:numFmt w:val="decimal"/>
      <w:lvlText w:val="•"/>
      <w:lvlJc w:val="left"/>
      <w:rPr>
        <w:rFonts w:cs="Times New Roman"/>
      </w:rPr>
    </w:lvl>
  </w:abstractNum>
  <w:abstractNum w:abstractNumId="11" w15:restartNumberingAfterBreak="0">
    <w:nsid w:val="2F755936"/>
    <w:multiLevelType w:val="hybridMultilevel"/>
    <w:tmpl w:val="550C0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42D6FC8"/>
    <w:multiLevelType w:val="hybridMultilevel"/>
    <w:tmpl w:val="40823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E0394B"/>
    <w:multiLevelType w:val="hybridMultilevel"/>
    <w:tmpl w:val="E0F0E258"/>
    <w:lvl w:ilvl="0" w:tplc="08090001">
      <w:start w:val="1"/>
      <w:numFmt w:val="bullet"/>
      <w:lvlText w:val=""/>
      <w:lvlJc w:val="left"/>
      <w:pPr>
        <w:ind w:left="644"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CF712CF"/>
    <w:multiLevelType w:val="hybridMultilevel"/>
    <w:tmpl w:val="8FFAF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D29805"/>
    <w:multiLevelType w:val="singleLevel"/>
    <w:tmpl w:val="C14C0D54"/>
    <w:lvl w:ilvl="0">
      <w:numFmt w:val="decimal"/>
      <w:lvlText w:val="•"/>
      <w:lvlJc w:val="left"/>
      <w:rPr>
        <w:rFonts w:cs="Times New Roman"/>
      </w:rPr>
    </w:lvl>
  </w:abstractNum>
  <w:abstractNum w:abstractNumId="16" w15:restartNumberingAfterBreak="0">
    <w:nsid w:val="539C3C50"/>
    <w:multiLevelType w:val="hybridMultilevel"/>
    <w:tmpl w:val="0A6C2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8C27DB"/>
    <w:multiLevelType w:val="hybridMultilevel"/>
    <w:tmpl w:val="856C13FE"/>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8" w15:restartNumberingAfterBreak="0">
    <w:nsid w:val="5869704D"/>
    <w:multiLevelType w:val="hybridMultilevel"/>
    <w:tmpl w:val="F36CFB1C"/>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9" w15:restartNumberingAfterBreak="0">
    <w:nsid w:val="5B3F6779"/>
    <w:multiLevelType w:val="singleLevel"/>
    <w:tmpl w:val="3043C808"/>
    <w:lvl w:ilvl="0">
      <w:numFmt w:val="decimal"/>
      <w:lvlText w:val="•"/>
      <w:lvlJc w:val="left"/>
      <w:rPr>
        <w:rFonts w:cs="Times New Roman"/>
      </w:rPr>
    </w:lvl>
  </w:abstractNum>
  <w:abstractNum w:abstractNumId="20" w15:restartNumberingAfterBreak="0">
    <w:nsid w:val="5FF450EB"/>
    <w:multiLevelType w:val="hybridMultilevel"/>
    <w:tmpl w:val="06A8C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0418B5"/>
    <w:multiLevelType w:val="hybridMultilevel"/>
    <w:tmpl w:val="334A0E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7E91DA2"/>
    <w:multiLevelType w:val="multilevel"/>
    <w:tmpl w:val="0890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8043C92"/>
    <w:multiLevelType w:val="hybridMultilevel"/>
    <w:tmpl w:val="FCC23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2430A8"/>
    <w:multiLevelType w:val="hybridMultilevel"/>
    <w:tmpl w:val="AB8CA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1773300"/>
    <w:multiLevelType w:val="hybridMultilevel"/>
    <w:tmpl w:val="81F40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220057B"/>
    <w:multiLevelType w:val="hybridMultilevel"/>
    <w:tmpl w:val="378423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EB0172"/>
    <w:multiLevelType w:val="singleLevel"/>
    <w:tmpl w:val="B72284AC"/>
    <w:lvl w:ilvl="0">
      <w:numFmt w:val="decimal"/>
      <w:lvlText w:val="•"/>
      <w:lvlJc w:val="left"/>
      <w:rPr>
        <w:rFonts w:cs="Times New Roman"/>
      </w:rPr>
    </w:lvl>
  </w:abstractNum>
  <w:abstractNum w:abstractNumId="28" w15:restartNumberingAfterBreak="0">
    <w:nsid w:val="7898210B"/>
    <w:multiLevelType w:val="hybridMultilevel"/>
    <w:tmpl w:val="03A66124"/>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9" w15:restartNumberingAfterBreak="0">
    <w:nsid w:val="7A65474D"/>
    <w:multiLevelType w:val="hybridMultilevel"/>
    <w:tmpl w:val="2D6E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F3606AE"/>
    <w:multiLevelType w:val="hybridMultilevel"/>
    <w:tmpl w:val="ED325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05245219">
    <w:abstractNumId w:val="4"/>
  </w:num>
  <w:num w:numId="2" w16cid:durableId="78065416">
    <w:abstractNumId w:val="27"/>
  </w:num>
  <w:num w:numId="3" w16cid:durableId="288435104">
    <w:abstractNumId w:val="15"/>
  </w:num>
  <w:num w:numId="4" w16cid:durableId="147287103">
    <w:abstractNumId w:val="3"/>
  </w:num>
  <w:num w:numId="5" w16cid:durableId="2065912533">
    <w:abstractNumId w:val="10"/>
  </w:num>
  <w:num w:numId="6" w16cid:durableId="627972911">
    <w:abstractNumId w:val="2"/>
  </w:num>
  <w:num w:numId="7" w16cid:durableId="947546969">
    <w:abstractNumId w:val="0"/>
  </w:num>
  <w:num w:numId="8" w16cid:durableId="1216697557">
    <w:abstractNumId w:val="1"/>
  </w:num>
  <w:num w:numId="9" w16cid:durableId="685407535">
    <w:abstractNumId w:val="19"/>
  </w:num>
  <w:num w:numId="10" w16cid:durableId="838884688">
    <w:abstractNumId w:val="5"/>
  </w:num>
  <w:num w:numId="11" w16cid:durableId="365496049">
    <w:abstractNumId w:val="6"/>
  </w:num>
  <w:num w:numId="12" w16cid:durableId="936863669">
    <w:abstractNumId w:val="28"/>
  </w:num>
  <w:num w:numId="13" w16cid:durableId="859708196">
    <w:abstractNumId w:val="11"/>
  </w:num>
  <w:num w:numId="14" w16cid:durableId="1638024076">
    <w:abstractNumId w:val="29"/>
  </w:num>
  <w:num w:numId="15" w16cid:durableId="1536848923">
    <w:abstractNumId w:val="7"/>
  </w:num>
  <w:num w:numId="16" w16cid:durableId="1941333525">
    <w:abstractNumId w:val="16"/>
  </w:num>
  <w:num w:numId="17" w16cid:durableId="1954751644">
    <w:abstractNumId w:val="13"/>
  </w:num>
  <w:num w:numId="18" w16cid:durableId="848830484">
    <w:abstractNumId w:val="17"/>
  </w:num>
  <w:num w:numId="19" w16cid:durableId="378551263">
    <w:abstractNumId w:val="18"/>
  </w:num>
  <w:num w:numId="20" w16cid:durableId="720132213">
    <w:abstractNumId w:val="12"/>
  </w:num>
  <w:num w:numId="21" w16cid:durableId="1372145627">
    <w:abstractNumId w:val="30"/>
  </w:num>
  <w:num w:numId="22" w16cid:durableId="71894725">
    <w:abstractNumId w:val="25"/>
  </w:num>
  <w:num w:numId="23" w16cid:durableId="1093863048">
    <w:abstractNumId w:val="20"/>
  </w:num>
  <w:num w:numId="24" w16cid:durableId="439881695">
    <w:abstractNumId w:val="26"/>
  </w:num>
  <w:num w:numId="25" w16cid:durableId="1253008266">
    <w:abstractNumId w:val="21"/>
  </w:num>
  <w:num w:numId="26" w16cid:durableId="538863070">
    <w:abstractNumId w:val="8"/>
  </w:num>
  <w:num w:numId="27" w16cid:durableId="440761986">
    <w:abstractNumId w:val="9"/>
  </w:num>
  <w:num w:numId="28" w16cid:durableId="1630667869">
    <w:abstractNumId w:val="24"/>
  </w:num>
  <w:num w:numId="29" w16cid:durableId="1528105852">
    <w:abstractNumId w:val="23"/>
  </w:num>
  <w:num w:numId="30" w16cid:durableId="169102725">
    <w:abstractNumId w:val="22"/>
  </w:num>
  <w:num w:numId="31" w16cid:durableId="92159959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68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3A3"/>
    <w:rsid w:val="000064D3"/>
    <w:rsid w:val="00007F2D"/>
    <w:rsid w:val="0001057D"/>
    <w:rsid w:val="00010750"/>
    <w:rsid w:val="00011A47"/>
    <w:rsid w:val="000126F8"/>
    <w:rsid w:val="00016255"/>
    <w:rsid w:val="000166FF"/>
    <w:rsid w:val="00021EA9"/>
    <w:rsid w:val="00032691"/>
    <w:rsid w:val="00032F46"/>
    <w:rsid w:val="00036488"/>
    <w:rsid w:val="00037526"/>
    <w:rsid w:val="00042402"/>
    <w:rsid w:val="0004464C"/>
    <w:rsid w:val="000451DB"/>
    <w:rsid w:val="00045DA1"/>
    <w:rsid w:val="00047841"/>
    <w:rsid w:val="000479D1"/>
    <w:rsid w:val="00050FB6"/>
    <w:rsid w:val="00052CD1"/>
    <w:rsid w:val="00057547"/>
    <w:rsid w:val="000604DF"/>
    <w:rsid w:val="00062EFA"/>
    <w:rsid w:val="00065D21"/>
    <w:rsid w:val="000729B1"/>
    <w:rsid w:val="00074E3F"/>
    <w:rsid w:val="000856CF"/>
    <w:rsid w:val="00086D4F"/>
    <w:rsid w:val="00087718"/>
    <w:rsid w:val="000901A3"/>
    <w:rsid w:val="000915B2"/>
    <w:rsid w:val="00091F90"/>
    <w:rsid w:val="0009265D"/>
    <w:rsid w:val="00092C50"/>
    <w:rsid w:val="00093159"/>
    <w:rsid w:val="00095E6E"/>
    <w:rsid w:val="00096CBF"/>
    <w:rsid w:val="0009792C"/>
    <w:rsid w:val="000A0C7A"/>
    <w:rsid w:val="000A701F"/>
    <w:rsid w:val="000B01EC"/>
    <w:rsid w:val="000B02CA"/>
    <w:rsid w:val="000B4C96"/>
    <w:rsid w:val="000B5089"/>
    <w:rsid w:val="000B56A8"/>
    <w:rsid w:val="000C009E"/>
    <w:rsid w:val="000C45E2"/>
    <w:rsid w:val="000D149D"/>
    <w:rsid w:val="000D3A5E"/>
    <w:rsid w:val="000D55A6"/>
    <w:rsid w:val="000D676B"/>
    <w:rsid w:val="000E021D"/>
    <w:rsid w:val="000E2DC4"/>
    <w:rsid w:val="000E7622"/>
    <w:rsid w:val="000F0317"/>
    <w:rsid w:val="000F0D54"/>
    <w:rsid w:val="000F6B19"/>
    <w:rsid w:val="001030A3"/>
    <w:rsid w:val="001035D2"/>
    <w:rsid w:val="00104F4D"/>
    <w:rsid w:val="00107317"/>
    <w:rsid w:val="00112027"/>
    <w:rsid w:val="001128BD"/>
    <w:rsid w:val="00114532"/>
    <w:rsid w:val="00117A98"/>
    <w:rsid w:val="00123F6A"/>
    <w:rsid w:val="0012442B"/>
    <w:rsid w:val="00124FD7"/>
    <w:rsid w:val="001310A1"/>
    <w:rsid w:val="00132757"/>
    <w:rsid w:val="0013573C"/>
    <w:rsid w:val="0013678D"/>
    <w:rsid w:val="001405A2"/>
    <w:rsid w:val="00141C3C"/>
    <w:rsid w:val="00143D3C"/>
    <w:rsid w:val="0014438E"/>
    <w:rsid w:val="001471C4"/>
    <w:rsid w:val="00150FFF"/>
    <w:rsid w:val="001523EE"/>
    <w:rsid w:val="00153776"/>
    <w:rsid w:val="0015421D"/>
    <w:rsid w:val="001544FB"/>
    <w:rsid w:val="00154F34"/>
    <w:rsid w:val="00157343"/>
    <w:rsid w:val="001659BA"/>
    <w:rsid w:val="001674F9"/>
    <w:rsid w:val="001707DB"/>
    <w:rsid w:val="001712F2"/>
    <w:rsid w:val="0017573F"/>
    <w:rsid w:val="001822AC"/>
    <w:rsid w:val="001822DB"/>
    <w:rsid w:val="001858DE"/>
    <w:rsid w:val="00186804"/>
    <w:rsid w:val="001871BC"/>
    <w:rsid w:val="00191C6B"/>
    <w:rsid w:val="00192E85"/>
    <w:rsid w:val="00196BCD"/>
    <w:rsid w:val="001A22BF"/>
    <w:rsid w:val="001A354C"/>
    <w:rsid w:val="001A35E5"/>
    <w:rsid w:val="001A41DE"/>
    <w:rsid w:val="001A4224"/>
    <w:rsid w:val="001A5B0B"/>
    <w:rsid w:val="001A5B92"/>
    <w:rsid w:val="001A7087"/>
    <w:rsid w:val="001A791C"/>
    <w:rsid w:val="001B5BBF"/>
    <w:rsid w:val="001C45FF"/>
    <w:rsid w:val="001C51E9"/>
    <w:rsid w:val="001C6112"/>
    <w:rsid w:val="001D24B0"/>
    <w:rsid w:val="001D3587"/>
    <w:rsid w:val="001D4DE3"/>
    <w:rsid w:val="001D6113"/>
    <w:rsid w:val="001E189F"/>
    <w:rsid w:val="001E7A70"/>
    <w:rsid w:val="001F335F"/>
    <w:rsid w:val="001F52F1"/>
    <w:rsid w:val="001F53E3"/>
    <w:rsid w:val="00200D6E"/>
    <w:rsid w:val="00207D04"/>
    <w:rsid w:val="00207E0E"/>
    <w:rsid w:val="0021051C"/>
    <w:rsid w:val="00210EC8"/>
    <w:rsid w:val="00211CDD"/>
    <w:rsid w:val="00213D65"/>
    <w:rsid w:val="00216789"/>
    <w:rsid w:val="002205BA"/>
    <w:rsid w:val="00222301"/>
    <w:rsid w:val="002247F8"/>
    <w:rsid w:val="00224B72"/>
    <w:rsid w:val="0023149F"/>
    <w:rsid w:val="00233F07"/>
    <w:rsid w:val="002371E2"/>
    <w:rsid w:val="00237E39"/>
    <w:rsid w:val="00241BD1"/>
    <w:rsid w:val="00245B47"/>
    <w:rsid w:val="002477D8"/>
    <w:rsid w:val="002520E7"/>
    <w:rsid w:val="00254D61"/>
    <w:rsid w:val="00255AE1"/>
    <w:rsid w:val="0026528E"/>
    <w:rsid w:val="00266078"/>
    <w:rsid w:val="00266DC2"/>
    <w:rsid w:val="00267AA0"/>
    <w:rsid w:val="00270861"/>
    <w:rsid w:val="0027142E"/>
    <w:rsid w:val="002730EE"/>
    <w:rsid w:val="0027350A"/>
    <w:rsid w:val="00274503"/>
    <w:rsid w:val="00274C6C"/>
    <w:rsid w:val="00275981"/>
    <w:rsid w:val="0028337A"/>
    <w:rsid w:val="00283C62"/>
    <w:rsid w:val="00284AF7"/>
    <w:rsid w:val="00287B04"/>
    <w:rsid w:val="00291A9F"/>
    <w:rsid w:val="00291E6C"/>
    <w:rsid w:val="00292C72"/>
    <w:rsid w:val="00292F4A"/>
    <w:rsid w:val="00295CD5"/>
    <w:rsid w:val="00297690"/>
    <w:rsid w:val="002A0DC7"/>
    <w:rsid w:val="002A13DE"/>
    <w:rsid w:val="002A3577"/>
    <w:rsid w:val="002A3C22"/>
    <w:rsid w:val="002A4721"/>
    <w:rsid w:val="002A5613"/>
    <w:rsid w:val="002A7D83"/>
    <w:rsid w:val="002A7DB4"/>
    <w:rsid w:val="002B1193"/>
    <w:rsid w:val="002B1E4D"/>
    <w:rsid w:val="002B1F55"/>
    <w:rsid w:val="002B2726"/>
    <w:rsid w:val="002B41A8"/>
    <w:rsid w:val="002B4EAB"/>
    <w:rsid w:val="002B6FB8"/>
    <w:rsid w:val="002B7874"/>
    <w:rsid w:val="002C0D82"/>
    <w:rsid w:val="002C1934"/>
    <w:rsid w:val="002C1A5F"/>
    <w:rsid w:val="002C1EE2"/>
    <w:rsid w:val="002C47D0"/>
    <w:rsid w:val="002C545F"/>
    <w:rsid w:val="002C5E64"/>
    <w:rsid w:val="002C672A"/>
    <w:rsid w:val="002C7FD2"/>
    <w:rsid w:val="002D3097"/>
    <w:rsid w:val="002E2453"/>
    <w:rsid w:val="002E3832"/>
    <w:rsid w:val="002E40BA"/>
    <w:rsid w:val="002E5430"/>
    <w:rsid w:val="002E6287"/>
    <w:rsid w:val="002F06A0"/>
    <w:rsid w:val="002F336F"/>
    <w:rsid w:val="002F6FA5"/>
    <w:rsid w:val="00301171"/>
    <w:rsid w:val="00303AD0"/>
    <w:rsid w:val="003061A1"/>
    <w:rsid w:val="00307CD4"/>
    <w:rsid w:val="00307FC2"/>
    <w:rsid w:val="00310F76"/>
    <w:rsid w:val="00317765"/>
    <w:rsid w:val="00320984"/>
    <w:rsid w:val="0032185A"/>
    <w:rsid w:val="00322FAB"/>
    <w:rsid w:val="00323429"/>
    <w:rsid w:val="00325024"/>
    <w:rsid w:val="0032612C"/>
    <w:rsid w:val="00332106"/>
    <w:rsid w:val="00334734"/>
    <w:rsid w:val="00335786"/>
    <w:rsid w:val="003404B7"/>
    <w:rsid w:val="0034679C"/>
    <w:rsid w:val="00354C00"/>
    <w:rsid w:val="003553E5"/>
    <w:rsid w:val="0036081F"/>
    <w:rsid w:val="0037037F"/>
    <w:rsid w:val="00371AE4"/>
    <w:rsid w:val="00375C25"/>
    <w:rsid w:val="00375F62"/>
    <w:rsid w:val="00381DF9"/>
    <w:rsid w:val="00383EBB"/>
    <w:rsid w:val="00387841"/>
    <w:rsid w:val="00390E04"/>
    <w:rsid w:val="003922DB"/>
    <w:rsid w:val="003931AE"/>
    <w:rsid w:val="00393ED8"/>
    <w:rsid w:val="00395880"/>
    <w:rsid w:val="003A08B6"/>
    <w:rsid w:val="003A156F"/>
    <w:rsid w:val="003A37FF"/>
    <w:rsid w:val="003A4D65"/>
    <w:rsid w:val="003A7ADA"/>
    <w:rsid w:val="003A7B23"/>
    <w:rsid w:val="003B3232"/>
    <w:rsid w:val="003B5084"/>
    <w:rsid w:val="003B5683"/>
    <w:rsid w:val="003C0998"/>
    <w:rsid w:val="003C1D3B"/>
    <w:rsid w:val="003C1DEB"/>
    <w:rsid w:val="003C2186"/>
    <w:rsid w:val="003C7BF5"/>
    <w:rsid w:val="003C7FBB"/>
    <w:rsid w:val="003D03A3"/>
    <w:rsid w:val="003D20FD"/>
    <w:rsid w:val="003D2DAA"/>
    <w:rsid w:val="003D413D"/>
    <w:rsid w:val="003D431C"/>
    <w:rsid w:val="003D4BCB"/>
    <w:rsid w:val="003D4F21"/>
    <w:rsid w:val="003D5EFC"/>
    <w:rsid w:val="003D60D2"/>
    <w:rsid w:val="003E09C0"/>
    <w:rsid w:val="003E3E51"/>
    <w:rsid w:val="003F26C9"/>
    <w:rsid w:val="003F27E7"/>
    <w:rsid w:val="003F316E"/>
    <w:rsid w:val="003F3FAA"/>
    <w:rsid w:val="003F4E0B"/>
    <w:rsid w:val="003F528E"/>
    <w:rsid w:val="003F6372"/>
    <w:rsid w:val="003F6928"/>
    <w:rsid w:val="0040747D"/>
    <w:rsid w:val="00416834"/>
    <w:rsid w:val="004238C1"/>
    <w:rsid w:val="0043132D"/>
    <w:rsid w:val="00441638"/>
    <w:rsid w:val="00442232"/>
    <w:rsid w:val="00442D07"/>
    <w:rsid w:val="00442E9B"/>
    <w:rsid w:val="00445B41"/>
    <w:rsid w:val="00447CBD"/>
    <w:rsid w:val="0045011E"/>
    <w:rsid w:val="0045347E"/>
    <w:rsid w:val="004555AC"/>
    <w:rsid w:val="00461DC9"/>
    <w:rsid w:val="004642A6"/>
    <w:rsid w:val="004648DF"/>
    <w:rsid w:val="004651DE"/>
    <w:rsid w:val="0046669F"/>
    <w:rsid w:val="0047624A"/>
    <w:rsid w:val="004775F8"/>
    <w:rsid w:val="00477801"/>
    <w:rsid w:val="0048058F"/>
    <w:rsid w:val="0048484E"/>
    <w:rsid w:val="00484B0C"/>
    <w:rsid w:val="0048704A"/>
    <w:rsid w:val="00487280"/>
    <w:rsid w:val="0049060E"/>
    <w:rsid w:val="004906CF"/>
    <w:rsid w:val="004928A2"/>
    <w:rsid w:val="00492CDE"/>
    <w:rsid w:val="004940F4"/>
    <w:rsid w:val="0049436C"/>
    <w:rsid w:val="004A0927"/>
    <w:rsid w:val="004A1DF9"/>
    <w:rsid w:val="004A21EF"/>
    <w:rsid w:val="004A482A"/>
    <w:rsid w:val="004A7A11"/>
    <w:rsid w:val="004B035F"/>
    <w:rsid w:val="004B39E6"/>
    <w:rsid w:val="004B3D63"/>
    <w:rsid w:val="004B3EF4"/>
    <w:rsid w:val="004B777C"/>
    <w:rsid w:val="004C3015"/>
    <w:rsid w:val="004C40EB"/>
    <w:rsid w:val="004C4189"/>
    <w:rsid w:val="004C51FF"/>
    <w:rsid w:val="004C69D3"/>
    <w:rsid w:val="004D018F"/>
    <w:rsid w:val="004D0C7B"/>
    <w:rsid w:val="004D19D5"/>
    <w:rsid w:val="004D7E23"/>
    <w:rsid w:val="004E4BAE"/>
    <w:rsid w:val="004E4C9C"/>
    <w:rsid w:val="004E5E89"/>
    <w:rsid w:val="004E6D30"/>
    <w:rsid w:val="004E7D3F"/>
    <w:rsid w:val="004F01A4"/>
    <w:rsid w:val="004F51A1"/>
    <w:rsid w:val="004F6D39"/>
    <w:rsid w:val="00507A13"/>
    <w:rsid w:val="00510C74"/>
    <w:rsid w:val="00512D45"/>
    <w:rsid w:val="00513581"/>
    <w:rsid w:val="00514BFF"/>
    <w:rsid w:val="00522BF1"/>
    <w:rsid w:val="00523D4F"/>
    <w:rsid w:val="00524636"/>
    <w:rsid w:val="005270DD"/>
    <w:rsid w:val="005279D8"/>
    <w:rsid w:val="00531240"/>
    <w:rsid w:val="00531893"/>
    <w:rsid w:val="005323A3"/>
    <w:rsid w:val="00535036"/>
    <w:rsid w:val="00537FE1"/>
    <w:rsid w:val="00541883"/>
    <w:rsid w:val="0054596F"/>
    <w:rsid w:val="00551FD6"/>
    <w:rsid w:val="00552AFD"/>
    <w:rsid w:val="00553233"/>
    <w:rsid w:val="005545D5"/>
    <w:rsid w:val="00557C94"/>
    <w:rsid w:val="00562212"/>
    <w:rsid w:val="0056293B"/>
    <w:rsid w:val="0056319B"/>
    <w:rsid w:val="0056342F"/>
    <w:rsid w:val="00567345"/>
    <w:rsid w:val="00567A33"/>
    <w:rsid w:val="00576034"/>
    <w:rsid w:val="005814E1"/>
    <w:rsid w:val="0058407E"/>
    <w:rsid w:val="005841BB"/>
    <w:rsid w:val="005843D1"/>
    <w:rsid w:val="00587A20"/>
    <w:rsid w:val="0059116F"/>
    <w:rsid w:val="005938E6"/>
    <w:rsid w:val="00595853"/>
    <w:rsid w:val="00597439"/>
    <w:rsid w:val="005A0938"/>
    <w:rsid w:val="005A3581"/>
    <w:rsid w:val="005A5E66"/>
    <w:rsid w:val="005B33DE"/>
    <w:rsid w:val="005B35CF"/>
    <w:rsid w:val="005B6461"/>
    <w:rsid w:val="005C05D2"/>
    <w:rsid w:val="005C154F"/>
    <w:rsid w:val="005C1934"/>
    <w:rsid w:val="005C3F28"/>
    <w:rsid w:val="005C4F6B"/>
    <w:rsid w:val="005C6B31"/>
    <w:rsid w:val="005D50A7"/>
    <w:rsid w:val="005D55A7"/>
    <w:rsid w:val="005D6289"/>
    <w:rsid w:val="005D6359"/>
    <w:rsid w:val="005D7729"/>
    <w:rsid w:val="005D7E92"/>
    <w:rsid w:val="005E162A"/>
    <w:rsid w:val="005E2045"/>
    <w:rsid w:val="005E325B"/>
    <w:rsid w:val="005E7FA9"/>
    <w:rsid w:val="005F158D"/>
    <w:rsid w:val="005F6665"/>
    <w:rsid w:val="005F6705"/>
    <w:rsid w:val="005F67DE"/>
    <w:rsid w:val="00602A59"/>
    <w:rsid w:val="0060370B"/>
    <w:rsid w:val="0060474B"/>
    <w:rsid w:val="0060545E"/>
    <w:rsid w:val="0060601C"/>
    <w:rsid w:val="00607566"/>
    <w:rsid w:val="00611703"/>
    <w:rsid w:val="00612007"/>
    <w:rsid w:val="006153C8"/>
    <w:rsid w:val="0062007E"/>
    <w:rsid w:val="00622267"/>
    <w:rsid w:val="00622413"/>
    <w:rsid w:val="006244FF"/>
    <w:rsid w:val="006318CA"/>
    <w:rsid w:val="00633D63"/>
    <w:rsid w:val="00636735"/>
    <w:rsid w:val="00636D81"/>
    <w:rsid w:val="00637889"/>
    <w:rsid w:val="00640560"/>
    <w:rsid w:val="00641C51"/>
    <w:rsid w:val="006445F3"/>
    <w:rsid w:val="0064523D"/>
    <w:rsid w:val="00650906"/>
    <w:rsid w:val="00651BB9"/>
    <w:rsid w:val="00654021"/>
    <w:rsid w:val="0065481A"/>
    <w:rsid w:val="00660026"/>
    <w:rsid w:val="006652F1"/>
    <w:rsid w:val="00665674"/>
    <w:rsid w:val="0066751E"/>
    <w:rsid w:val="00671D4D"/>
    <w:rsid w:val="00672EBC"/>
    <w:rsid w:val="00677AC3"/>
    <w:rsid w:val="0068411B"/>
    <w:rsid w:val="00684805"/>
    <w:rsid w:val="0068775E"/>
    <w:rsid w:val="00690CB7"/>
    <w:rsid w:val="006975A5"/>
    <w:rsid w:val="006A4DE2"/>
    <w:rsid w:val="006A4EB5"/>
    <w:rsid w:val="006B1C43"/>
    <w:rsid w:val="006B2510"/>
    <w:rsid w:val="006B37C9"/>
    <w:rsid w:val="006B508E"/>
    <w:rsid w:val="006B683D"/>
    <w:rsid w:val="006B6B4D"/>
    <w:rsid w:val="006C0AAA"/>
    <w:rsid w:val="006C3E8B"/>
    <w:rsid w:val="006C4A7B"/>
    <w:rsid w:val="006C5E08"/>
    <w:rsid w:val="006C7AA7"/>
    <w:rsid w:val="006D2B40"/>
    <w:rsid w:val="006D67AA"/>
    <w:rsid w:val="006D7D15"/>
    <w:rsid w:val="006E1E89"/>
    <w:rsid w:val="006E490C"/>
    <w:rsid w:val="006E4D66"/>
    <w:rsid w:val="006F2A85"/>
    <w:rsid w:val="006F3212"/>
    <w:rsid w:val="006F6B91"/>
    <w:rsid w:val="007032BA"/>
    <w:rsid w:val="00703BA8"/>
    <w:rsid w:val="00710A98"/>
    <w:rsid w:val="007118AE"/>
    <w:rsid w:val="00713188"/>
    <w:rsid w:val="00713F81"/>
    <w:rsid w:val="00714CED"/>
    <w:rsid w:val="00717962"/>
    <w:rsid w:val="007207DC"/>
    <w:rsid w:val="00721316"/>
    <w:rsid w:val="007237DB"/>
    <w:rsid w:val="00723A83"/>
    <w:rsid w:val="007240E8"/>
    <w:rsid w:val="00727B23"/>
    <w:rsid w:val="00735070"/>
    <w:rsid w:val="00735B9A"/>
    <w:rsid w:val="00735F91"/>
    <w:rsid w:val="00736AFD"/>
    <w:rsid w:val="0073757B"/>
    <w:rsid w:val="00742F70"/>
    <w:rsid w:val="00744231"/>
    <w:rsid w:val="007448C6"/>
    <w:rsid w:val="007472DB"/>
    <w:rsid w:val="007510EC"/>
    <w:rsid w:val="00751F10"/>
    <w:rsid w:val="007525EF"/>
    <w:rsid w:val="00755983"/>
    <w:rsid w:val="00755D85"/>
    <w:rsid w:val="00761FA6"/>
    <w:rsid w:val="00764136"/>
    <w:rsid w:val="007727E4"/>
    <w:rsid w:val="00773F3E"/>
    <w:rsid w:val="00775C17"/>
    <w:rsid w:val="00780E67"/>
    <w:rsid w:val="00782FCA"/>
    <w:rsid w:val="0079072E"/>
    <w:rsid w:val="00790F08"/>
    <w:rsid w:val="00791C73"/>
    <w:rsid w:val="00792B1B"/>
    <w:rsid w:val="00794789"/>
    <w:rsid w:val="00796420"/>
    <w:rsid w:val="007A15BD"/>
    <w:rsid w:val="007A3DA5"/>
    <w:rsid w:val="007A4A5D"/>
    <w:rsid w:val="007A4AA8"/>
    <w:rsid w:val="007A5C2D"/>
    <w:rsid w:val="007B0440"/>
    <w:rsid w:val="007B33CA"/>
    <w:rsid w:val="007B56A1"/>
    <w:rsid w:val="007B6855"/>
    <w:rsid w:val="007B6B14"/>
    <w:rsid w:val="007C027E"/>
    <w:rsid w:val="007C2060"/>
    <w:rsid w:val="007C28DB"/>
    <w:rsid w:val="007C41D4"/>
    <w:rsid w:val="007C6472"/>
    <w:rsid w:val="007C6541"/>
    <w:rsid w:val="007D038D"/>
    <w:rsid w:val="007D06CA"/>
    <w:rsid w:val="007D2C27"/>
    <w:rsid w:val="007D39EC"/>
    <w:rsid w:val="007D503A"/>
    <w:rsid w:val="007D5352"/>
    <w:rsid w:val="007D5F30"/>
    <w:rsid w:val="007D68E2"/>
    <w:rsid w:val="007E0039"/>
    <w:rsid w:val="007E0BE5"/>
    <w:rsid w:val="007E16A5"/>
    <w:rsid w:val="007E1E76"/>
    <w:rsid w:val="007E264D"/>
    <w:rsid w:val="007E5999"/>
    <w:rsid w:val="007E60AD"/>
    <w:rsid w:val="007F3329"/>
    <w:rsid w:val="007F71F3"/>
    <w:rsid w:val="00800367"/>
    <w:rsid w:val="00801456"/>
    <w:rsid w:val="00807584"/>
    <w:rsid w:val="00807B59"/>
    <w:rsid w:val="008101E6"/>
    <w:rsid w:val="0081293C"/>
    <w:rsid w:val="00813937"/>
    <w:rsid w:val="0081610B"/>
    <w:rsid w:val="008202A1"/>
    <w:rsid w:val="008217E8"/>
    <w:rsid w:val="00821BA5"/>
    <w:rsid w:val="008225B7"/>
    <w:rsid w:val="00824338"/>
    <w:rsid w:val="0082692C"/>
    <w:rsid w:val="00826C74"/>
    <w:rsid w:val="008307B7"/>
    <w:rsid w:val="00831CF3"/>
    <w:rsid w:val="008326D8"/>
    <w:rsid w:val="0083409C"/>
    <w:rsid w:val="00834D53"/>
    <w:rsid w:val="00837E8E"/>
    <w:rsid w:val="00840FF8"/>
    <w:rsid w:val="008418A5"/>
    <w:rsid w:val="00842C41"/>
    <w:rsid w:val="00847F0B"/>
    <w:rsid w:val="008508E8"/>
    <w:rsid w:val="00856D4A"/>
    <w:rsid w:val="00857D01"/>
    <w:rsid w:val="00861C60"/>
    <w:rsid w:val="00861C8C"/>
    <w:rsid w:val="00862344"/>
    <w:rsid w:val="00863767"/>
    <w:rsid w:val="008644AE"/>
    <w:rsid w:val="008655D5"/>
    <w:rsid w:val="00866B11"/>
    <w:rsid w:val="008671C9"/>
    <w:rsid w:val="008706EC"/>
    <w:rsid w:val="00870A1A"/>
    <w:rsid w:val="0087227B"/>
    <w:rsid w:val="00874F0C"/>
    <w:rsid w:val="008758A2"/>
    <w:rsid w:val="00876227"/>
    <w:rsid w:val="00880277"/>
    <w:rsid w:val="00881270"/>
    <w:rsid w:val="00881A1D"/>
    <w:rsid w:val="00882716"/>
    <w:rsid w:val="008851C3"/>
    <w:rsid w:val="0088669C"/>
    <w:rsid w:val="008926DF"/>
    <w:rsid w:val="00892E1B"/>
    <w:rsid w:val="008951AC"/>
    <w:rsid w:val="008A0A21"/>
    <w:rsid w:val="008A504B"/>
    <w:rsid w:val="008A5852"/>
    <w:rsid w:val="008B419C"/>
    <w:rsid w:val="008B6141"/>
    <w:rsid w:val="008B766F"/>
    <w:rsid w:val="008B78AC"/>
    <w:rsid w:val="008C1BA1"/>
    <w:rsid w:val="008C2F5E"/>
    <w:rsid w:val="008C3B75"/>
    <w:rsid w:val="008C4D6F"/>
    <w:rsid w:val="008C633F"/>
    <w:rsid w:val="008C6F87"/>
    <w:rsid w:val="008D3B2A"/>
    <w:rsid w:val="008E3455"/>
    <w:rsid w:val="008E3BAF"/>
    <w:rsid w:val="008E4C0C"/>
    <w:rsid w:val="008F1AF3"/>
    <w:rsid w:val="00901828"/>
    <w:rsid w:val="00902F23"/>
    <w:rsid w:val="00905E6B"/>
    <w:rsid w:val="009125B0"/>
    <w:rsid w:val="00913313"/>
    <w:rsid w:val="0091353B"/>
    <w:rsid w:val="009161A0"/>
    <w:rsid w:val="009164AB"/>
    <w:rsid w:val="00922B3C"/>
    <w:rsid w:val="0092431B"/>
    <w:rsid w:val="0092688A"/>
    <w:rsid w:val="00932A0D"/>
    <w:rsid w:val="00950AB1"/>
    <w:rsid w:val="00950F9D"/>
    <w:rsid w:val="009550E6"/>
    <w:rsid w:val="009551B1"/>
    <w:rsid w:val="009565CF"/>
    <w:rsid w:val="00961099"/>
    <w:rsid w:val="00966990"/>
    <w:rsid w:val="00970E77"/>
    <w:rsid w:val="00971CC2"/>
    <w:rsid w:val="009728AF"/>
    <w:rsid w:val="00973BB8"/>
    <w:rsid w:val="0098222A"/>
    <w:rsid w:val="009845BC"/>
    <w:rsid w:val="00986819"/>
    <w:rsid w:val="0099032A"/>
    <w:rsid w:val="00990E01"/>
    <w:rsid w:val="00993F9D"/>
    <w:rsid w:val="0099433E"/>
    <w:rsid w:val="009A1785"/>
    <w:rsid w:val="009A2069"/>
    <w:rsid w:val="009A28FB"/>
    <w:rsid w:val="009A3270"/>
    <w:rsid w:val="009B013B"/>
    <w:rsid w:val="009B01CB"/>
    <w:rsid w:val="009B68E2"/>
    <w:rsid w:val="009B6D68"/>
    <w:rsid w:val="009C1B93"/>
    <w:rsid w:val="009C65C7"/>
    <w:rsid w:val="009C69AD"/>
    <w:rsid w:val="009C7082"/>
    <w:rsid w:val="009D0DC9"/>
    <w:rsid w:val="009D1AAA"/>
    <w:rsid w:val="009D4232"/>
    <w:rsid w:val="009D4C80"/>
    <w:rsid w:val="009D7118"/>
    <w:rsid w:val="009E0833"/>
    <w:rsid w:val="009E49D3"/>
    <w:rsid w:val="009E60D9"/>
    <w:rsid w:val="009E6D92"/>
    <w:rsid w:val="009F0A9F"/>
    <w:rsid w:val="009F3BBC"/>
    <w:rsid w:val="009F47A2"/>
    <w:rsid w:val="009F4F79"/>
    <w:rsid w:val="009F6E74"/>
    <w:rsid w:val="00A0264A"/>
    <w:rsid w:val="00A06F19"/>
    <w:rsid w:val="00A12D56"/>
    <w:rsid w:val="00A155C8"/>
    <w:rsid w:val="00A15B84"/>
    <w:rsid w:val="00A16C49"/>
    <w:rsid w:val="00A16FE6"/>
    <w:rsid w:val="00A2057D"/>
    <w:rsid w:val="00A20975"/>
    <w:rsid w:val="00A21996"/>
    <w:rsid w:val="00A238A4"/>
    <w:rsid w:val="00A25C9C"/>
    <w:rsid w:val="00A32506"/>
    <w:rsid w:val="00A329A2"/>
    <w:rsid w:val="00A34734"/>
    <w:rsid w:val="00A34750"/>
    <w:rsid w:val="00A348FD"/>
    <w:rsid w:val="00A34AF4"/>
    <w:rsid w:val="00A35808"/>
    <w:rsid w:val="00A35EE4"/>
    <w:rsid w:val="00A3685C"/>
    <w:rsid w:val="00A40830"/>
    <w:rsid w:val="00A41D1B"/>
    <w:rsid w:val="00A421B7"/>
    <w:rsid w:val="00A50AD7"/>
    <w:rsid w:val="00A51EA9"/>
    <w:rsid w:val="00A5365F"/>
    <w:rsid w:val="00A56EBD"/>
    <w:rsid w:val="00A57290"/>
    <w:rsid w:val="00A57B32"/>
    <w:rsid w:val="00A671E9"/>
    <w:rsid w:val="00A73327"/>
    <w:rsid w:val="00A73C14"/>
    <w:rsid w:val="00A75870"/>
    <w:rsid w:val="00A80139"/>
    <w:rsid w:val="00A83874"/>
    <w:rsid w:val="00A85CAF"/>
    <w:rsid w:val="00A860A3"/>
    <w:rsid w:val="00A9012A"/>
    <w:rsid w:val="00A91A6E"/>
    <w:rsid w:val="00A92011"/>
    <w:rsid w:val="00A927FD"/>
    <w:rsid w:val="00A95422"/>
    <w:rsid w:val="00A97F59"/>
    <w:rsid w:val="00AA1986"/>
    <w:rsid w:val="00AA49DE"/>
    <w:rsid w:val="00AA51EE"/>
    <w:rsid w:val="00AA74EE"/>
    <w:rsid w:val="00AB4DDF"/>
    <w:rsid w:val="00AB54E8"/>
    <w:rsid w:val="00AC2D69"/>
    <w:rsid w:val="00AC33D6"/>
    <w:rsid w:val="00AC377D"/>
    <w:rsid w:val="00AC454D"/>
    <w:rsid w:val="00AC5496"/>
    <w:rsid w:val="00AC6729"/>
    <w:rsid w:val="00AC75ED"/>
    <w:rsid w:val="00AD0B6D"/>
    <w:rsid w:val="00AD393B"/>
    <w:rsid w:val="00AD4E9E"/>
    <w:rsid w:val="00AD5B1A"/>
    <w:rsid w:val="00AE05EC"/>
    <w:rsid w:val="00AE0A80"/>
    <w:rsid w:val="00AE2F70"/>
    <w:rsid w:val="00AE3361"/>
    <w:rsid w:val="00AE4DB8"/>
    <w:rsid w:val="00AE548A"/>
    <w:rsid w:val="00AF0DAF"/>
    <w:rsid w:val="00AF4273"/>
    <w:rsid w:val="00AF47F0"/>
    <w:rsid w:val="00AF5207"/>
    <w:rsid w:val="00B01FC6"/>
    <w:rsid w:val="00B0272B"/>
    <w:rsid w:val="00B03BBA"/>
    <w:rsid w:val="00B07E94"/>
    <w:rsid w:val="00B10E76"/>
    <w:rsid w:val="00B131A7"/>
    <w:rsid w:val="00B164BC"/>
    <w:rsid w:val="00B16518"/>
    <w:rsid w:val="00B17FDD"/>
    <w:rsid w:val="00B2102E"/>
    <w:rsid w:val="00B2113A"/>
    <w:rsid w:val="00B21B2A"/>
    <w:rsid w:val="00B24B85"/>
    <w:rsid w:val="00B276F0"/>
    <w:rsid w:val="00B30330"/>
    <w:rsid w:val="00B33276"/>
    <w:rsid w:val="00B34B23"/>
    <w:rsid w:val="00B36104"/>
    <w:rsid w:val="00B41586"/>
    <w:rsid w:val="00B41BD8"/>
    <w:rsid w:val="00B41CEE"/>
    <w:rsid w:val="00B439EC"/>
    <w:rsid w:val="00B4460F"/>
    <w:rsid w:val="00B448D6"/>
    <w:rsid w:val="00B455C1"/>
    <w:rsid w:val="00B47405"/>
    <w:rsid w:val="00B52B77"/>
    <w:rsid w:val="00B54BF8"/>
    <w:rsid w:val="00B568F6"/>
    <w:rsid w:val="00B61408"/>
    <w:rsid w:val="00B6362B"/>
    <w:rsid w:val="00B639F0"/>
    <w:rsid w:val="00B70A16"/>
    <w:rsid w:val="00B746E5"/>
    <w:rsid w:val="00B74AF7"/>
    <w:rsid w:val="00B7775F"/>
    <w:rsid w:val="00B77AB5"/>
    <w:rsid w:val="00B77CDC"/>
    <w:rsid w:val="00B826CD"/>
    <w:rsid w:val="00B82FCD"/>
    <w:rsid w:val="00B83087"/>
    <w:rsid w:val="00B854D8"/>
    <w:rsid w:val="00B86CEA"/>
    <w:rsid w:val="00B87EC9"/>
    <w:rsid w:val="00B9143D"/>
    <w:rsid w:val="00B92AAC"/>
    <w:rsid w:val="00B932E1"/>
    <w:rsid w:val="00B9393D"/>
    <w:rsid w:val="00B9615D"/>
    <w:rsid w:val="00BA16CA"/>
    <w:rsid w:val="00BA3965"/>
    <w:rsid w:val="00BA39BF"/>
    <w:rsid w:val="00BA5D45"/>
    <w:rsid w:val="00BA5DD1"/>
    <w:rsid w:val="00BA6B47"/>
    <w:rsid w:val="00BB00C5"/>
    <w:rsid w:val="00BB11D8"/>
    <w:rsid w:val="00BB4665"/>
    <w:rsid w:val="00BC05E7"/>
    <w:rsid w:val="00BC30B2"/>
    <w:rsid w:val="00BC3685"/>
    <w:rsid w:val="00BC4F7F"/>
    <w:rsid w:val="00BD2A62"/>
    <w:rsid w:val="00BD2F0C"/>
    <w:rsid w:val="00BD34FB"/>
    <w:rsid w:val="00BD54A2"/>
    <w:rsid w:val="00BE0BF4"/>
    <w:rsid w:val="00BE4E6C"/>
    <w:rsid w:val="00BE59CD"/>
    <w:rsid w:val="00BE740D"/>
    <w:rsid w:val="00BE7932"/>
    <w:rsid w:val="00BF37D5"/>
    <w:rsid w:val="00BF5E0E"/>
    <w:rsid w:val="00C012A6"/>
    <w:rsid w:val="00C01353"/>
    <w:rsid w:val="00C049DE"/>
    <w:rsid w:val="00C0796B"/>
    <w:rsid w:val="00C07D81"/>
    <w:rsid w:val="00C20F5F"/>
    <w:rsid w:val="00C22483"/>
    <w:rsid w:val="00C23C5C"/>
    <w:rsid w:val="00C24102"/>
    <w:rsid w:val="00C26047"/>
    <w:rsid w:val="00C2782D"/>
    <w:rsid w:val="00C32032"/>
    <w:rsid w:val="00C32E69"/>
    <w:rsid w:val="00C330DC"/>
    <w:rsid w:val="00C3377C"/>
    <w:rsid w:val="00C35187"/>
    <w:rsid w:val="00C370CF"/>
    <w:rsid w:val="00C431B8"/>
    <w:rsid w:val="00C461EA"/>
    <w:rsid w:val="00C50805"/>
    <w:rsid w:val="00C52946"/>
    <w:rsid w:val="00C5366D"/>
    <w:rsid w:val="00C55100"/>
    <w:rsid w:val="00C55717"/>
    <w:rsid w:val="00C55921"/>
    <w:rsid w:val="00C56E8C"/>
    <w:rsid w:val="00C613F2"/>
    <w:rsid w:val="00C6694E"/>
    <w:rsid w:val="00C70634"/>
    <w:rsid w:val="00C70CB3"/>
    <w:rsid w:val="00C70CC1"/>
    <w:rsid w:val="00C716AE"/>
    <w:rsid w:val="00C749C3"/>
    <w:rsid w:val="00C87694"/>
    <w:rsid w:val="00C8780C"/>
    <w:rsid w:val="00C9057A"/>
    <w:rsid w:val="00C90A22"/>
    <w:rsid w:val="00C963AB"/>
    <w:rsid w:val="00C96A79"/>
    <w:rsid w:val="00CA1382"/>
    <w:rsid w:val="00CA226E"/>
    <w:rsid w:val="00CA351E"/>
    <w:rsid w:val="00CA395E"/>
    <w:rsid w:val="00CA4929"/>
    <w:rsid w:val="00CA7648"/>
    <w:rsid w:val="00CB7D05"/>
    <w:rsid w:val="00CC7134"/>
    <w:rsid w:val="00CD0DB4"/>
    <w:rsid w:val="00CD3026"/>
    <w:rsid w:val="00CD3EFC"/>
    <w:rsid w:val="00CD4566"/>
    <w:rsid w:val="00CD4916"/>
    <w:rsid w:val="00CD5228"/>
    <w:rsid w:val="00CE3F1E"/>
    <w:rsid w:val="00CE487A"/>
    <w:rsid w:val="00CE72A3"/>
    <w:rsid w:val="00CF0493"/>
    <w:rsid w:val="00CF13A2"/>
    <w:rsid w:val="00CF3BCB"/>
    <w:rsid w:val="00CF47D2"/>
    <w:rsid w:val="00CF682E"/>
    <w:rsid w:val="00CF69D4"/>
    <w:rsid w:val="00CF6C25"/>
    <w:rsid w:val="00D00170"/>
    <w:rsid w:val="00D026FF"/>
    <w:rsid w:val="00D03A49"/>
    <w:rsid w:val="00D07B00"/>
    <w:rsid w:val="00D07C08"/>
    <w:rsid w:val="00D10977"/>
    <w:rsid w:val="00D15A94"/>
    <w:rsid w:val="00D17D7D"/>
    <w:rsid w:val="00D202B0"/>
    <w:rsid w:val="00D22258"/>
    <w:rsid w:val="00D23C41"/>
    <w:rsid w:val="00D2465E"/>
    <w:rsid w:val="00D26139"/>
    <w:rsid w:val="00D30CE9"/>
    <w:rsid w:val="00D32369"/>
    <w:rsid w:val="00D33438"/>
    <w:rsid w:val="00D342CA"/>
    <w:rsid w:val="00D37699"/>
    <w:rsid w:val="00D4163B"/>
    <w:rsid w:val="00D42A9A"/>
    <w:rsid w:val="00D42FBD"/>
    <w:rsid w:val="00D45766"/>
    <w:rsid w:val="00D45EDC"/>
    <w:rsid w:val="00D5421D"/>
    <w:rsid w:val="00D5516A"/>
    <w:rsid w:val="00D62434"/>
    <w:rsid w:val="00D62BD3"/>
    <w:rsid w:val="00D634BD"/>
    <w:rsid w:val="00D65511"/>
    <w:rsid w:val="00D659B0"/>
    <w:rsid w:val="00D669AE"/>
    <w:rsid w:val="00D70419"/>
    <w:rsid w:val="00D7702B"/>
    <w:rsid w:val="00D8108E"/>
    <w:rsid w:val="00D849EC"/>
    <w:rsid w:val="00D94BE1"/>
    <w:rsid w:val="00D94CF4"/>
    <w:rsid w:val="00DA1A4B"/>
    <w:rsid w:val="00DA20E8"/>
    <w:rsid w:val="00DA2757"/>
    <w:rsid w:val="00DA473E"/>
    <w:rsid w:val="00DA543A"/>
    <w:rsid w:val="00DB0104"/>
    <w:rsid w:val="00DB08F4"/>
    <w:rsid w:val="00DB2A1F"/>
    <w:rsid w:val="00DB59D4"/>
    <w:rsid w:val="00DC169D"/>
    <w:rsid w:val="00DC1C18"/>
    <w:rsid w:val="00DC2D09"/>
    <w:rsid w:val="00DC3458"/>
    <w:rsid w:val="00DC73D1"/>
    <w:rsid w:val="00DC7A70"/>
    <w:rsid w:val="00DD01D1"/>
    <w:rsid w:val="00DD2700"/>
    <w:rsid w:val="00DD3B3E"/>
    <w:rsid w:val="00DD53BA"/>
    <w:rsid w:val="00DD731F"/>
    <w:rsid w:val="00DE3959"/>
    <w:rsid w:val="00DE606B"/>
    <w:rsid w:val="00DE6FFF"/>
    <w:rsid w:val="00DF172E"/>
    <w:rsid w:val="00DF4949"/>
    <w:rsid w:val="00DF6B66"/>
    <w:rsid w:val="00E02789"/>
    <w:rsid w:val="00E03126"/>
    <w:rsid w:val="00E03AEB"/>
    <w:rsid w:val="00E041F5"/>
    <w:rsid w:val="00E04DD8"/>
    <w:rsid w:val="00E0510A"/>
    <w:rsid w:val="00E06C2B"/>
    <w:rsid w:val="00E15FCE"/>
    <w:rsid w:val="00E20FD0"/>
    <w:rsid w:val="00E22073"/>
    <w:rsid w:val="00E22644"/>
    <w:rsid w:val="00E227A3"/>
    <w:rsid w:val="00E30BBE"/>
    <w:rsid w:val="00E30F2F"/>
    <w:rsid w:val="00E36724"/>
    <w:rsid w:val="00E43D33"/>
    <w:rsid w:val="00E452FB"/>
    <w:rsid w:val="00E45EED"/>
    <w:rsid w:val="00E47308"/>
    <w:rsid w:val="00E518EE"/>
    <w:rsid w:val="00E5356B"/>
    <w:rsid w:val="00E53598"/>
    <w:rsid w:val="00E540E2"/>
    <w:rsid w:val="00E546CC"/>
    <w:rsid w:val="00E5636B"/>
    <w:rsid w:val="00E60A66"/>
    <w:rsid w:val="00E60E6A"/>
    <w:rsid w:val="00E62352"/>
    <w:rsid w:val="00E62C73"/>
    <w:rsid w:val="00E62FC4"/>
    <w:rsid w:val="00E630C3"/>
    <w:rsid w:val="00E63844"/>
    <w:rsid w:val="00E65920"/>
    <w:rsid w:val="00E678E7"/>
    <w:rsid w:val="00E71F6E"/>
    <w:rsid w:val="00E7340D"/>
    <w:rsid w:val="00E746D9"/>
    <w:rsid w:val="00E76C73"/>
    <w:rsid w:val="00E84004"/>
    <w:rsid w:val="00E91DF9"/>
    <w:rsid w:val="00E92466"/>
    <w:rsid w:val="00E930BD"/>
    <w:rsid w:val="00E933C4"/>
    <w:rsid w:val="00E94BF3"/>
    <w:rsid w:val="00E94FE4"/>
    <w:rsid w:val="00EA1452"/>
    <w:rsid w:val="00EA2D0D"/>
    <w:rsid w:val="00EA311D"/>
    <w:rsid w:val="00EA39E0"/>
    <w:rsid w:val="00EA519D"/>
    <w:rsid w:val="00EA5F5B"/>
    <w:rsid w:val="00EA6641"/>
    <w:rsid w:val="00EB0852"/>
    <w:rsid w:val="00EB2C99"/>
    <w:rsid w:val="00EB5CD0"/>
    <w:rsid w:val="00EB7CD5"/>
    <w:rsid w:val="00EC002C"/>
    <w:rsid w:val="00EC0959"/>
    <w:rsid w:val="00EC3AFF"/>
    <w:rsid w:val="00EC7D96"/>
    <w:rsid w:val="00ED6A5D"/>
    <w:rsid w:val="00ED719A"/>
    <w:rsid w:val="00ED74F9"/>
    <w:rsid w:val="00EE02DA"/>
    <w:rsid w:val="00EE3512"/>
    <w:rsid w:val="00EE3E60"/>
    <w:rsid w:val="00EE4902"/>
    <w:rsid w:val="00EE70A9"/>
    <w:rsid w:val="00EE746D"/>
    <w:rsid w:val="00EF18CF"/>
    <w:rsid w:val="00EF2FCB"/>
    <w:rsid w:val="00EF5134"/>
    <w:rsid w:val="00F04085"/>
    <w:rsid w:val="00F046BD"/>
    <w:rsid w:val="00F0473F"/>
    <w:rsid w:val="00F0627A"/>
    <w:rsid w:val="00F06EC0"/>
    <w:rsid w:val="00F15889"/>
    <w:rsid w:val="00F244F8"/>
    <w:rsid w:val="00F24585"/>
    <w:rsid w:val="00F248BF"/>
    <w:rsid w:val="00F263D4"/>
    <w:rsid w:val="00F31217"/>
    <w:rsid w:val="00F40C8C"/>
    <w:rsid w:val="00F40F93"/>
    <w:rsid w:val="00F4163A"/>
    <w:rsid w:val="00F41CB3"/>
    <w:rsid w:val="00F43224"/>
    <w:rsid w:val="00F4524B"/>
    <w:rsid w:val="00F45A11"/>
    <w:rsid w:val="00F47C95"/>
    <w:rsid w:val="00F54A70"/>
    <w:rsid w:val="00F56EC7"/>
    <w:rsid w:val="00F57F7E"/>
    <w:rsid w:val="00F6105E"/>
    <w:rsid w:val="00F61221"/>
    <w:rsid w:val="00F6658A"/>
    <w:rsid w:val="00F720FF"/>
    <w:rsid w:val="00F74D27"/>
    <w:rsid w:val="00F76144"/>
    <w:rsid w:val="00F8645B"/>
    <w:rsid w:val="00F948C0"/>
    <w:rsid w:val="00F94938"/>
    <w:rsid w:val="00F94FB8"/>
    <w:rsid w:val="00F960E6"/>
    <w:rsid w:val="00F962B4"/>
    <w:rsid w:val="00FA15A1"/>
    <w:rsid w:val="00FA210F"/>
    <w:rsid w:val="00FA2263"/>
    <w:rsid w:val="00FA46AB"/>
    <w:rsid w:val="00FA7A99"/>
    <w:rsid w:val="00FB35DA"/>
    <w:rsid w:val="00FB599F"/>
    <w:rsid w:val="00FB7C05"/>
    <w:rsid w:val="00FC19CC"/>
    <w:rsid w:val="00FC2456"/>
    <w:rsid w:val="00FC3502"/>
    <w:rsid w:val="00FC3A7A"/>
    <w:rsid w:val="00FC3A97"/>
    <w:rsid w:val="00FC588F"/>
    <w:rsid w:val="00FC79A3"/>
    <w:rsid w:val="00FD0579"/>
    <w:rsid w:val="00FD11F7"/>
    <w:rsid w:val="00FD1C03"/>
    <w:rsid w:val="00FD2317"/>
    <w:rsid w:val="00FD4030"/>
    <w:rsid w:val="00FD54A8"/>
    <w:rsid w:val="00FD5F46"/>
    <w:rsid w:val="00FD669B"/>
    <w:rsid w:val="00FD74A2"/>
    <w:rsid w:val="00FE22EE"/>
    <w:rsid w:val="00FE29AD"/>
    <w:rsid w:val="00FE5205"/>
    <w:rsid w:val="00FE656F"/>
    <w:rsid w:val="00FF00C0"/>
    <w:rsid w:val="00FF03B2"/>
    <w:rsid w:val="00FF0CDC"/>
    <w:rsid w:val="00FF27D3"/>
    <w:rsid w:val="00FF3A30"/>
    <w:rsid w:val="00FF3B30"/>
    <w:rsid w:val="00FF63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849"/>
    <o:shapelayout v:ext="edit">
      <o:idmap v:ext="edit" data="1"/>
    </o:shapelayout>
  </w:shapeDefaults>
  <w:decimalSymbol w:val="."/>
  <w:listSeparator w:val=","/>
  <w14:docId w14:val="69CE9158"/>
  <w14:defaultImageDpi w14:val="0"/>
  <w15:docId w15:val="{84FD19BA-62BD-4B05-BE78-1F37B89FC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03A3"/>
    <w:rPr>
      <w:rFonts w:cs="Times New Roman"/>
      <w:color w:val="0563C1"/>
      <w:u w:val="single"/>
    </w:rPr>
  </w:style>
  <w:style w:type="paragraph" w:styleId="BalloonText">
    <w:name w:val="Balloon Text"/>
    <w:basedOn w:val="Normal"/>
    <w:link w:val="BalloonTextChar"/>
    <w:uiPriority w:val="99"/>
    <w:semiHidden/>
    <w:unhideWhenUsed/>
    <w:rsid w:val="00FF00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F00C0"/>
    <w:rPr>
      <w:rFonts w:ascii="Segoe UI" w:hAnsi="Segoe UI" w:cs="Times New Roman"/>
      <w:sz w:val="18"/>
    </w:rPr>
  </w:style>
  <w:style w:type="paragraph" w:styleId="Header">
    <w:name w:val="header"/>
    <w:basedOn w:val="Normal"/>
    <w:link w:val="HeaderChar"/>
    <w:uiPriority w:val="99"/>
    <w:unhideWhenUsed/>
    <w:rsid w:val="00B639F0"/>
    <w:pPr>
      <w:tabs>
        <w:tab w:val="center" w:pos="4513"/>
        <w:tab w:val="right" w:pos="9026"/>
      </w:tabs>
    </w:pPr>
  </w:style>
  <w:style w:type="character" w:customStyle="1" w:styleId="HeaderChar">
    <w:name w:val="Header Char"/>
    <w:basedOn w:val="DefaultParagraphFont"/>
    <w:link w:val="Header"/>
    <w:uiPriority w:val="99"/>
    <w:locked/>
    <w:rsid w:val="00B639F0"/>
    <w:rPr>
      <w:rFonts w:cs="Times New Roman"/>
    </w:rPr>
  </w:style>
  <w:style w:type="paragraph" w:styleId="Footer">
    <w:name w:val="footer"/>
    <w:basedOn w:val="Normal"/>
    <w:link w:val="FooterChar"/>
    <w:uiPriority w:val="99"/>
    <w:unhideWhenUsed/>
    <w:rsid w:val="00B639F0"/>
    <w:pPr>
      <w:tabs>
        <w:tab w:val="center" w:pos="4513"/>
        <w:tab w:val="right" w:pos="9026"/>
      </w:tabs>
    </w:pPr>
  </w:style>
  <w:style w:type="character" w:customStyle="1" w:styleId="FooterChar">
    <w:name w:val="Footer Char"/>
    <w:basedOn w:val="DefaultParagraphFont"/>
    <w:link w:val="Footer"/>
    <w:uiPriority w:val="99"/>
    <w:locked/>
    <w:rsid w:val="00B639F0"/>
    <w:rPr>
      <w:rFonts w:cs="Times New Roman"/>
    </w:rPr>
  </w:style>
  <w:style w:type="table" w:styleId="TableGrid">
    <w:name w:val="Table Grid"/>
    <w:basedOn w:val="TableNormal"/>
    <w:uiPriority w:val="39"/>
    <w:rsid w:val="00791C73"/>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Term">
    <w:name w:val="DefTerm"/>
    <w:uiPriority w:val="1"/>
    <w:qFormat/>
    <w:rsid w:val="00AB54E8"/>
    <w:rPr>
      <w:rFonts w:ascii="Arial" w:hAnsi="Arial"/>
      <w:b/>
      <w:color w:val="000000"/>
    </w:rPr>
  </w:style>
  <w:style w:type="character" w:styleId="CommentReference">
    <w:name w:val="annotation reference"/>
    <w:basedOn w:val="DefaultParagraphFont"/>
    <w:uiPriority w:val="99"/>
    <w:semiHidden/>
    <w:unhideWhenUsed/>
    <w:rsid w:val="00D62BD3"/>
    <w:rPr>
      <w:rFonts w:cs="Times New Roman"/>
      <w:sz w:val="16"/>
    </w:rPr>
  </w:style>
  <w:style w:type="paragraph" w:styleId="CommentText">
    <w:name w:val="annotation text"/>
    <w:basedOn w:val="Normal"/>
    <w:link w:val="CommentTextChar"/>
    <w:uiPriority w:val="99"/>
    <w:unhideWhenUsed/>
    <w:rsid w:val="00D62BD3"/>
    <w:rPr>
      <w:sz w:val="20"/>
      <w:szCs w:val="20"/>
    </w:rPr>
  </w:style>
  <w:style w:type="character" w:customStyle="1" w:styleId="CommentTextChar">
    <w:name w:val="Comment Text Char"/>
    <w:basedOn w:val="DefaultParagraphFont"/>
    <w:link w:val="CommentText"/>
    <w:uiPriority w:val="99"/>
    <w:locked/>
    <w:rsid w:val="00D62BD3"/>
    <w:rPr>
      <w:rFonts w:cs="Times New Roman"/>
      <w:sz w:val="20"/>
    </w:rPr>
  </w:style>
  <w:style w:type="paragraph" w:styleId="CommentSubject">
    <w:name w:val="annotation subject"/>
    <w:basedOn w:val="CommentText"/>
    <w:next w:val="CommentText"/>
    <w:link w:val="CommentSubjectChar"/>
    <w:uiPriority w:val="99"/>
    <w:semiHidden/>
    <w:unhideWhenUsed/>
    <w:rsid w:val="00D62BD3"/>
    <w:rPr>
      <w:b/>
      <w:bCs/>
    </w:rPr>
  </w:style>
  <w:style w:type="character" w:customStyle="1" w:styleId="CommentSubjectChar">
    <w:name w:val="Comment Subject Char"/>
    <w:basedOn w:val="CommentTextChar"/>
    <w:link w:val="CommentSubject"/>
    <w:uiPriority w:val="99"/>
    <w:semiHidden/>
    <w:locked/>
    <w:rsid w:val="00D62BD3"/>
    <w:rPr>
      <w:rFonts w:cs="Times New Roman"/>
      <w:b/>
      <w:sz w:val="20"/>
    </w:rPr>
  </w:style>
  <w:style w:type="paragraph" w:styleId="ListParagraph">
    <w:name w:val="List Paragraph"/>
    <w:basedOn w:val="Normal"/>
    <w:link w:val="ListParagraphChar"/>
    <w:uiPriority w:val="34"/>
    <w:qFormat/>
    <w:rsid w:val="00FE656F"/>
    <w:pPr>
      <w:ind w:left="720"/>
      <w:contextualSpacing/>
    </w:pPr>
  </w:style>
  <w:style w:type="character" w:customStyle="1" w:styleId="ListParagraphChar">
    <w:name w:val="List Paragraph Char"/>
    <w:link w:val="ListParagraph"/>
    <w:uiPriority w:val="34"/>
    <w:locked/>
    <w:rsid w:val="00651BB9"/>
    <w:rPr>
      <w:rFonts w:cs="Times New Roman"/>
      <w:sz w:val="22"/>
      <w:szCs w:val="22"/>
    </w:rPr>
  </w:style>
  <w:style w:type="character" w:styleId="FollowedHyperlink">
    <w:name w:val="FollowedHyperlink"/>
    <w:basedOn w:val="DefaultParagraphFont"/>
    <w:uiPriority w:val="99"/>
    <w:semiHidden/>
    <w:unhideWhenUsed/>
    <w:rsid w:val="00387841"/>
    <w:rPr>
      <w:color w:val="954F72" w:themeColor="followedHyperlink"/>
      <w:u w:val="single"/>
    </w:rPr>
  </w:style>
  <w:style w:type="paragraph" w:styleId="FootnoteText">
    <w:name w:val="footnote text"/>
    <w:basedOn w:val="Normal"/>
    <w:link w:val="FootnoteTextChar"/>
    <w:uiPriority w:val="99"/>
    <w:semiHidden/>
    <w:unhideWhenUsed/>
    <w:rsid w:val="003A7A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A7ADA"/>
    <w:rPr>
      <w:rFonts w:cs="Times New Roman"/>
    </w:rPr>
  </w:style>
  <w:style w:type="character" w:styleId="FootnoteReference">
    <w:name w:val="footnote reference"/>
    <w:basedOn w:val="DefaultParagraphFont"/>
    <w:uiPriority w:val="99"/>
    <w:semiHidden/>
    <w:unhideWhenUsed/>
    <w:rsid w:val="003A7ADA"/>
    <w:rPr>
      <w:vertAlign w:val="superscript"/>
    </w:rPr>
  </w:style>
  <w:style w:type="paragraph" w:styleId="Revision">
    <w:name w:val="Revision"/>
    <w:hidden/>
    <w:uiPriority w:val="99"/>
    <w:semiHidden/>
    <w:rsid w:val="00B10E76"/>
    <w:rPr>
      <w:rFonts w:cs="Times New Roman"/>
      <w:sz w:val="22"/>
      <w:szCs w:val="22"/>
    </w:rPr>
  </w:style>
  <w:style w:type="character" w:styleId="UnresolvedMention">
    <w:name w:val="Unresolved Mention"/>
    <w:basedOn w:val="DefaultParagraphFont"/>
    <w:uiPriority w:val="99"/>
    <w:semiHidden/>
    <w:unhideWhenUsed/>
    <w:rsid w:val="004906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31229">
      <w:bodyDiv w:val="1"/>
      <w:marLeft w:val="0"/>
      <w:marRight w:val="0"/>
      <w:marTop w:val="0"/>
      <w:marBottom w:val="0"/>
      <w:divBdr>
        <w:top w:val="none" w:sz="0" w:space="0" w:color="auto"/>
        <w:left w:val="none" w:sz="0" w:space="0" w:color="auto"/>
        <w:bottom w:val="none" w:sz="0" w:space="0" w:color="auto"/>
        <w:right w:val="none" w:sz="0" w:space="0" w:color="auto"/>
      </w:divBdr>
    </w:div>
    <w:div w:id="401870974">
      <w:bodyDiv w:val="1"/>
      <w:marLeft w:val="0"/>
      <w:marRight w:val="0"/>
      <w:marTop w:val="0"/>
      <w:marBottom w:val="0"/>
      <w:divBdr>
        <w:top w:val="none" w:sz="0" w:space="0" w:color="auto"/>
        <w:left w:val="none" w:sz="0" w:space="0" w:color="auto"/>
        <w:bottom w:val="none" w:sz="0" w:space="0" w:color="auto"/>
        <w:right w:val="none" w:sz="0" w:space="0" w:color="auto"/>
      </w:divBdr>
    </w:div>
    <w:div w:id="612519371">
      <w:bodyDiv w:val="1"/>
      <w:marLeft w:val="0"/>
      <w:marRight w:val="0"/>
      <w:marTop w:val="0"/>
      <w:marBottom w:val="0"/>
      <w:divBdr>
        <w:top w:val="none" w:sz="0" w:space="0" w:color="auto"/>
        <w:left w:val="none" w:sz="0" w:space="0" w:color="auto"/>
        <w:bottom w:val="none" w:sz="0" w:space="0" w:color="auto"/>
        <w:right w:val="none" w:sz="0" w:space="0" w:color="auto"/>
      </w:divBdr>
    </w:div>
    <w:div w:id="948925309">
      <w:bodyDiv w:val="1"/>
      <w:marLeft w:val="0"/>
      <w:marRight w:val="0"/>
      <w:marTop w:val="0"/>
      <w:marBottom w:val="0"/>
      <w:divBdr>
        <w:top w:val="none" w:sz="0" w:space="0" w:color="auto"/>
        <w:left w:val="none" w:sz="0" w:space="0" w:color="auto"/>
        <w:bottom w:val="none" w:sz="0" w:space="0" w:color="auto"/>
        <w:right w:val="none" w:sz="0" w:space="0" w:color="auto"/>
      </w:divBdr>
      <w:divsChild>
        <w:div w:id="2045715059">
          <w:marLeft w:val="0"/>
          <w:marRight w:val="0"/>
          <w:marTop w:val="0"/>
          <w:marBottom w:val="0"/>
          <w:divBdr>
            <w:top w:val="none" w:sz="0" w:space="0" w:color="auto"/>
            <w:left w:val="none" w:sz="0" w:space="0" w:color="auto"/>
            <w:bottom w:val="none" w:sz="0" w:space="0" w:color="auto"/>
            <w:right w:val="none" w:sz="0" w:space="0" w:color="auto"/>
          </w:divBdr>
          <w:divsChild>
            <w:div w:id="1689521072">
              <w:marLeft w:val="0"/>
              <w:marRight w:val="0"/>
              <w:marTop w:val="0"/>
              <w:marBottom w:val="0"/>
              <w:divBdr>
                <w:top w:val="none" w:sz="0" w:space="0" w:color="auto"/>
                <w:left w:val="none" w:sz="0" w:space="0" w:color="auto"/>
                <w:bottom w:val="none" w:sz="0" w:space="0" w:color="auto"/>
                <w:right w:val="none" w:sz="0" w:space="0" w:color="auto"/>
              </w:divBdr>
              <w:divsChild>
                <w:div w:id="159069301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co.org.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co.org.uk/for-organisations/data-protection-and-the-eu/data-protection-and-the-eu-in-detail/the-uk-gdpr/european-representativ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CDE82-B641-4C9F-81C9-8D2235F16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12548</Words>
  <Characters>68013</Characters>
  <Application>Microsoft Office Word</Application>
  <DocSecurity>0</DocSecurity>
  <Lines>566</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Hagestadt</dc:creator>
  <cp:keywords/>
  <dc:description/>
  <cp:lastModifiedBy>Sara Meyer</cp:lastModifiedBy>
  <cp:revision>3</cp:revision>
  <cp:lastPrinted>2019-04-16T09:32:00Z</cp:lastPrinted>
  <dcterms:created xsi:type="dcterms:W3CDTF">2023-11-01T15:46:00Z</dcterms:created>
  <dcterms:modified xsi:type="dcterms:W3CDTF">2023-11-01T15:46:00Z</dcterms:modified>
</cp:coreProperties>
</file>