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sz w:val="20"/>
          <w:szCs w:val="20"/>
        </w:rPr>
        <w:id w:val="-1728440593"/>
        <w:docPartObj>
          <w:docPartGallery w:val="Cover Pages"/>
          <w:docPartUnique/>
        </w:docPartObj>
      </w:sdtPr>
      <w:sdtEndPr>
        <w:rPr>
          <w:rFonts w:ascii="Arial" w:hAnsi="Arial" w:cs="Arial"/>
          <w:b/>
        </w:rPr>
      </w:sdtEndPr>
      <w:sdtContent>
        <w:p w14:paraId="1B0943FB" w14:textId="77777777" w:rsidR="00A25D81" w:rsidRPr="003E5E86" w:rsidRDefault="00A25D81">
          <w:pPr>
            <w:rPr>
              <w:sz w:val="20"/>
              <w:szCs w:val="20"/>
            </w:rPr>
          </w:pPr>
          <w:r w:rsidRPr="003E5E86">
            <w:rPr>
              <w:noProof/>
              <w:sz w:val="20"/>
              <w:szCs w:val="20"/>
              <w:lang w:eastAsia="en-GB"/>
            </w:rPr>
            <mc:AlternateContent>
              <mc:Choice Requires="wpg">
                <w:drawing>
                  <wp:anchor distT="0" distB="0" distL="114300" distR="114300" simplePos="0" relativeHeight="251659264" behindDoc="1" locked="0" layoutInCell="1" allowOverlap="1" wp14:anchorId="022710FD" wp14:editId="2FC360E0">
                    <wp:simplePos x="0" y="0"/>
                    <wp:positionH relativeFrom="page">
                      <wp:align>left</wp:align>
                    </wp:positionH>
                    <wp:positionV relativeFrom="margin">
                      <wp:posOffset>-412750</wp:posOffset>
                    </wp:positionV>
                    <wp:extent cx="7797800" cy="9575800"/>
                    <wp:effectExtent l="0" t="0" r="0" b="6350"/>
                    <wp:wrapNone/>
                    <wp:docPr id="119" name="Group 119"/>
                    <wp:cNvGraphicFramePr/>
                    <a:graphic xmlns:a="http://schemas.openxmlformats.org/drawingml/2006/main">
                      <a:graphicData uri="http://schemas.microsoft.com/office/word/2010/wordprocessingGroup">
                        <wpg:wgp>
                          <wpg:cNvGrpSpPr/>
                          <wpg:grpSpPr>
                            <a:xfrm>
                              <a:off x="0" y="0"/>
                              <a:ext cx="7797800" cy="9575800"/>
                              <a:chOff x="0" y="0"/>
                              <a:chExt cx="6858000" cy="9271750"/>
                            </a:xfrm>
                          </wpg:grpSpPr>
                          <wps:wsp>
                            <wps:cNvPr id="120" name="Rectangle 120"/>
                            <wps:cNvSpPr/>
                            <wps:spPr>
                              <a:xfrm>
                                <a:off x="0" y="7315200"/>
                                <a:ext cx="6858000" cy="143182"/>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5F89FB88" w14:textId="4B2C378B" w:rsidR="00A25D81" w:rsidRPr="00A04092" w:rsidRDefault="00A25D81">
                                  <w:pPr>
                                    <w:pStyle w:val="NoSpacing"/>
                                    <w:rPr>
                                      <w:color w:val="FFFFFF" w:themeColor="background1"/>
                                      <w:sz w:val="28"/>
                                      <w:szCs w:val="28"/>
                                    </w:rPr>
                                  </w:pPr>
                                </w:p>
                                <w:p w14:paraId="4B836DD7" w14:textId="127EDD0E" w:rsidR="00A25D81" w:rsidRPr="00A04092" w:rsidRDefault="00270042">
                                  <w:pPr>
                                    <w:pStyle w:val="NoSpacing"/>
                                    <w:rPr>
                                      <w:rFonts w:cstheme="minorHAnsi"/>
                                      <w:caps/>
                                      <w:color w:val="FFFFFF" w:themeColor="background1"/>
                                    </w:rPr>
                                  </w:pPr>
                                  <w:sdt>
                                    <w:sdtPr>
                                      <w:rPr>
                                        <w:rFonts w:cstheme="minorHAns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DA2B51">
                                        <w:rPr>
                                          <w:rFonts w:cstheme="minorHAnsi"/>
                                          <w:caps/>
                                          <w:color w:val="FFFFFF" w:themeColor="background1"/>
                                        </w:rPr>
                                        <w:t>October</w:t>
                                      </w:r>
                                      <w:r w:rsidR="004D2449" w:rsidRPr="00A04092">
                                        <w:rPr>
                                          <w:rFonts w:cstheme="minorHAnsi"/>
                                          <w:caps/>
                                          <w:color w:val="FFFFFF" w:themeColor="background1"/>
                                        </w:rPr>
                                        <w:t xml:space="preserve"> 2020</w:t>
                                      </w:r>
                                    </w:sdtContent>
                                  </w:sdt>
                                  <w:r w:rsidR="00A25D81" w:rsidRPr="00A04092">
                                    <w:rPr>
                                      <w:rFonts w:cstheme="minorHAnsi"/>
                                      <w:caps/>
                                      <w:color w:val="FFFFFF" w:themeColor="background1"/>
                                    </w:rPr>
                                    <w:t xml:space="preserve"> |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96"/>
                                      <w:szCs w:val="9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2A85617" w14:textId="77777777" w:rsidR="00A25D81" w:rsidRPr="005C5AFB" w:rsidRDefault="00F21D96">
                                      <w:pPr>
                                        <w:pStyle w:val="NoSpacing"/>
                                        <w:pBdr>
                                          <w:bottom w:val="single" w:sz="6" w:space="4" w:color="7F7F7F" w:themeColor="text1" w:themeTint="80"/>
                                        </w:pBdr>
                                        <w:rPr>
                                          <w:rFonts w:asciiTheme="majorHAnsi" w:eastAsiaTheme="majorEastAsia" w:hAnsiTheme="majorHAnsi" w:cstheme="majorBidi"/>
                                          <w:color w:val="595959" w:themeColor="text1" w:themeTint="A6"/>
                                          <w:sz w:val="96"/>
                                          <w:szCs w:val="96"/>
                                        </w:rPr>
                                      </w:pPr>
                                      <w:r>
                                        <w:rPr>
                                          <w:rFonts w:asciiTheme="majorHAnsi" w:eastAsiaTheme="majorEastAsia" w:hAnsiTheme="majorHAnsi" w:cstheme="majorBidi"/>
                                          <w:color w:val="595959" w:themeColor="text1" w:themeTint="A6"/>
                                          <w:sz w:val="96"/>
                                          <w:szCs w:val="96"/>
                                        </w:rPr>
                                        <w:t>A Just Transition to Net Zero</w:t>
                                      </w:r>
                                    </w:p>
                                  </w:sdtContent>
                                </w:sdt>
                                <w:sdt>
                                  <w:sdtPr>
                                    <w:rPr>
                                      <w:caps/>
                                      <w:color w:val="595959" w:themeColor="text1" w:themeTint="A6"/>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EFB9091" w14:textId="77777777" w:rsidR="00A25D81" w:rsidRPr="005C5AFB" w:rsidRDefault="005D5AC9">
                                      <w:pPr>
                                        <w:pStyle w:val="NoSpacing"/>
                                        <w:spacing w:before="240"/>
                                        <w:rPr>
                                          <w:caps/>
                                          <w:color w:val="595959" w:themeColor="text1" w:themeTint="A6"/>
                                          <w:sz w:val="36"/>
                                          <w:szCs w:val="36"/>
                                        </w:rPr>
                                      </w:pPr>
                                      <w:r w:rsidRPr="005C5AFB">
                                        <w:rPr>
                                          <w:caps/>
                                          <w:color w:val="595959" w:themeColor="text1" w:themeTint="A6"/>
                                          <w:sz w:val="36"/>
                                          <w:szCs w:val="36"/>
                                        </w:rPr>
                                        <w:t>The ‘fairness principles’</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022710FD" id="Group 119" o:spid="_x0000_s1026" style="position:absolute;margin-left:0;margin-top:-32.5pt;width:614pt;height:754pt;z-index:-251657216;mso-position-horizontal:left;mso-position-horizontal-relative:page;mso-position-vertical-relative:margin"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" fillcolor="#e2efd9 [665]"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" fillcolor="#70ad47 [3209]" stroked="f">
                      <v:textbox inset="36pt,14.4pt,36pt,36pt">
                        <w:txbxContent>
                          <w:p w14:paraId="5F89FB88" w14:textId="4B2C378B" w:rsidR="00A25D81" w:rsidRPr="00A04092" w:rsidRDefault="00A25D81">
                            <w:pPr>
                              <w:pStyle w:val="NoSpacing"/>
                              <w:rPr>
                                <w:color w:val="FFFFFF" w:themeColor="background1"/>
                                <w:sz w:val="28"/>
                                <w:szCs w:val="28"/>
                              </w:rPr>
                            </w:pPr>
                          </w:p>
                          <w:p w14:paraId="4B836DD7" w14:textId="127EDD0E" w:rsidR="00A25D81" w:rsidRPr="00A04092" w:rsidRDefault="007555DB">
                            <w:pPr>
                              <w:pStyle w:val="NoSpacing"/>
                              <w:rPr>
                                <w:rFonts w:cstheme="minorHAnsi"/>
                                <w:caps/>
                                <w:color w:val="FFFFFF" w:themeColor="background1"/>
                              </w:rPr>
                            </w:pPr>
                            <w:sdt>
                              <w:sdtPr>
                                <w:rPr>
                                  <w:rFonts w:cstheme="minorHAns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DA2B51">
                                  <w:rPr>
                                    <w:rFonts w:cstheme="minorHAnsi"/>
                                    <w:caps/>
                                    <w:color w:val="FFFFFF" w:themeColor="background1"/>
                                  </w:rPr>
                                  <w:t>October</w:t>
                                </w:r>
                                <w:r w:rsidR="004D2449" w:rsidRPr="00A04092">
                                  <w:rPr>
                                    <w:rFonts w:cstheme="minorHAnsi"/>
                                    <w:caps/>
                                    <w:color w:val="FFFFFF" w:themeColor="background1"/>
                                  </w:rPr>
                                  <w:t xml:space="preserve"> 2020</w:t>
                                </w:r>
                              </w:sdtContent>
                            </w:sdt>
                            <w:r w:rsidR="00A25D81" w:rsidRPr="00A04092">
                              <w:rPr>
                                <w:rFonts w:cstheme="minorHAnsi"/>
                                <w:caps/>
                                <w:color w:val="FFFFFF" w:themeColor="background1"/>
                              </w:rPr>
                              <w:t xml:space="preserve"> | </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96"/>
                                <w:szCs w:val="9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2A85617" w14:textId="77777777" w:rsidR="00A25D81" w:rsidRPr="005C5AFB" w:rsidRDefault="00F21D96">
                                <w:pPr>
                                  <w:pStyle w:val="NoSpacing"/>
                                  <w:pBdr>
                                    <w:bottom w:val="single" w:sz="6" w:space="4" w:color="7F7F7F" w:themeColor="text1" w:themeTint="80"/>
                                  </w:pBdr>
                                  <w:rPr>
                                    <w:rFonts w:asciiTheme="majorHAnsi" w:eastAsiaTheme="majorEastAsia" w:hAnsiTheme="majorHAnsi" w:cstheme="majorBidi"/>
                                    <w:color w:val="595959" w:themeColor="text1" w:themeTint="A6"/>
                                    <w:sz w:val="96"/>
                                    <w:szCs w:val="96"/>
                                  </w:rPr>
                                </w:pPr>
                                <w:r>
                                  <w:rPr>
                                    <w:rFonts w:asciiTheme="majorHAnsi" w:eastAsiaTheme="majorEastAsia" w:hAnsiTheme="majorHAnsi" w:cstheme="majorBidi"/>
                                    <w:color w:val="595959" w:themeColor="text1" w:themeTint="A6"/>
                                    <w:sz w:val="96"/>
                                    <w:szCs w:val="96"/>
                                  </w:rPr>
                                  <w:t>A Just Transition to Net Zero</w:t>
                                </w:r>
                              </w:p>
                            </w:sdtContent>
                          </w:sdt>
                          <w:sdt>
                            <w:sdtPr>
                              <w:rPr>
                                <w:caps/>
                                <w:color w:val="595959" w:themeColor="text1" w:themeTint="A6"/>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EFB9091" w14:textId="77777777" w:rsidR="00A25D81" w:rsidRPr="005C5AFB" w:rsidRDefault="005D5AC9">
                                <w:pPr>
                                  <w:pStyle w:val="NoSpacing"/>
                                  <w:spacing w:before="240"/>
                                  <w:rPr>
                                    <w:caps/>
                                    <w:color w:val="595959" w:themeColor="text1" w:themeTint="A6"/>
                                    <w:sz w:val="36"/>
                                    <w:szCs w:val="36"/>
                                  </w:rPr>
                                </w:pPr>
                                <w:r w:rsidRPr="005C5AFB">
                                  <w:rPr>
                                    <w:caps/>
                                    <w:color w:val="595959" w:themeColor="text1" w:themeTint="A6"/>
                                    <w:sz w:val="36"/>
                                    <w:szCs w:val="36"/>
                                  </w:rPr>
                                  <w:t>The ‘fairness principles’</w:t>
                                </w:r>
                              </w:p>
                            </w:sdtContent>
                          </w:sdt>
                        </w:txbxContent>
                      </v:textbox>
                    </v:shape>
                    <w10:wrap anchorx="page" anchory="margin"/>
                  </v:group>
                </w:pict>
              </mc:Fallback>
            </mc:AlternateContent>
          </w:r>
        </w:p>
        <w:p w14:paraId="4D81B43F" w14:textId="77777777" w:rsidR="009E07FC" w:rsidRPr="003E5E86" w:rsidRDefault="00A25D81" w:rsidP="009E07FC">
          <w:pPr>
            <w:rPr>
              <w:rFonts w:ascii="Arial" w:eastAsiaTheme="majorEastAsia" w:hAnsi="Arial" w:cs="Arial"/>
              <w:b/>
              <w:color w:val="2F5496" w:themeColor="accent1" w:themeShade="BF"/>
              <w:sz w:val="20"/>
              <w:szCs w:val="20"/>
            </w:rPr>
          </w:pPr>
          <w:r w:rsidRPr="003E5E86">
            <w:rPr>
              <w:rFonts w:ascii="Arial" w:hAnsi="Arial" w:cs="Arial"/>
              <w:b/>
              <w:sz w:val="20"/>
              <w:szCs w:val="20"/>
            </w:rPr>
            <w:br w:type="page"/>
          </w:r>
        </w:p>
      </w:sdtContent>
    </w:sdt>
    <w:p w14:paraId="4B9C756D" w14:textId="77777777" w:rsidR="001E2573" w:rsidRDefault="001E2573" w:rsidP="001E2573">
      <w:pPr>
        <w:jc w:val="both"/>
        <w:rPr>
          <w:rFonts w:asciiTheme="majorHAnsi" w:hAnsiTheme="majorHAnsi" w:cstheme="majorHAnsi"/>
          <w:bCs/>
          <w:sz w:val="16"/>
          <w:szCs w:val="16"/>
        </w:rPr>
      </w:pPr>
      <w:r>
        <w:rPr>
          <w:rFonts w:asciiTheme="majorHAnsi" w:hAnsiTheme="majorHAnsi" w:cstheme="majorHAnsi"/>
          <w:sz w:val="16"/>
          <w:szCs w:val="16"/>
          <w:lang w:eastAsia="en-GB"/>
        </w:rPr>
        <w:lastRenderedPageBreak/>
        <w:t xml:space="preserve">This report was co-authored by Tanisha Beebee (Senior Policy Advisor, Energy and Climate Change, CBI); Lauren Smith (Senior Policy Advisor, Environment, Economy, Tax and Finance) and Brigitte </w:t>
      </w:r>
      <w:proofErr w:type="spellStart"/>
      <w:r>
        <w:rPr>
          <w:rFonts w:asciiTheme="majorHAnsi" w:hAnsiTheme="majorHAnsi" w:cstheme="majorHAnsi"/>
          <w:sz w:val="16"/>
          <w:szCs w:val="16"/>
          <w:lang w:eastAsia="en-GB"/>
        </w:rPr>
        <w:t>Amouruso</w:t>
      </w:r>
      <w:proofErr w:type="spellEnd"/>
      <w:r>
        <w:rPr>
          <w:rFonts w:asciiTheme="majorHAnsi" w:hAnsiTheme="majorHAnsi" w:cstheme="majorHAnsi"/>
          <w:sz w:val="16"/>
          <w:szCs w:val="16"/>
          <w:lang w:eastAsia="en-GB"/>
        </w:rPr>
        <w:t xml:space="preserve"> (Energy and Climate Change Lead, Make UK). </w:t>
      </w:r>
    </w:p>
    <w:p w14:paraId="60B9EC14" w14:textId="13ED6EDB" w:rsidR="00B730B3" w:rsidRDefault="001E2573" w:rsidP="001E2573">
      <w:pPr>
        <w:jc w:val="both"/>
        <w:rPr>
          <w:rFonts w:asciiTheme="majorHAnsi" w:hAnsiTheme="majorHAnsi" w:cstheme="majorHAnsi"/>
          <w:bCs/>
          <w:sz w:val="16"/>
          <w:szCs w:val="16"/>
        </w:rPr>
      </w:pPr>
      <w:r>
        <w:rPr>
          <w:rFonts w:asciiTheme="majorHAnsi" w:hAnsiTheme="majorHAnsi" w:cstheme="majorHAnsi"/>
          <w:bCs/>
          <w:sz w:val="16"/>
          <w:szCs w:val="16"/>
        </w:rPr>
        <w:t xml:space="preserve">It was produced in collaboration between </w:t>
      </w:r>
      <w:r w:rsidR="0098273A">
        <w:rPr>
          <w:rFonts w:asciiTheme="majorHAnsi" w:hAnsiTheme="majorHAnsi" w:cstheme="majorHAnsi"/>
          <w:bCs/>
          <w:sz w:val="16"/>
          <w:szCs w:val="16"/>
        </w:rPr>
        <w:t xml:space="preserve">the UK’s </w:t>
      </w:r>
      <w:r w:rsidR="005E4BE3">
        <w:rPr>
          <w:rFonts w:asciiTheme="majorHAnsi" w:hAnsiTheme="majorHAnsi" w:cstheme="majorHAnsi"/>
          <w:bCs/>
          <w:sz w:val="16"/>
          <w:szCs w:val="16"/>
        </w:rPr>
        <w:t xml:space="preserve">5 </w:t>
      </w:r>
      <w:r w:rsidR="003A604D">
        <w:rPr>
          <w:rFonts w:asciiTheme="majorHAnsi" w:hAnsiTheme="majorHAnsi" w:cstheme="majorHAnsi"/>
          <w:bCs/>
          <w:sz w:val="16"/>
          <w:szCs w:val="16"/>
        </w:rPr>
        <w:t>largest business</w:t>
      </w:r>
      <w:r w:rsidR="0098273A">
        <w:rPr>
          <w:rFonts w:asciiTheme="majorHAnsi" w:hAnsiTheme="majorHAnsi" w:cstheme="majorHAnsi"/>
          <w:bCs/>
          <w:sz w:val="16"/>
          <w:szCs w:val="16"/>
        </w:rPr>
        <w:t xml:space="preserve"> organisations</w:t>
      </w:r>
      <w:r w:rsidR="008F365E">
        <w:rPr>
          <w:rFonts w:asciiTheme="majorHAnsi" w:hAnsiTheme="majorHAnsi" w:cstheme="majorHAnsi"/>
          <w:bCs/>
          <w:sz w:val="16"/>
          <w:szCs w:val="16"/>
        </w:rPr>
        <w:t>: CBI, FSB, Make</w:t>
      </w:r>
      <w:r w:rsidR="003A604D">
        <w:rPr>
          <w:rFonts w:asciiTheme="majorHAnsi" w:hAnsiTheme="majorHAnsi" w:cstheme="majorHAnsi"/>
          <w:bCs/>
          <w:sz w:val="16"/>
          <w:szCs w:val="16"/>
        </w:rPr>
        <w:t xml:space="preserve"> </w:t>
      </w:r>
      <w:r w:rsidR="008F365E">
        <w:rPr>
          <w:rFonts w:asciiTheme="majorHAnsi" w:hAnsiTheme="majorHAnsi" w:cstheme="majorHAnsi"/>
          <w:bCs/>
          <w:sz w:val="16"/>
          <w:szCs w:val="16"/>
        </w:rPr>
        <w:t>UK,</w:t>
      </w:r>
      <w:r w:rsidR="0098273A">
        <w:rPr>
          <w:rFonts w:asciiTheme="majorHAnsi" w:hAnsiTheme="majorHAnsi" w:cstheme="majorHAnsi"/>
          <w:bCs/>
          <w:sz w:val="16"/>
          <w:szCs w:val="16"/>
        </w:rPr>
        <w:t xml:space="preserve"> I</w:t>
      </w:r>
      <w:r w:rsidR="003A604D">
        <w:rPr>
          <w:rFonts w:asciiTheme="majorHAnsi" w:hAnsiTheme="majorHAnsi" w:cstheme="majorHAnsi"/>
          <w:bCs/>
          <w:sz w:val="16"/>
          <w:szCs w:val="16"/>
        </w:rPr>
        <w:t xml:space="preserve">nstitute </w:t>
      </w:r>
      <w:r w:rsidR="0098273A">
        <w:rPr>
          <w:rFonts w:asciiTheme="majorHAnsi" w:hAnsiTheme="majorHAnsi" w:cstheme="majorHAnsi"/>
          <w:bCs/>
          <w:sz w:val="16"/>
          <w:szCs w:val="16"/>
        </w:rPr>
        <w:t>o</w:t>
      </w:r>
      <w:r w:rsidR="003A604D">
        <w:rPr>
          <w:rFonts w:asciiTheme="majorHAnsi" w:hAnsiTheme="majorHAnsi" w:cstheme="majorHAnsi"/>
          <w:bCs/>
          <w:sz w:val="16"/>
          <w:szCs w:val="16"/>
        </w:rPr>
        <w:t xml:space="preserve">f </w:t>
      </w:r>
      <w:r w:rsidR="0098273A">
        <w:rPr>
          <w:rFonts w:asciiTheme="majorHAnsi" w:hAnsiTheme="majorHAnsi" w:cstheme="majorHAnsi"/>
          <w:bCs/>
          <w:sz w:val="16"/>
          <w:szCs w:val="16"/>
        </w:rPr>
        <w:t>D</w:t>
      </w:r>
      <w:r w:rsidR="003A604D">
        <w:rPr>
          <w:rFonts w:asciiTheme="majorHAnsi" w:hAnsiTheme="majorHAnsi" w:cstheme="majorHAnsi"/>
          <w:bCs/>
          <w:sz w:val="16"/>
          <w:szCs w:val="16"/>
        </w:rPr>
        <w:t>irectors</w:t>
      </w:r>
      <w:r w:rsidR="0098273A">
        <w:rPr>
          <w:rFonts w:asciiTheme="majorHAnsi" w:hAnsiTheme="majorHAnsi" w:cstheme="majorHAnsi"/>
          <w:bCs/>
          <w:sz w:val="16"/>
          <w:szCs w:val="16"/>
        </w:rPr>
        <w:t xml:space="preserve"> and </w:t>
      </w:r>
      <w:r w:rsidR="00335A2A">
        <w:rPr>
          <w:rFonts w:asciiTheme="majorHAnsi" w:hAnsiTheme="majorHAnsi" w:cstheme="majorHAnsi"/>
          <w:bCs/>
          <w:sz w:val="16"/>
          <w:szCs w:val="16"/>
        </w:rPr>
        <w:t>British Chambers of Commerce.</w:t>
      </w:r>
      <w:r w:rsidR="0098273A">
        <w:rPr>
          <w:rFonts w:asciiTheme="majorHAnsi" w:hAnsiTheme="majorHAnsi" w:cstheme="majorHAnsi"/>
          <w:bCs/>
          <w:sz w:val="16"/>
          <w:szCs w:val="16"/>
        </w:rPr>
        <w:t xml:space="preserve">. </w:t>
      </w:r>
    </w:p>
    <w:p w14:paraId="7732101A" w14:textId="59E8145D" w:rsidR="001E2573" w:rsidRDefault="001E2573" w:rsidP="001E2573">
      <w:pPr>
        <w:jc w:val="both"/>
        <w:rPr>
          <w:rFonts w:asciiTheme="majorHAnsi" w:hAnsiTheme="majorHAnsi" w:cstheme="majorHAnsi"/>
          <w:bCs/>
          <w:sz w:val="16"/>
          <w:szCs w:val="16"/>
        </w:rPr>
      </w:pPr>
      <w:r>
        <w:rPr>
          <w:rFonts w:asciiTheme="majorHAnsi" w:hAnsiTheme="majorHAnsi" w:cstheme="majorHAnsi"/>
          <w:sz w:val="16"/>
          <w:szCs w:val="16"/>
          <w:lang w:eastAsia="en-GB"/>
        </w:rPr>
        <w:t>With thanks to all those who provided valuable input to, and support for, the publication of this document</w:t>
      </w:r>
      <w:r w:rsidR="00DA2B51">
        <w:rPr>
          <w:rFonts w:asciiTheme="majorHAnsi" w:hAnsiTheme="majorHAnsi" w:cstheme="majorHAnsi"/>
          <w:sz w:val="16"/>
          <w:szCs w:val="16"/>
          <w:lang w:eastAsia="en-GB"/>
        </w:rPr>
        <w:t xml:space="preserve">, including the UK Business Group Alliance for Net Zero. </w:t>
      </w:r>
    </w:p>
    <w:p w14:paraId="10BAD965" w14:textId="0443B7D6" w:rsidR="00AD51C9" w:rsidRPr="00AD51C9" w:rsidRDefault="00F21D96" w:rsidP="00B730B3">
      <w:pPr>
        <w:jc w:val="both"/>
        <w:rPr>
          <w:rFonts w:asciiTheme="majorHAnsi" w:eastAsiaTheme="majorEastAsia" w:hAnsiTheme="majorHAnsi" w:cstheme="majorHAnsi"/>
          <w:bCs/>
          <w:sz w:val="16"/>
          <w:szCs w:val="16"/>
        </w:rPr>
        <w:sectPr w:rsidR="00AD51C9" w:rsidRPr="00AD51C9" w:rsidSect="00AD51C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pgNumType w:start="0"/>
          <w:cols w:num="2" w:space="708"/>
          <w:titlePg/>
          <w:docGrid w:linePitch="360"/>
        </w:sectPr>
      </w:pPr>
      <w:r>
        <w:rPr>
          <w:rFonts w:asciiTheme="majorHAnsi" w:eastAsiaTheme="majorEastAsia" w:hAnsiTheme="majorHAnsi" w:cstheme="majorHAnsi"/>
          <w:b/>
          <w:sz w:val="16"/>
          <w:szCs w:val="16"/>
          <w:u w:val="single"/>
        </w:rPr>
        <w:br/>
      </w:r>
    </w:p>
    <w:p w14:paraId="401DD0E8" w14:textId="50D183D1" w:rsidR="00BC69F3" w:rsidRPr="00BC69F3" w:rsidRDefault="009E07FC" w:rsidP="00CA00E8">
      <w:pPr>
        <w:pStyle w:val="Heading1"/>
        <w:spacing w:before="0"/>
        <w:rPr>
          <w:b/>
          <w:bCs/>
          <w:color w:val="595959" w:themeColor="text1" w:themeTint="A6"/>
          <w:sz w:val="36"/>
          <w:szCs w:val="36"/>
        </w:rPr>
      </w:pPr>
      <w:r w:rsidRPr="00066A7F">
        <w:rPr>
          <w:b/>
          <w:bCs/>
          <w:color w:val="auto"/>
          <w:sz w:val="16"/>
          <w:szCs w:val="16"/>
          <w:highlight w:val="yellow"/>
        </w:rPr>
        <w:br w:type="page"/>
      </w:r>
      <w:r w:rsidR="00503DCF" w:rsidRPr="00BC69F3">
        <w:rPr>
          <w:b/>
          <w:bCs/>
          <w:color w:val="595959" w:themeColor="text1" w:themeTint="A6"/>
        </w:rPr>
        <w:lastRenderedPageBreak/>
        <w:t>Contents</w:t>
      </w:r>
      <w:r w:rsidR="00BC69F3" w:rsidRPr="00BC69F3">
        <w:rPr>
          <w:b/>
          <w:bCs/>
          <w:color w:val="595959" w:themeColor="text1" w:themeTint="A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559"/>
        <w:gridCol w:w="3544"/>
      </w:tblGrid>
      <w:tr w:rsidR="009E1133" w:rsidRPr="009E1133" w14:paraId="38A6AB56" w14:textId="77777777" w:rsidTr="00E646EE">
        <w:tc>
          <w:tcPr>
            <w:tcW w:w="3823" w:type="dxa"/>
          </w:tcPr>
          <w:p w14:paraId="52E42235" w14:textId="77777777" w:rsidR="00FD5DDB" w:rsidRPr="00BC69F3" w:rsidRDefault="00FD5DDB" w:rsidP="00C0680C">
            <w:pPr>
              <w:jc w:val="both"/>
              <w:rPr>
                <w:rFonts w:asciiTheme="majorHAnsi" w:eastAsiaTheme="majorEastAsia" w:hAnsiTheme="majorHAnsi" w:cstheme="majorHAnsi"/>
                <w:b/>
                <w:sz w:val="24"/>
                <w:szCs w:val="24"/>
              </w:rPr>
            </w:pPr>
            <w:r w:rsidRPr="00BC69F3">
              <w:rPr>
                <w:rFonts w:asciiTheme="majorHAnsi" w:eastAsiaTheme="majorEastAsia" w:hAnsiTheme="majorHAnsi" w:cstheme="majorHAnsi"/>
                <w:b/>
                <w:sz w:val="24"/>
                <w:szCs w:val="24"/>
              </w:rPr>
              <w:t>Overview</w:t>
            </w:r>
          </w:p>
          <w:p w14:paraId="15012180" w14:textId="77777777" w:rsidR="00BC69F3" w:rsidRPr="00BC69F3" w:rsidRDefault="00BC69F3" w:rsidP="00C0680C">
            <w:pPr>
              <w:jc w:val="both"/>
              <w:rPr>
                <w:rFonts w:asciiTheme="majorHAnsi" w:eastAsiaTheme="majorEastAsia" w:hAnsiTheme="majorHAnsi" w:cstheme="majorHAnsi"/>
                <w:b/>
                <w:sz w:val="24"/>
                <w:szCs w:val="24"/>
              </w:rPr>
            </w:pPr>
          </w:p>
        </w:tc>
        <w:tc>
          <w:tcPr>
            <w:tcW w:w="1559" w:type="dxa"/>
          </w:tcPr>
          <w:p w14:paraId="676EE199" w14:textId="77777777" w:rsidR="00FD5DDB" w:rsidRPr="00BC69F3" w:rsidRDefault="00FD5DDB" w:rsidP="00C0680C">
            <w:pPr>
              <w:jc w:val="both"/>
              <w:rPr>
                <w:rFonts w:asciiTheme="majorHAnsi" w:eastAsiaTheme="majorEastAsia" w:hAnsiTheme="majorHAnsi" w:cstheme="majorHAnsi"/>
                <w:b/>
                <w:sz w:val="24"/>
                <w:szCs w:val="24"/>
              </w:rPr>
            </w:pPr>
          </w:p>
        </w:tc>
        <w:tc>
          <w:tcPr>
            <w:tcW w:w="3544" w:type="dxa"/>
          </w:tcPr>
          <w:p w14:paraId="23D189F8" w14:textId="2FE0BD01" w:rsidR="00FD5DDB" w:rsidRPr="00BC69F3" w:rsidRDefault="00A16F34" w:rsidP="00C4101B">
            <w:pPr>
              <w:jc w:val="right"/>
              <w:rPr>
                <w:rFonts w:asciiTheme="majorHAnsi" w:eastAsiaTheme="majorEastAsia" w:hAnsiTheme="majorHAnsi" w:cstheme="majorHAnsi"/>
                <w:bCs/>
                <w:color w:val="595959" w:themeColor="text1" w:themeTint="A6"/>
                <w:sz w:val="24"/>
                <w:szCs w:val="24"/>
              </w:rPr>
            </w:pPr>
            <w:r>
              <w:rPr>
                <w:rFonts w:asciiTheme="majorHAnsi" w:eastAsiaTheme="majorEastAsia" w:hAnsiTheme="majorHAnsi" w:cstheme="majorHAnsi"/>
                <w:bCs/>
                <w:color w:val="595959" w:themeColor="text1" w:themeTint="A6"/>
                <w:sz w:val="24"/>
                <w:szCs w:val="24"/>
              </w:rPr>
              <w:t>2</w:t>
            </w:r>
          </w:p>
        </w:tc>
      </w:tr>
      <w:tr w:rsidR="009E1133" w:rsidRPr="009E1133" w14:paraId="33891628" w14:textId="77777777" w:rsidTr="00E646EE">
        <w:tc>
          <w:tcPr>
            <w:tcW w:w="3823" w:type="dxa"/>
          </w:tcPr>
          <w:p w14:paraId="6D07DD94" w14:textId="77777777" w:rsidR="00FD5DDB" w:rsidRPr="00BC69F3" w:rsidRDefault="00FD5DDB" w:rsidP="00C0680C">
            <w:pPr>
              <w:jc w:val="both"/>
              <w:rPr>
                <w:rFonts w:asciiTheme="majorHAnsi" w:eastAsiaTheme="majorEastAsia" w:hAnsiTheme="majorHAnsi" w:cstheme="majorHAnsi"/>
                <w:b/>
                <w:sz w:val="24"/>
                <w:szCs w:val="24"/>
              </w:rPr>
            </w:pPr>
            <w:r w:rsidRPr="00BC69F3">
              <w:rPr>
                <w:rFonts w:asciiTheme="majorHAnsi" w:eastAsiaTheme="majorEastAsia" w:hAnsiTheme="majorHAnsi" w:cstheme="majorHAnsi"/>
                <w:b/>
                <w:sz w:val="24"/>
                <w:szCs w:val="24"/>
              </w:rPr>
              <w:t>Business Pledge</w:t>
            </w:r>
          </w:p>
          <w:p w14:paraId="61CC60B6" w14:textId="77777777" w:rsidR="00BC69F3" w:rsidRPr="00BC69F3" w:rsidRDefault="00BC69F3" w:rsidP="00C0680C">
            <w:pPr>
              <w:jc w:val="both"/>
              <w:rPr>
                <w:rFonts w:asciiTheme="majorHAnsi" w:eastAsiaTheme="majorEastAsia" w:hAnsiTheme="majorHAnsi" w:cstheme="majorHAnsi"/>
                <w:b/>
                <w:sz w:val="24"/>
                <w:szCs w:val="24"/>
              </w:rPr>
            </w:pPr>
          </w:p>
        </w:tc>
        <w:tc>
          <w:tcPr>
            <w:tcW w:w="1559" w:type="dxa"/>
          </w:tcPr>
          <w:p w14:paraId="78A72052" w14:textId="77777777" w:rsidR="00FD5DDB" w:rsidRPr="00BC69F3" w:rsidRDefault="00FD5DDB" w:rsidP="00C0680C">
            <w:pPr>
              <w:jc w:val="both"/>
              <w:rPr>
                <w:rFonts w:asciiTheme="majorHAnsi" w:eastAsiaTheme="majorEastAsia" w:hAnsiTheme="majorHAnsi" w:cstheme="majorHAnsi"/>
                <w:b/>
                <w:sz w:val="24"/>
                <w:szCs w:val="24"/>
              </w:rPr>
            </w:pPr>
          </w:p>
        </w:tc>
        <w:tc>
          <w:tcPr>
            <w:tcW w:w="3544" w:type="dxa"/>
          </w:tcPr>
          <w:p w14:paraId="3E8FF3CF" w14:textId="5F8C46F0" w:rsidR="00FD5DDB" w:rsidRPr="00BC69F3" w:rsidRDefault="00A16F34" w:rsidP="00C4101B">
            <w:pPr>
              <w:jc w:val="right"/>
              <w:rPr>
                <w:rFonts w:asciiTheme="majorHAnsi" w:eastAsiaTheme="majorEastAsia" w:hAnsiTheme="majorHAnsi" w:cstheme="majorHAnsi"/>
                <w:bCs/>
                <w:color w:val="595959" w:themeColor="text1" w:themeTint="A6"/>
                <w:sz w:val="24"/>
                <w:szCs w:val="24"/>
              </w:rPr>
            </w:pPr>
            <w:r>
              <w:rPr>
                <w:rFonts w:asciiTheme="majorHAnsi" w:eastAsiaTheme="majorEastAsia" w:hAnsiTheme="majorHAnsi" w:cstheme="majorHAnsi"/>
                <w:bCs/>
                <w:color w:val="595959" w:themeColor="text1" w:themeTint="A6"/>
                <w:sz w:val="24"/>
                <w:szCs w:val="24"/>
              </w:rPr>
              <w:t>3</w:t>
            </w:r>
          </w:p>
        </w:tc>
      </w:tr>
      <w:tr w:rsidR="009E1133" w:rsidRPr="009E1133" w14:paraId="3B601C19" w14:textId="77777777" w:rsidTr="00E646EE">
        <w:tc>
          <w:tcPr>
            <w:tcW w:w="3823" w:type="dxa"/>
          </w:tcPr>
          <w:p w14:paraId="2D23BAB9" w14:textId="77777777" w:rsidR="00FD5DDB" w:rsidRPr="00BC69F3" w:rsidRDefault="00FD5DDB" w:rsidP="00C0680C">
            <w:pPr>
              <w:jc w:val="both"/>
              <w:rPr>
                <w:rFonts w:asciiTheme="majorHAnsi" w:eastAsiaTheme="majorEastAsia" w:hAnsiTheme="majorHAnsi" w:cstheme="majorHAnsi"/>
                <w:b/>
                <w:sz w:val="24"/>
                <w:szCs w:val="24"/>
              </w:rPr>
            </w:pPr>
            <w:r w:rsidRPr="00BC69F3">
              <w:rPr>
                <w:rFonts w:asciiTheme="majorHAnsi" w:eastAsiaTheme="majorEastAsia" w:hAnsiTheme="majorHAnsi" w:cstheme="majorHAnsi"/>
                <w:b/>
                <w:sz w:val="24"/>
                <w:szCs w:val="24"/>
              </w:rPr>
              <w:t>Background</w:t>
            </w:r>
          </w:p>
          <w:p w14:paraId="4EBF1BE7" w14:textId="77777777" w:rsidR="00BC69F3" w:rsidRPr="00BC69F3" w:rsidRDefault="00BC69F3" w:rsidP="00C0680C">
            <w:pPr>
              <w:jc w:val="both"/>
              <w:rPr>
                <w:rFonts w:asciiTheme="majorHAnsi" w:eastAsiaTheme="majorEastAsia" w:hAnsiTheme="majorHAnsi" w:cstheme="majorHAnsi"/>
                <w:b/>
                <w:sz w:val="24"/>
                <w:szCs w:val="24"/>
              </w:rPr>
            </w:pPr>
          </w:p>
        </w:tc>
        <w:tc>
          <w:tcPr>
            <w:tcW w:w="1559" w:type="dxa"/>
          </w:tcPr>
          <w:p w14:paraId="149E5ED0" w14:textId="77777777" w:rsidR="00FD5DDB" w:rsidRPr="00BC69F3" w:rsidRDefault="00FD5DDB" w:rsidP="00C0680C">
            <w:pPr>
              <w:jc w:val="both"/>
              <w:rPr>
                <w:rFonts w:asciiTheme="majorHAnsi" w:eastAsiaTheme="majorEastAsia" w:hAnsiTheme="majorHAnsi" w:cstheme="majorHAnsi"/>
                <w:b/>
                <w:sz w:val="24"/>
                <w:szCs w:val="24"/>
              </w:rPr>
            </w:pPr>
          </w:p>
        </w:tc>
        <w:tc>
          <w:tcPr>
            <w:tcW w:w="3544" w:type="dxa"/>
          </w:tcPr>
          <w:p w14:paraId="1AA808A3" w14:textId="09D19F05" w:rsidR="00FD5DDB" w:rsidRPr="00BC69F3" w:rsidRDefault="00A16F34" w:rsidP="00C4101B">
            <w:pPr>
              <w:jc w:val="right"/>
              <w:rPr>
                <w:rFonts w:asciiTheme="majorHAnsi" w:eastAsiaTheme="majorEastAsia" w:hAnsiTheme="majorHAnsi" w:cstheme="majorHAnsi"/>
                <w:bCs/>
                <w:color w:val="595959" w:themeColor="text1" w:themeTint="A6"/>
                <w:sz w:val="24"/>
                <w:szCs w:val="24"/>
              </w:rPr>
            </w:pPr>
            <w:r>
              <w:rPr>
                <w:rFonts w:asciiTheme="majorHAnsi" w:eastAsiaTheme="majorEastAsia" w:hAnsiTheme="majorHAnsi" w:cstheme="majorHAnsi"/>
                <w:bCs/>
                <w:color w:val="595959" w:themeColor="text1" w:themeTint="A6"/>
                <w:sz w:val="24"/>
                <w:szCs w:val="24"/>
              </w:rPr>
              <w:t>4</w:t>
            </w:r>
          </w:p>
        </w:tc>
      </w:tr>
      <w:tr w:rsidR="009E1133" w:rsidRPr="009E1133" w14:paraId="789482C5" w14:textId="77777777" w:rsidTr="00E646EE">
        <w:tc>
          <w:tcPr>
            <w:tcW w:w="3823" w:type="dxa"/>
          </w:tcPr>
          <w:p w14:paraId="7122BE79" w14:textId="77777777" w:rsidR="00BC69F3" w:rsidRPr="00BC69F3" w:rsidRDefault="000D7104" w:rsidP="00FD5ABF">
            <w:pPr>
              <w:rPr>
                <w:rFonts w:asciiTheme="majorHAnsi" w:eastAsiaTheme="majorEastAsia" w:hAnsiTheme="majorHAnsi" w:cstheme="majorHAnsi"/>
                <w:bCs/>
                <w:sz w:val="24"/>
                <w:szCs w:val="24"/>
              </w:rPr>
            </w:pPr>
            <w:r w:rsidRPr="00BC69F3">
              <w:rPr>
                <w:rFonts w:asciiTheme="majorHAnsi" w:eastAsiaTheme="majorEastAsia" w:hAnsiTheme="majorHAnsi" w:cstheme="majorHAnsi"/>
                <w:bCs/>
                <w:sz w:val="24"/>
                <w:szCs w:val="24"/>
              </w:rPr>
              <w:t xml:space="preserve">     </w:t>
            </w:r>
            <w:r w:rsidR="00182AE5" w:rsidRPr="00BC69F3">
              <w:rPr>
                <w:rFonts w:asciiTheme="majorHAnsi" w:eastAsiaTheme="majorEastAsia" w:hAnsiTheme="majorHAnsi" w:cstheme="majorHAnsi"/>
                <w:bCs/>
                <w:sz w:val="24"/>
                <w:szCs w:val="24"/>
              </w:rPr>
              <w:t>COVID—19 and Climate Change</w:t>
            </w:r>
            <w:r w:rsidR="00FD5ABF">
              <w:rPr>
                <w:rFonts w:asciiTheme="majorHAnsi" w:eastAsiaTheme="majorEastAsia" w:hAnsiTheme="majorHAnsi" w:cstheme="majorHAnsi"/>
                <w:bCs/>
                <w:sz w:val="24"/>
                <w:szCs w:val="24"/>
              </w:rPr>
              <w:br/>
            </w:r>
          </w:p>
        </w:tc>
        <w:tc>
          <w:tcPr>
            <w:tcW w:w="1559" w:type="dxa"/>
          </w:tcPr>
          <w:p w14:paraId="5CF22E87" w14:textId="77777777" w:rsidR="00FD5DDB" w:rsidRPr="00BC69F3" w:rsidRDefault="00FD5DDB" w:rsidP="00FD5ABF">
            <w:pPr>
              <w:rPr>
                <w:rFonts w:asciiTheme="majorHAnsi" w:eastAsiaTheme="majorEastAsia" w:hAnsiTheme="majorHAnsi" w:cstheme="majorHAnsi"/>
                <w:bCs/>
                <w:color w:val="595959" w:themeColor="text1" w:themeTint="A6"/>
                <w:sz w:val="24"/>
                <w:szCs w:val="24"/>
              </w:rPr>
            </w:pPr>
          </w:p>
        </w:tc>
        <w:tc>
          <w:tcPr>
            <w:tcW w:w="3544" w:type="dxa"/>
          </w:tcPr>
          <w:p w14:paraId="51EFD393" w14:textId="07F44230" w:rsidR="00FD5DDB" w:rsidRPr="00BC69F3" w:rsidRDefault="00A16F34" w:rsidP="00FD5ABF">
            <w:pPr>
              <w:jc w:val="right"/>
              <w:rPr>
                <w:rFonts w:asciiTheme="majorHAnsi" w:eastAsiaTheme="majorEastAsia" w:hAnsiTheme="majorHAnsi" w:cstheme="majorHAnsi"/>
                <w:bCs/>
                <w:color w:val="595959" w:themeColor="text1" w:themeTint="A6"/>
                <w:sz w:val="24"/>
                <w:szCs w:val="24"/>
              </w:rPr>
            </w:pPr>
            <w:r>
              <w:rPr>
                <w:rFonts w:asciiTheme="majorHAnsi" w:eastAsiaTheme="majorEastAsia" w:hAnsiTheme="majorHAnsi" w:cstheme="majorHAnsi"/>
                <w:bCs/>
                <w:color w:val="595959" w:themeColor="text1" w:themeTint="A6"/>
                <w:sz w:val="24"/>
                <w:szCs w:val="24"/>
              </w:rPr>
              <w:t>4</w:t>
            </w:r>
          </w:p>
        </w:tc>
      </w:tr>
      <w:tr w:rsidR="009E1133" w:rsidRPr="009E1133" w14:paraId="55945B23" w14:textId="77777777" w:rsidTr="00E646EE">
        <w:tc>
          <w:tcPr>
            <w:tcW w:w="3823" w:type="dxa"/>
          </w:tcPr>
          <w:p w14:paraId="7469ADA2" w14:textId="77777777" w:rsidR="00BC69F3" w:rsidRPr="00FD5ABF" w:rsidRDefault="000D7104" w:rsidP="00C0680C">
            <w:pPr>
              <w:jc w:val="both"/>
              <w:rPr>
                <w:rFonts w:asciiTheme="majorHAnsi" w:hAnsiTheme="majorHAnsi" w:cstheme="majorHAnsi"/>
                <w:bCs/>
                <w:sz w:val="24"/>
                <w:szCs w:val="24"/>
              </w:rPr>
            </w:pPr>
            <w:r w:rsidRPr="00BC69F3">
              <w:rPr>
                <w:rFonts w:asciiTheme="majorHAnsi" w:hAnsiTheme="majorHAnsi" w:cstheme="majorHAnsi"/>
                <w:bCs/>
                <w:sz w:val="24"/>
                <w:szCs w:val="24"/>
              </w:rPr>
              <w:t xml:space="preserve">     </w:t>
            </w:r>
            <w:r w:rsidR="00FD5DDB" w:rsidRPr="00BC69F3">
              <w:rPr>
                <w:rFonts w:asciiTheme="majorHAnsi" w:hAnsiTheme="majorHAnsi" w:cstheme="majorHAnsi"/>
                <w:bCs/>
                <w:sz w:val="24"/>
                <w:szCs w:val="24"/>
              </w:rPr>
              <w:t>Fairness Principles</w:t>
            </w:r>
          </w:p>
        </w:tc>
        <w:tc>
          <w:tcPr>
            <w:tcW w:w="1559" w:type="dxa"/>
          </w:tcPr>
          <w:p w14:paraId="1537199D" w14:textId="77777777" w:rsidR="00FD5DDB" w:rsidRPr="00BC69F3" w:rsidRDefault="00FD5DDB" w:rsidP="00C0680C">
            <w:pPr>
              <w:jc w:val="both"/>
              <w:rPr>
                <w:rFonts w:asciiTheme="majorHAnsi" w:eastAsiaTheme="majorEastAsia" w:hAnsiTheme="majorHAnsi" w:cstheme="majorHAnsi"/>
                <w:bCs/>
                <w:color w:val="595959" w:themeColor="text1" w:themeTint="A6"/>
                <w:sz w:val="24"/>
                <w:szCs w:val="24"/>
              </w:rPr>
            </w:pPr>
          </w:p>
        </w:tc>
        <w:tc>
          <w:tcPr>
            <w:tcW w:w="3544" w:type="dxa"/>
          </w:tcPr>
          <w:p w14:paraId="7DDE55F4" w14:textId="77777777" w:rsidR="00FD5DDB" w:rsidRPr="00BC69F3" w:rsidRDefault="003E5E86" w:rsidP="00C4101B">
            <w:pPr>
              <w:jc w:val="right"/>
              <w:rPr>
                <w:rFonts w:asciiTheme="majorHAnsi" w:eastAsiaTheme="majorEastAsia" w:hAnsiTheme="majorHAnsi" w:cstheme="majorHAnsi"/>
                <w:bCs/>
                <w:color w:val="595959" w:themeColor="text1" w:themeTint="A6"/>
                <w:sz w:val="24"/>
                <w:szCs w:val="24"/>
              </w:rPr>
            </w:pPr>
            <w:r>
              <w:rPr>
                <w:rFonts w:asciiTheme="majorHAnsi" w:eastAsiaTheme="majorEastAsia" w:hAnsiTheme="majorHAnsi" w:cstheme="majorHAnsi"/>
                <w:bCs/>
                <w:color w:val="595959" w:themeColor="text1" w:themeTint="A6"/>
                <w:sz w:val="24"/>
                <w:szCs w:val="24"/>
              </w:rPr>
              <w:t>6</w:t>
            </w:r>
          </w:p>
        </w:tc>
      </w:tr>
      <w:tr w:rsidR="009E1133" w:rsidRPr="009E1133" w14:paraId="46F43F3C" w14:textId="77777777" w:rsidTr="00E646EE">
        <w:tc>
          <w:tcPr>
            <w:tcW w:w="3823" w:type="dxa"/>
          </w:tcPr>
          <w:p w14:paraId="37794454" w14:textId="77777777" w:rsidR="00FD5DDB" w:rsidRPr="00BC69F3" w:rsidRDefault="00D21C19" w:rsidP="00CB31AF">
            <w:pPr>
              <w:jc w:val="both"/>
              <w:rPr>
                <w:rFonts w:asciiTheme="majorHAnsi" w:eastAsiaTheme="majorEastAsia" w:hAnsiTheme="majorHAnsi" w:cstheme="majorHAnsi"/>
                <w:bCs/>
                <w:color w:val="70AD47" w:themeColor="accent6"/>
                <w:sz w:val="24"/>
                <w:szCs w:val="24"/>
              </w:rPr>
            </w:pPr>
            <w:r w:rsidRPr="00BC69F3">
              <w:rPr>
                <w:rFonts w:asciiTheme="majorHAnsi" w:eastAsiaTheme="majorEastAsia" w:hAnsiTheme="majorHAnsi" w:cstheme="majorHAnsi"/>
                <w:bCs/>
                <w:color w:val="70AD47" w:themeColor="accent6"/>
                <w:sz w:val="24"/>
                <w:szCs w:val="24"/>
              </w:rPr>
              <w:t xml:space="preserve">     </w:t>
            </w:r>
            <w:r w:rsidR="000D7104" w:rsidRPr="00BC69F3">
              <w:rPr>
                <w:rFonts w:asciiTheme="majorHAnsi" w:eastAsiaTheme="majorEastAsia" w:hAnsiTheme="majorHAnsi" w:cstheme="majorHAnsi"/>
                <w:bCs/>
                <w:color w:val="70AD47" w:themeColor="accent6"/>
                <w:sz w:val="24"/>
                <w:szCs w:val="24"/>
              </w:rPr>
              <w:t xml:space="preserve">  </w:t>
            </w:r>
            <w:r w:rsidR="008040A9" w:rsidRPr="00BC69F3">
              <w:rPr>
                <w:rFonts w:asciiTheme="majorHAnsi" w:eastAsiaTheme="majorEastAsia" w:hAnsiTheme="majorHAnsi" w:cstheme="majorHAnsi"/>
                <w:bCs/>
                <w:color w:val="70AD47" w:themeColor="accent6"/>
                <w:sz w:val="24"/>
                <w:szCs w:val="24"/>
              </w:rPr>
              <w:t xml:space="preserve">  </w:t>
            </w:r>
            <w:r w:rsidR="000D7104" w:rsidRPr="00BC69F3">
              <w:rPr>
                <w:rFonts w:asciiTheme="majorHAnsi" w:eastAsiaTheme="majorEastAsia" w:hAnsiTheme="majorHAnsi" w:cstheme="majorHAnsi"/>
                <w:bCs/>
                <w:color w:val="70AD47" w:themeColor="accent6"/>
                <w:sz w:val="24"/>
                <w:szCs w:val="24"/>
              </w:rPr>
              <w:t xml:space="preserve"> </w:t>
            </w:r>
            <w:r w:rsidR="00CB31AF" w:rsidRPr="00BC69F3">
              <w:rPr>
                <w:rFonts w:asciiTheme="majorHAnsi" w:eastAsiaTheme="majorEastAsia" w:hAnsiTheme="majorHAnsi" w:cstheme="majorHAnsi"/>
                <w:bCs/>
                <w:color w:val="70AD47" w:themeColor="accent6"/>
                <w:sz w:val="24"/>
                <w:szCs w:val="24"/>
              </w:rPr>
              <w:t>Fairness of</w:t>
            </w:r>
            <w:r w:rsidR="00182AE5" w:rsidRPr="00BC69F3">
              <w:rPr>
                <w:rFonts w:asciiTheme="majorHAnsi" w:eastAsiaTheme="majorEastAsia" w:hAnsiTheme="majorHAnsi" w:cstheme="majorHAnsi"/>
                <w:bCs/>
                <w:color w:val="70AD47" w:themeColor="accent6"/>
                <w:sz w:val="24"/>
                <w:szCs w:val="24"/>
              </w:rPr>
              <w:t xml:space="preserve"> Ambition</w:t>
            </w:r>
          </w:p>
        </w:tc>
        <w:tc>
          <w:tcPr>
            <w:tcW w:w="1559" w:type="dxa"/>
          </w:tcPr>
          <w:p w14:paraId="423F1299" w14:textId="77777777" w:rsidR="00FD5DDB" w:rsidRPr="00BC69F3" w:rsidRDefault="00FD5DDB" w:rsidP="00C0680C">
            <w:pPr>
              <w:jc w:val="both"/>
              <w:rPr>
                <w:rFonts w:asciiTheme="majorHAnsi" w:eastAsiaTheme="majorEastAsia" w:hAnsiTheme="majorHAnsi" w:cstheme="majorHAnsi"/>
                <w:bCs/>
                <w:color w:val="595959" w:themeColor="text1" w:themeTint="A6"/>
                <w:sz w:val="24"/>
                <w:szCs w:val="24"/>
              </w:rPr>
            </w:pPr>
          </w:p>
        </w:tc>
        <w:tc>
          <w:tcPr>
            <w:tcW w:w="3544" w:type="dxa"/>
          </w:tcPr>
          <w:p w14:paraId="08B94762" w14:textId="77777777" w:rsidR="00FD5DDB" w:rsidRPr="00BC69F3" w:rsidRDefault="00E40CF8" w:rsidP="00C4101B">
            <w:pPr>
              <w:jc w:val="right"/>
              <w:rPr>
                <w:rFonts w:asciiTheme="majorHAnsi" w:eastAsiaTheme="majorEastAsia" w:hAnsiTheme="majorHAnsi" w:cstheme="majorHAnsi"/>
                <w:bCs/>
                <w:color w:val="595959" w:themeColor="text1" w:themeTint="A6"/>
                <w:sz w:val="24"/>
                <w:szCs w:val="24"/>
              </w:rPr>
            </w:pPr>
            <w:r>
              <w:rPr>
                <w:rFonts w:asciiTheme="majorHAnsi" w:eastAsiaTheme="majorEastAsia" w:hAnsiTheme="majorHAnsi" w:cstheme="majorHAnsi"/>
                <w:bCs/>
                <w:color w:val="595959" w:themeColor="text1" w:themeTint="A6"/>
                <w:sz w:val="24"/>
                <w:szCs w:val="24"/>
              </w:rPr>
              <w:t>7</w:t>
            </w:r>
          </w:p>
        </w:tc>
      </w:tr>
      <w:tr w:rsidR="009E1133" w:rsidRPr="009E1133" w14:paraId="6698A086" w14:textId="77777777" w:rsidTr="00E646EE">
        <w:tc>
          <w:tcPr>
            <w:tcW w:w="3823" w:type="dxa"/>
          </w:tcPr>
          <w:p w14:paraId="232AC953" w14:textId="77777777" w:rsidR="00FD5DDB" w:rsidRPr="00BC69F3" w:rsidRDefault="00D21C19" w:rsidP="00C0680C">
            <w:pPr>
              <w:jc w:val="both"/>
              <w:rPr>
                <w:rFonts w:asciiTheme="majorHAnsi" w:eastAsiaTheme="majorEastAsia" w:hAnsiTheme="majorHAnsi" w:cstheme="majorHAnsi"/>
                <w:bCs/>
                <w:color w:val="70AD47" w:themeColor="accent6"/>
                <w:sz w:val="24"/>
                <w:szCs w:val="24"/>
              </w:rPr>
            </w:pPr>
            <w:r w:rsidRPr="00BC69F3">
              <w:rPr>
                <w:rFonts w:asciiTheme="majorHAnsi" w:eastAsiaTheme="majorEastAsia" w:hAnsiTheme="majorHAnsi" w:cstheme="majorHAnsi"/>
                <w:bCs/>
                <w:color w:val="70AD47" w:themeColor="accent6"/>
                <w:sz w:val="24"/>
                <w:szCs w:val="24"/>
              </w:rPr>
              <w:t xml:space="preserve">    </w:t>
            </w:r>
            <w:r w:rsidR="000D7104" w:rsidRPr="00BC69F3">
              <w:rPr>
                <w:rFonts w:asciiTheme="majorHAnsi" w:eastAsiaTheme="majorEastAsia" w:hAnsiTheme="majorHAnsi" w:cstheme="majorHAnsi"/>
                <w:bCs/>
                <w:color w:val="70AD47" w:themeColor="accent6"/>
                <w:sz w:val="24"/>
                <w:szCs w:val="24"/>
              </w:rPr>
              <w:t xml:space="preserve">   </w:t>
            </w:r>
            <w:r w:rsidR="008040A9" w:rsidRPr="00BC69F3">
              <w:rPr>
                <w:rFonts w:asciiTheme="majorHAnsi" w:eastAsiaTheme="majorEastAsia" w:hAnsiTheme="majorHAnsi" w:cstheme="majorHAnsi"/>
                <w:bCs/>
                <w:color w:val="70AD47" w:themeColor="accent6"/>
                <w:sz w:val="24"/>
                <w:szCs w:val="24"/>
              </w:rPr>
              <w:t xml:space="preserve">  </w:t>
            </w:r>
            <w:r w:rsidRPr="00BC69F3">
              <w:rPr>
                <w:rFonts w:asciiTheme="majorHAnsi" w:eastAsiaTheme="majorEastAsia" w:hAnsiTheme="majorHAnsi" w:cstheme="majorHAnsi"/>
                <w:bCs/>
                <w:color w:val="70AD47" w:themeColor="accent6"/>
                <w:sz w:val="24"/>
                <w:szCs w:val="24"/>
              </w:rPr>
              <w:t xml:space="preserve"> </w:t>
            </w:r>
            <w:r w:rsidR="00CB31AF" w:rsidRPr="00BC69F3">
              <w:rPr>
                <w:rFonts w:asciiTheme="majorHAnsi" w:eastAsiaTheme="majorEastAsia" w:hAnsiTheme="majorHAnsi" w:cstheme="majorHAnsi"/>
                <w:bCs/>
                <w:color w:val="70AD47" w:themeColor="accent6"/>
                <w:sz w:val="24"/>
                <w:szCs w:val="24"/>
              </w:rPr>
              <w:t>Fairness of</w:t>
            </w:r>
            <w:r w:rsidR="00182AE5" w:rsidRPr="00BC69F3">
              <w:rPr>
                <w:rFonts w:asciiTheme="majorHAnsi" w:eastAsiaTheme="majorEastAsia" w:hAnsiTheme="majorHAnsi" w:cstheme="majorHAnsi"/>
                <w:bCs/>
                <w:color w:val="70AD47" w:themeColor="accent6"/>
                <w:sz w:val="24"/>
                <w:szCs w:val="24"/>
              </w:rPr>
              <w:t xml:space="preserve"> </w:t>
            </w:r>
            <w:r w:rsidRPr="00BC69F3">
              <w:rPr>
                <w:rFonts w:asciiTheme="majorHAnsi" w:eastAsiaTheme="majorEastAsia" w:hAnsiTheme="majorHAnsi" w:cstheme="majorHAnsi"/>
                <w:bCs/>
                <w:color w:val="70AD47" w:themeColor="accent6"/>
                <w:sz w:val="24"/>
                <w:szCs w:val="24"/>
              </w:rPr>
              <w:t>Accountability</w:t>
            </w:r>
          </w:p>
        </w:tc>
        <w:tc>
          <w:tcPr>
            <w:tcW w:w="1559" w:type="dxa"/>
          </w:tcPr>
          <w:p w14:paraId="3B7A378A" w14:textId="77777777" w:rsidR="00FD5DDB" w:rsidRPr="00BC69F3" w:rsidRDefault="00FD5DDB" w:rsidP="00C0680C">
            <w:pPr>
              <w:jc w:val="both"/>
              <w:rPr>
                <w:rFonts w:asciiTheme="majorHAnsi" w:eastAsiaTheme="majorEastAsia" w:hAnsiTheme="majorHAnsi" w:cstheme="majorHAnsi"/>
                <w:bCs/>
                <w:color w:val="595959" w:themeColor="text1" w:themeTint="A6"/>
                <w:sz w:val="24"/>
                <w:szCs w:val="24"/>
              </w:rPr>
            </w:pPr>
          </w:p>
        </w:tc>
        <w:tc>
          <w:tcPr>
            <w:tcW w:w="3544" w:type="dxa"/>
          </w:tcPr>
          <w:p w14:paraId="5AB1806C" w14:textId="77777777" w:rsidR="00FD5DDB" w:rsidRPr="00BC69F3" w:rsidRDefault="00E40CF8" w:rsidP="00C4101B">
            <w:pPr>
              <w:jc w:val="right"/>
              <w:rPr>
                <w:rFonts w:asciiTheme="majorHAnsi" w:eastAsiaTheme="majorEastAsia" w:hAnsiTheme="majorHAnsi" w:cstheme="majorHAnsi"/>
                <w:bCs/>
                <w:color w:val="595959" w:themeColor="text1" w:themeTint="A6"/>
                <w:sz w:val="24"/>
                <w:szCs w:val="24"/>
              </w:rPr>
            </w:pPr>
            <w:r>
              <w:rPr>
                <w:rFonts w:asciiTheme="majorHAnsi" w:eastAsiaTheme="majorEastAsia" w:hAnsiTheme="majorHAnsi" w:cstheme="majorHAnsi"/>
                <w:bCs/>
                <w:color w:val="595959" w:themeColor="text1" w:themeTint="A6"/>
                <w:sz w:val="24"/>
                <w:szCs w:val="24"/>
              </w:rPr>
              <w:t>8</w:t>
            </w:r>
          </w:p>
        </w:tc>
      </w:tr>
      <w:tr w:rsidR="009E1133" w:rsidRPr="009E1133" w14:paraId="508A2EC8" w14:textId="77777777" w:rsidTr="00E646EE">
        <w:tc>
          <w:tcPr>
            <w:tcW w:w="3823" w:type="dxa"/>
          </w:tcPr>
          <w:p w14:paraId="08532719" w14:textId="77777777" w:rsidR="00FD5DDB" w:rsidRPr="00BC69F3" w:rsidRDefault="00D21C19" w:rsidP="00C0680C">
            <w:pPr>
              <w:jc w:val="both"/>
              <w:rPr>
                <w:rFonts w:asciiTheme="majorHAnsi" w:eastAsiaTheme="majorEastAsia" w:hAnsiTheme="majorHAnsi" w:cstheme="majorHAnsi"/>
                <w:bCs/>
                <w:color w:val="70AD47" w:themeColor="accent6"/>
                <w:sz w:val="24"/>
                <w:szCs w:val="24"/>
              </w:rPr>
            </w:pPr>
            <w:r w:rsidRPr="00BC69F3">
              <w:rPr>
                <w:rFonts w:asciiTheme="majorHAnsi" w:eastAsiaTheme="majorEastAsia" w:hAnsiTheme="majorHAnsi" w:cstheme="majorHAnsi"/>
                <w:bCs/>
                <w:color w:val="70AD47" w:themeColor="accent6"/>
                <w:sz w:val="24"/>
                <w:szCs w:val="24"/>
              </w:rPr>
              <w:t xml:space="preserve">    </w:t>
            </w:r>
            <w:r w:rsidR="000D7104" w:rsidRPr="00BC69F3">
              <w:rPr>
                <w:rFonts w:asciiTheme="majorHAnsi" w:eastAsiaTheme="majorEastAsia" w:hAnsiTheme="majorHAnsi" w:cstheme="majorHAnsi"/>
                <w:bCs/>
                <w:color w:val="70AD47" w:themeColor="accent6"/>
                <w:sz w:val="24"/>
                <w:szCs w:val="24"/>
              </w:rPr>
              <w:t xml:space="preserve">  </w:t>
            </w:r>
            <w:r w:rsidR="008040A9" w:rsidRPr="00BC69F3">
              <w:rPr>
                <w:rFonts w:asciiTheme="majorHAnsi" w:eastAsiaTheme="majorEastAsia" w:hAnsiTheme="majorHAnsi" w:cstheme="majorHAnsi"/>
                <w:bCs/>
                <w:color w:val="70AD47" w:themeColor="accent6"/>
                <w:sz w:val="24"/>
                <w:szCs w:val="24"/>
              </w:rPr>
              <w:t xml:space="preserve">  </w:t>
            </w:r>
            <w:r w:rsidR="000D7104" w:rsidRPr="00BC69F3">
              <w:rPr>
                <w:rFonts w:asciiTheme="majorHAnsi" w:eastAsiaTheme="majorEastAsia" w:hAnsiTheme="majorHAnsi" w:cstheme="majorHAnsi"/>
                <w:bCs/>
                <w:color w:val="70AD47" w:themeColor="accent6"/>
                <w:sz w:val="24"/>
                <w:szCs w:val="24"/>
              </w:rPr>
              <w:t xml:space="preserve"> </w:t>
            </w:r>
            <w:r w:rsidRPr="00BC69F3">
              <w:rPr>
                <w:rFonts w:asciiTheme="majorHAnsi" w:eastAsiaTheme="majorEastAsia" w:hAnsiTheme="majorHAnsi" w:cstheme="majorHAnsi"/>
                <w:bCs/>
                <w:color w:val="70AD47" w:themeColor="accent6"/>
                <w:sz w:val="24"/>
                <w:szCs w:val="24"/>
              </w:rPr>
              <w:t xml:space="preserve"> </w:t>
            </w:r>
            <w:r w:rsidR="00CB31AF" w:rsidRPr="00BC69F3">
              <w:rPr>
                <w:rFonts w:asciiTheme="majorHAnsi" w:eastAsiaTheme="majorEastAsia" w:hAnsiTheme="majorHAnsi" w:cstheme="majorHAnsi"/>
                <w:bCs/>
                <w:color w:val="70AD47" w:themeColor="accent6"/>
                <w:sz w:val="24"/>
                <w:szCs w:val="24"/>
              </w:rPr>
              <w:t>Fairness of</w:t>
            </w:r>
            <w:r w:rsidR="00182AE5" w:rsidRPr="00BC69F3">
              <w:rPr>
                <w:rFonts w:asciiTheme="majorHAnsi" w:eastAsiaTheme="majorEastAsia" w:hAnsiTheme="majorHAnsi" w:cstheme="majorHAnsi"/>
                <w:bCs/>
                <w:color w:val="70AD47" w:themeColor="accent6"/>
                <w:sz w:val="24"/>
                <w:szCs w:val="24"/>
              </w:rPr>
              <w:t xml:space="preserve"> </w:t>
            </w:r>
            <w:r w:rsidR="00274A48" w:rsidRPr="00BC69F3">
              <w:rPr>
                <w:rFonts w:asciiTheme="majorHAnsi" w:eastAsiaTheme="majorEastAsia" w:hAnsiTheme="majorHAnsi" w:cstheme="majorHAnsi"/>
                <w:bCs/>
                <w:color w:val="70AD47" w:themeColor="accent6"/>
                <w:sz w:val="24"/>
                <w:szCs w:val="24"/>
              </w:rPr>
              <w:t>Delivery</w:t>
            </w:r>
          </w:p>
        </w:tc>
        <w:tc>
          <w:tcPr>
            <w:tcW w:w="1559" w:type="dxa"/>
          </w:tcPr>
          <w:p w14:paraId="790FAB91" w14:textId="77777777" w:rsidR="00FD5DDB" w:rsidRPr="00BC69F3" w:rsidRDefault="00FD5DDB" w:rsidP="00C0680C">
            <w:pPr>
              <w:jc w:val="both"/>
              <w:rPr>
                <w:rFonts w:asciiTheme="majorHAnsi" w:eastAsiaTheme="majorEastAsia" w:hAnsiTheme="majorHAnsi" w:cstheme="majorHAnsi"/>
                <w:bCs/>
                <w:color w:val="595959" w:themeColor="text1" w:themeTint="A6"/>
                <w:sz w:val="24"/>
                <w:szCs w:val="24"/>
              </w:rPr>
            </w:pPr>
          </w:p>
        </w:tc>
        <w:tc>
          <w:tcPr>
            <w:tcW w:w="3544" w:type="dxa"/>
          </w:tcPr>
          <w:p w14:paraId="6935D06F" w14:textId="77777777" w:rsidR="00FD5DDB" w:rsidRPr="00BC69F3" w:rsidRDefault="00E40CF8" w:rsidP="00C4101B">
            <w:pPr>
              <w:jc w:val="right"/>
              <w:rPr>
                <w:rFonts w:asciiTheme="majorHAnsi" w:eastAsiaTheme="majorEastAsia" w:hAnsiTheme="majorHAnsi" w:cstheme="majorHAnsi"/>
                <w:bCs/>
                <w:color w:val="595959" w:themeColor="text1" w:themeTint="A6"/>
                <w:sz w:val="24"/>
                <w:szCs w:val="24"/>
              </w:rPr>
            </w:pPr>
            <w:r>
              <w:rPr>
                <w:rFonts w:asciiTheme="majorHAnsi" w:eastAsiaTheme="majorEastAsia" w:hAnsiTheme="majorHAnsi" w:cstheme="majorHAnsi"/>
                <w:bCs/>
                <w:color w:val="595959" w:themeColor="text1" w:themeTint="A6"/>
                <w:sz w:val="24"/>
                <w:szCs w:val="24"/>
              </w:rPr>
              <w:t>9</w:t>
            </w:r>
          </w:p>
        </w:tc>
      </w:tr>
      <w:tr w:rsidR="009E1133" w:rsidRPr="009E1133" w14:paraId="6C71CF76" w14:textId="77777777" w:rsidTr="00E646EE">
        <w:tc>
          <w:tcPr>
            <w:tcW w:w="3823" w:type="dxa"/>
          </w:tcPr>
          <w:p w14:paraId="60317D2E" w14:textId="77777777" w:rsidR="00CB31AF" w:rsidRPr="00BC69F3" w:rsidRDefault="00D21C19" w:rsidP="00C0680C">
            <w:pPr>
              <w:jc w:val="both"/>
              <w:rPr>
                <w:rFonts w:asciiTheme="majorHAnsi" w:eastAsiaTheme="majorEastAsia" w:hAnsiTheme="majorHAnsi" w:cstheme="majorHAnsi"/>
                <w:bCs/>
                <w:color w:val="70AD47" w:themeColor="accent6"/>
                <w:sz w:val="24"/>
                <w:szCs w:val="24"/>
              </w:rPr>
            </w:pPr>
            <w:r w:rsidRPr="00BC69F3">
              <w:rPr>
                <w:rFonts w:asciiTheme="majorHAnsi" w:eastAsiaTheme="majorEastAsia" w:hAnsiTheme="majorHAnsi" w:cstheme="majorHAnsi"/>
                <w:bCs/>
                <w:color w:val="70AD47" w:themeColor="accent6"/>
                <w:sz w:val="24"/>
                <w:szCs w:val="24"/>
              </w:rPr>
              <w:t xml:space="preserve">    </w:t>
            </w:r>
            <w:r w:rsidR="000D7104" w:rsidRPr="00BC69F3">
              <w:rPr>
                <w:rFonts w:asciiTheme="majorHAnsi" w:eastAsiaTheme="majorEastAsia" w:hAnsiTheme="majorHAnsi" w:cstheme="majorHAnsi"/>
                <w:bCs/>
                <w:color w:val="70AD47" w:themeColor="accent6"/>
                <w:sz w:val="24"/>
                <w:szCs w:val="24"/>
              </w:rPr>
              <w:t xml:space="preserve">  </w:t>
            </w:r>
            <w:r w:rsidR="008040A9" w:rsidRPr="00BC69F3">
              <w:rPr>
                <w:rFonts w:asciiTheme="majorHAnsi" w:eastAsiaTheme="majorEastAsia" w:hAnsiTheme="majorHAnsi" w:cstheme="majorHAnsi"/>
                <w:bCs/>
                <w:color w:val="70AD47" w:themeColor="accent6"/>
                <w:sz w:val="24"/>
                <w:szCs w:val="24"/>
              </w:rPr>
              <w:t xml:space="preserve">  </w:t>
            </w:r>
            <w:r w:rsidR="000D7104" w:rsidRPr="00BC69F3">
              <w:rPr>
                <w:rFonts w:asciiTheme="majorHAnsi" w:eastAsiaTheme="majorEastAsia" w:hAnsiTheme="majorHAnsi" w:cstheme="majorHAnsi"/>
                <w:bCs/>
                <w:color w:val="70AD47" w:themeColor="accent6"/>
                <w:sz w:val="24"/>
                <w:szCs w:val="24"/>
              </w:rPr>
              <w:t xml:space="preserve"> </w:t>
            </w:r>
            <w:r w:rsidRPr="00BC69F3">
              <w:rPr>
                <w:rFonts w:asciiTheme="majorHAnsi" w:eastAsiaTheme="majorEastAsia" w:hAnsiTheme="majorHAnsi" w:cstheme="majorHAnsi"/>
                <w:bCs/>
                <w:color w:val="70AD47" w:themeColor="accent6"/>
                <w:sz w:val="24"/>
                <w:szCs w:val="24"/>
              </w:rPr>
              <w:t xml:space="preserve"> </w:t>
            </w:r>
            <w:r w:rsidR="00CB31AF" w:rsidRPr="00BC69F3">
              <w:rPr>
                <w:rFonts w:asciiTheme="majorHAnsi" w:eastAsiaTheme="majorEastAsia" w:hAnsiTheme="majorHAnsi" w:cstheme="majorHAnsi"/>
                <w:bCs/>
                <w:color w:val="70AD47" w:themeColor="accent6"/>
                <w:sz w:val="24"/>
                <w:szCs w:val="24"/>
              </w:rPr>
              <w:t>Fairness o</w:t>
            </w:r>
            <w:r w:rsidR="00182AE5" w:rsidRPr="00BC69F3">
              <w:rPr>
                <w:rFonts w:asciiTheme="majorHAnsi" w:eastAsiaTheme="majorEastAsia" w:hAnsiTheme="majorHAnsi" w:cstheme="majorHAnsi"/>
                <w:bCs/>
                <w:color w:val="70AD47" w:themeColor="accent6"/>
                <w:sz w:val="24"/>
                <w:szCs w:val="24"/>
              </w:rPr>
              <w:t xml:space="preserve">f </w:t>
            </w:r>
            <w:r w:rsidR="00274A48" w:rsidRPr="00BC69F3">
              <w:rPr>
                <w:rFonts w:asciiTheme="majorHAnsi" w:eastAsiaTheme="majorEastAsia" w:hAnsiTheme="majorHAnsi" w:cstheme="majorHAnsi"/>
                <w:bCs/>
                <w:color w:val="70AD47" w:themeColor="accent6"/>
                <w:sz w:val="24"/>
                <w:szCs w:val="24"/>
              </w:rPr>
              <w:t>Opportunity</w:t>
            </w:r>
          </w:p>
        </w:tc>
        <w:tc>
          <w:tcPr>
            <w:tcW w:w="1559" w:type="dxa"/>
          </w:tcPr>
          <w:p w14:paraId="659C3556" w14:textId="77777777" w:rsidR="00CB31AF" w:rsidRPr="00BC69F3" w:rsidRDefault="00CB31AF" w:rsidP="00C0680C">
            <w:pPr>
              <w:jc w:val="both"/>
              <w:rPr>
                <w:rFonts w:asciiTheme="majorHAnsi" w:eastAsiaTheme="majorEastAsia" w:hAnsiTheme="majorHAnsi" w:cstheme="majorHAnsi"/>
                <w:bCs/>
                <w:color w:val="595959" w:themeColor="text1" w:themeTint="A6"/>
                <w:sz w:val="24"/>
                <w:szCs w:val="24"/>
              </w:rPr>
            </w:pPr>
          </w:p>
        </w:tc>
        <w:tc>
          <w:tcPr>
            <w:tcW w:w="3544" w:type="dxa"/>
          </w:tcPr>
          <w:p w14:paraId="34B70619" w14:textId="77777777" w:rsidR="00CB31AF" w:rsidRPr="00BC69F3" w:rsidRDefault="00E646EE" w:rsidP="00C4101B">
            <w:pPr>
              <w:jc w:val="right"/>
              <w:rPr>
                <w:rFonts w:asciiTheme="majorHAnsi" w:eastAsiaTheme="majorEastAsia" w:hAnsiTheme="majorHAnsi" w:cstheme="majorHAnsi"/>
                <w:bCs/>
                <w:color w:val="595959" w:themeColor="text1" w:themeTint="A6"/>
                <w:sz w:val="24"/>
                <w:szCs w:val="24"/>
              </w:rPr>
            </w:pPr>
            <w:r w:rsidRPr="00BC69F3">
              <w:rPr>
                <w:rFonts w:asciiTheme="majorHAnsi" w:eastAsiaTheme="majorEastAsia" w:hAnsiTheme="majorHAnsi" w:cstheme="majorHAnsi"/>
                <w:bCs/>
                <w:color w:val="595959" w:themeColor="text1" w:themeTint="A6"/>
                <w:sz w:val="24"/>
                <w:szCs w:val="24"/>
              </w:rPr>
              <w:t>1</w:t>
            </w:r>
            <w:r w:rsidR="00E40CF8">
              <w:rPr>
                <w:rFonts w:asciiTheme="majorHAnsi" w:eastAsiaTheme="majorEastAsia" w:hAnsiTheme="majorHAnsi" w:cstheme="majorHAnsi"/>
                <w:bCs/>
                <w:color w:val="595959" w:themeColor="text1" w:themeTint="A6"/>
                <w:sz w:val="24"/>
                <w:szCs w:val="24"/>
              </w:rPr>
              <w:t>0</w:t>
            </w:r>
          </w:p>
        </w:tc>
      </w:tr>
      <w:tr w:rsidR="009E1133" w:rsidRPr="009E1133" w14:paraId="5760916F" w14:textId="77777777" w:rsidTr="00E646EE">
        <w:tc>
          <w:tcPr>
            <w:tcW w:w="3823" w:type="dxa"/>
          </w:tcPr>
          <w:p w14:paraId="6530CEA9" w14:textId="77777777" w:rsidR="00CB31AF" w:rsidRPr="00BC69F3" w:rsidRDefault="00D21C19" w:rsidP="00C0680C">
            <w:pPr>
              <w:jc w:val="both"/>
              <w:rPr>
                <w:rFonts w:asciiTheme="majorHAnsi" w:eastAsiaTheme="majorEastAsia" w:hAnsiTheme="majorHAnsi" w:cstheme="majorHAnsi"/>
                <w:bCs/>
                <w:color w:val="70AD47" w:themeColor="accent6"/>
                <w:sz w:val="24"/>
                <w:szCs w:val="24"/>
              </w:rPr>
            </w:pPr>
            <w:r w:rsidRPr="00BC69F3">
              <w:rPr>
                <w:rFonts w:asciiTheme="majorHAnsi" w:eastAsiaTheme="majorEastAsia" w:hAnsiTheme="majorHAnsi" w:cstheme="majorHAnsi"/>
                <w:bCs/>
                <w:color w:val="70AD47" w:themeColor="accent6"/>
                <w:sz w:val="24"/>
                <w:szCs w:val="24"/>
              </w:rPr>
              <w:t xml:space="preserve">    </w:t>
            </w:r>
            <w:r w:rsidR="000D7104" w:rsidRPr="00BC69F3">
              <w:rPr>
                <w:rFonts w:asciiTheme="majorHAnsi" w:eastAsiaTheme="majorEastAsia" w:hAnsiTheme="majorHAnsi" w:cstheme="majorHAnsi"/>
                <w:bCs/>
                <w:color w:val="70AD47" w:themeColor="accent6"/>
                <w:sz w:val="24"/>
                <w:szCs w:val="24"/>
              </w:rPr>
              <w:t xml:space="preserve"> </w:t>
            </w:r>
            <w:r w:rsidR="008040A9" w:rsidRPr="00BC69F3">
              <w:rPr>
                <w:rFonts w:asciiTheme="majorHAnsi" w:eastAsiaTheme="majorEastAsia" w:hAnsiTheme="majorHAnsi" w:cstheme="majorHAnsi"/>
                <w:bCs/>
                <w:color w:val="70AD47" w:themeColor="accent6"/>
                <w:sz w:val="24"/>
                <w:szCs w:val="24"/>
              </w:rPr>
              <w:t xml:space="preserve">  </w:t>
            </w:r>
            <w:r w:rsidR="000D7104" w:rsidRPr="00BC69F3">
              <w:rPr>
                <w:rFonts w:asciiTheme="majorHAnsi" w:eastAsiaTheme="majorEastAsia" w:hAnsiTheme="majorHAnsi" w:cstheme="majorHAnsi"/>
                <w:bCs/>
                <w:color w:val="70AD47" w:themeColor="accent6"/>
                <w:sz w:val="24"/>
                <w:szCs w:val="24"/>
              </w:rPr>
              <w:t xml:space="preserve">  </w:t>
            </w:r>
            <w:r w:rsidRPr="00BC69F3">
              <w:rPr>
                <w:rFonts w:asciiTheme="majorHAnsi" w:eastAsiaTheme="majorEastAsia" w:hAnsiTheme="majorHAnsi" w:cstheme="majorHAnsi"/>
                <w:bCs/>
                <w:color w:val="70AD47" w:themeColor="accent6"/>
                <w:sz w:val="24"/>
                <w:szCs w:val="24"/>
              </w:rPr>
              <w:t xml:space="preserve"> </w:t>
            </w:r>
            <w:r w:rsidR="00CB31AF" w:rsidRPr="00BC69F3">
              <w:rPr>
                <w:rFonts w:asciiTheme="majorHAnsi" w:eastAsiaTheme="majorEastAsia" w:hAnsiTheme="majorHAnsi" w:cstheme="majorHAnsi"/>
                <w:bCs/>
                <w:color w:val="70AD47" w:themeColor="accent6"/>
                <w:sz w:val="24"/>
                <w:szCs w:val="24"/>
              </w:rPr>
              <w:t>Fairness of</w:t>
            </w:r>
            <w:r w:rsidRPr="00BC69F3">
              <w:rPr>
                <w:rFonts w:asciiTheme="majorHAnsi" w:eastAsiaTheme="majorEastAsia" w:hAnsiTheme="majorHAnsi" w:cstheme="majorHAnsi"/>
                <w:bCs/>
                <w:color w:val="70AD47" w:themeColor="accent6"/>
                <w:sz w:val="24"/>
                <w:szCs w:val="24"/>
              </w:rPr>
              <w:t xml:space="preserve"> Cost</w:t>
            </w:r>
          </w:p>
        </w:tc>
        <w:tc>
          <w:tcPr>
            <w:tcW w:w="1559" w:type="dxa"/>
          </w:tcPr>
          <w:p w14:paraId="1C751FB5" w14:textId="77777777" w:rsidR="00CB31AF" w:rsidRPr="00BC69F3" w:rsidRDefault="00CB31AF" w:rsidP="00C0680C">
            <w:pPr>
              <w:jc w:val="both"/>
              <w:rPr>
                <w:rFonts w:asciiTheme="majorHAnsi" w:eastAsiaTheme="majorEastAsia" w:hAnsiTheme="majorHAnsi" w:cstheme="majorHAnsi"/>
                <w:bCs/>
                <w:color w:val="595959" w:themeColor="text1" w:themeTint="A6"/>
                <w:sz w:val="24"/>
                <w:szCs w:val="24"/>
              </w:rPr>
            </w:pPr>
          </w:p>
        </w:tc>
        <w:tc>
          <w:tcPr>
            <w:tcW w:w="3544" w:type="dxa"/>
          </w:tcPr>
          <w:p w14:paraId="544E3553" w14:textId="77777777" w:rsidR="00CB31AF" w:rsidRPr="00BC69F3" w:rsidRDefault="00E646EE" w:rsidP="00C4101B">
            <w:pPr>
              <w:jc w:val="right"/>
              <w:rPr>
                <w:rFonts w:asciiTheme="majorHAnsi" w:eastAsiaTheme="majorEastAsia" w:hAnsiTheme="majorHAnsi" w:cstheme="majorHAnsi"/>
                <w:bCs/>
                <w:color w:val="595959" w:themeColor="text1" w:themeTint="A6"/>
                <w:sz w:val="24"/>
                <w:szCs w:val="24"/>
              </w:rPr>
            </w:pPr>
            <w:r w:rsidRPr="00BC69F3">
              <w:rPr>
                <w:rFonts w:asciiTheme="majorHAnsi" w:eastAsiaTheme="majorEastAsia" w:hAnsiTheme="majorHAnsi" w:cstheme="majorHAnsi"/>
                <w:bCs/>
                <w:color w:val="595959" w:themeColor="text1" w:themeTint="A6"/>
                <w:sz w:val="24"/>
                <w:szCs w:val="24"/>
              </w:rPr>
              <w:t>1</w:t>
            </w:r>
            <w:r w:rsidR="00E40CF8">
              <w:rPr>
                <w:rFonts w:asciiTheme="majorHAnsi" w:eastAsiaTheme="majorEastAsia" w:hAnsiTheme="majorHAnsi" w:cstheme="majorHAnsi"/>
                <w:bCs/>
                <w:color w:val="595959" w:themeColor="text1" w:themeTint="A6"/>
                <w:sz w:val="24"/>
                <w:szCs w:val="24"/>
              </w:rPr>
              <w:t>1</w:t>
            </w:r>
          </w:p>
        </w:tc>
      </w:tr>
    </w:tbl>
    <w:p w14:paraId="2EB838D3" w14:textId="77777777" w:rsidR="00A760C0" w:rsidRDefault="00A760C0" w:rsidP="00C0680C">
      <w:pPr>
        <w:jc w:val="both"/>
        <w:rPr>
          <w:rFonts w:asciiTheme="majorHAnsi" w:eastAsiaTheme="majorEastAsia" w:hAnsiTheme="majorHAnsi" w:cstheme="majorHAnsi"/>
          <w:b/>
          <w:color w:val="595959" w:themeColor="text1" w:themeTint="A6"/>
          <w:sz w:val="20"/>
          <w:szCs w:val="20"/>
        </w:rPr>
      </w:pPr>
    </w:p>
    <w:p w14:paraId="6C68C6E6" w14:textId="77777777" w:rsidR="00503DCF" w:rsidRDefault="00503DCF" w:rsidP="00CB31AF">
      <w:pPr>
        <w:jc w:val="both"/>
        <w:rPr>
          <w:rFonts w:asciiTheme="majorHAnsi" w:eastAsiaTheme="majorEastAsia" w:hAnsiTheme="majorHAnsi" w:cstheme="majorHAnsi"/>
          <w:b/>
          <w:color w:val="595959" w:themeColor="text1" w:themeTint="A6"/>
          <w:sz w:val="20"/>
          <w:szCs w:val="20"/>
        </w:rPr>
      </w:pPr>
      <w:r w:rsidRPr="00FB658B">
        <w:rPr>
          <w:rFonts w:asciiTheme="majorHAnsi" w:eastAsiaTheme="majorEastAsia" w:hAnsiTheme="majorHAnsi" w:cstheme="majorHAnsi"/>
          <w:b/>
          <w:color w:val="595959" w:themeColor="text1" w:themeTint="A6"/>
          <w:sz w:val="20"/>
          <w:szCs w:val="20"/>
        </w:rPr>
        <w:tab/>
      </w:r>
    </w:p>
    <w:p w14:paraId="0AA35401" w14:textId="77777777" w:rsidR="00CB31AF" w:rsidRDefault="00CB31AF" w:rsidP="00CB31AF">
      <w:pPr>
        <w:jc w:val="both"/>
        <w:rPr>
          <w:rFonts w:asciiTheme="majorHAnsi" w:eastAsiaTheme="majorEastAsia" w:hAnsiTheme="majorHAnsi" w:cstheme="majorHAnsi"/>
          <w:b/>
          <w:color w:val="595959" w:themeColor="text1" w:themeTint="A6"/>
          <w:sz w:val="20"/>
          <w:szCs w:val="20"/>
        </w:rPr>
      </w:pPr>
    </w:p>
    <w:p w14:paraId="36DA53F3" w14:textId="77777777" w:rsidR="00CB31AF" w:rsidRDefault="00CB31AF" w:rsidP="00CB31AF">
      <w:pPr>
        <w:jc w:val="both"/>
        <w:rPr>
          <w:rFonts w:asciiTheme="majorHAnsi" w:eastAsiaTheme="majorEastAsia" w:hAnsiTheme="majorHAnsi" w:cstheme="majorHAnsi"/>
          <w:b/>
          <w:color w:val="595959" w:themeColor="text1" w:themeTint="A6"/>
          <w:sz w:val="20"/>
          <w:szCs w:val="20"/>
        </w:rPr>
      </w:pPr>
    </w:p>
    <w:p w14:paraId="70D363D8" w14:textId="77777777" w:rsidR="00CB31AF" w:rsidRDefault="00CB31AF" w:rsidP="00CB31AF">
      <w:pPr>
        <w:jc w:val="both"/>
        <w:rPr>
          <w:rFonts w:asciiTheme="majorHAnsi" w:eastAsiaTheme="majorEastAsia" w:hAnsiTheme="majorHAnsi" w:cstheme="majorHAnsi"/>
          <w:b/>
          <w:color w:val="595959" w:themeColor="text1" w:themeTint="A6"/>
          <w:sz w:val="20"/>
          <w:szCs w:val="20"/>
        </w:rPr>
      </w:pPr>
    </w:p>
    <w:p w14:paraId="78AA5C1D" w14:textId="77777777" w:rsidR="00CB31AF" w:rsidRPr="00FB658B" w:rsidRDefault="00CB31AF" w:rsidP="00CB31AF">
      <w:pPr>
        <w:jc w:val="both"/>
        <w:rPr>
          <w:rFonts w:asciiTheme="majorHAnsi" w:eastAsiaTheme="majorEastAsia" w:hAnsiTheme="majorHAnsi" w:cstheme="majorHAnsi"/>
          <w:b/>
          <w:color w:val="595959" w:themeColor="text1" w:themeTint="A6"/>
          <w:sz w:val="20"/>
          <w:szCs w:val="20"/>
        </w:rPr>
      </w:pPr>
    </w:p>
    <w:p w14:paraId="3A9CAE1C" w14:textId="77777777" w:rsidR="00503DCF" w:rsidRPr="00FB658B" w:rsidRDefault="00503DCF" w:rsidP="00C0680C">
      <w:pPr>
        <w:jc w:val="both"/>
        <w:rPr>
          <w:rFonts w:asciiTheme="majorHAnsi" w:eastAsiaTheme="majorEastAsia" w:hAnsiTheme="majorHAnsi" w:cstheme="majorHAnsi"/>
          <w:b/>
          <w:color w:val="595959" w:themeColor="text1" w:themeTint="A6"/>
          <w:sz w:val="20"/>
          <w:szCs w:val="20"/>
        </w:rPr>
      </w:pPr>
    </w:p>
    <w:p w14:paraId="27D03F77" w14:textId="77777777" w:rsidR="00503DCF" w:rsidRPr="00FB658B" w:rsidRDefault="00503DCF" w:rsidP="00C0680C">
      <w:pPr>
        <w:jc w:val="both"/>
        <w:rPr>
          <w:rFonts w:asciiTheme="majorHAnsi" w:eastAsiaTheme="majorEastAsia" w:hAnsiTheme="majorHAnsi" w:cstheme="majorHAnsi"/>
          <w:b/>
          <w:color w:val="595959" w:themeColor="text1" w:themeTint="A6"/>
          <w:sz w:val="20"/>
          <w:szCs w:val="20"/>
        </w:rPr>
      </w:pPr>
    </w:p>
    <w:p w14:paraId="7B1F8328" w14:textId="77777777" w:rsidR="00503DCF" w:rsidRPr="00FB658B" w:rsidRDefault="00503DCF" w:rsidP="00C0680C">
      <w:pPr>
        <w:jc w:val="both"/>
        <w:rPr>
          <w:rFonts w:asciiTheme="majorHAnsi" w:eastAsiaTheme="majorEastAsia" w:hAnsiTheme="majorHAnsi" w:cstheme="majorHAnsi"/>
          <w:b/>
          <w:color w:val="595959" w:themeColor="text1" w:themeTint="A6"/>
          <w:sz w:val="20"/>
          <w:szCs w:val="20"/>
        </w:rPr>
      </w:pPr>
    </w:p>
    <w:p w14:paraId="02F787F3" w14:textId="77777777" w:rsidR="00503DCF" w:rsidRPr="00FB658B" w:rsidRDefault="00503DCF" w:rsidP="00C0680C">
      <w:pPr>
        <w:jc w:val="both"/>
        <w:rPr>
          <w:rFonts w:asciiTheme="majorHAnsi" w:eastAsiaTheme="majorEastAsia" w:hAnsiTheme="majorHAnsi" w:cstheme="majorHAnsi"/>
          <w:b/>
          <w:color w:val="595959" w:themeColor="text1" w:themeTint="A6"/>
          <w:sz w:val="20"/>
          <w:szCs w:val="20"/>
        </w:rPr>
      </w:pPr>
    </w:p>
    <w:p w14:paraId="6D2736D6" w14:textId="77777777" w:rsidR="00503DCF" w:rsidRDefault="00503DCF" w:rsidP="00C0680C">
      <w:pPr>
        <w:jc w:val="both"/>
        <w:rPr>
          <w:rFonts w:asciiTheme="majorHAnsi" w:eastAsiaTheme="majorEastAsia" w:hAnsiTheme="majorHAnsi" w:cstheme="majorHAnsi"/>
          <w:b/>
          <w:sz w:val="18"/>
          <w:szCs w:val="18"/>
        </w:rPr>
      </w:pPr>
    </w:p>
    <w:p w14:paraId="146FAD7A" w14:textId="77777777" w:rsidR="00503DCF" w:rsidRDefault="00503DCF" w:rsidP="00C0680C">
      <w:pPr>
        <w:jc w:val="both"/>
        <w:rPr>
          <w:rFonts w:asciiTheme="majorHAnsi" w:eastAsiaTheme="majorEastAsia" w:hAnsiTheme="majorHAnsi" w:cstheme="majorHAnsi"/>
          <w:b/>
          <w:sz w:val="18"/>
          <w:szCs w:val="18"/>
        </w:rPr>
      </w:pPr>
    </w:p>
    <w:p w14:paraId="1B5EE3EF" w14:textId="77777777" w:rsidR="00503DCF" w:rsidRDefault="00503DCF" w:rsidP="00C0680C">
      <w:pPr>
        <w:jc w:val="both"/>
        <w:rPr>
          <w:rFonts w:asciiTheme="majorHAnsi" w:eastAsiaTheme="majorEastAsia" w:hAnsiTheme="majorHAnsi" w:cstheme="majorHAnsi"/>
          <w:b/>
          <w:sz w:val="18"/>
          <w:szCs w:val="18"/>
        </w:rPr>
      </w:pPr>
    </w:p>
    <w:p w14:paraId="225B0DA9" w14:textId="77777777" w:rsidR="00503DCF" w:rsidRDefault="00503DCF" w:rsidP="00C0680C">
      <w:pPr>
        <w:jc w:val="both"/>
        <w:rPr>
          <w:rFonts w:asciiTheme="majorHAnsi" w:eastAsiaTheme="majorEastAsia" w:hAnsiTheme="majorHAnsi" w:cstheme="majorHAnsi"/>
          <w:b/>
          <w:sz w:val="18"/>
          <w:szCs w:val="18"/>
        </w:rPr>
      </w:pPr>
    </w:p>
    <w:p w14:paraId="1A27CAF6" w14:textId="77777777" w:rsidR="00503DCF" w:rsidRDefault="00503DCF" w:rsidP="00C0680C">
      <w:pPr>
        <w:jc w:val="both"/>
        <w:rPr>
          <w:rFonts w:asciiTheme="majorHAnsi" w:eastAsiaTheme="majorEastAsia" w:hAnsiTheme="majorHAnsi" w:cstheme="majorHAnsi"/>
          <w:b/>
          <w:sz w:val="18"/>
          <w:szCs w:val="18"/>
        </w:rPr>
      </w:pPr>
    </w:p>
    <w:p w14:paraId="03A20C8C" w14:textId="77777777" w:rsidR="00503DCF" w:rsidRDefault="00503DCF" w:rsidP="00C0680C">
      <w:pPr>
        <w:jc w:val="both"/>
        <w:rPr>
          <w:rFonts w:asciiTheme="majorHAnsi" w:eastAsiaTheme="majorEastAsia" w:hAnsiTheme="majorHAnsi" w:cstheme="majorHAnsi"/>
          <w:b/>
          <w:sz w:val="18"/>
          <w:szCs w:val="18"/>
        </w:rPr>
      </w:pPr>
    </w:p>
    <w:p w14:paraId="7AC80DC7" w14:textId="77777777" w:rsidR="00503DCF" w:rsidRDefault="00503DCF" w:rsidP="00C0680C">
      <w:pPr>
        <w:jc w:val="both"/>
        <w:rPr>
          <w:rFonts w:asciiTheme="majorHAnsi" w:eastAsiaTheme="majorEastAsia" w:hAnsiTheme="majorHAnsi" w:cstheme="majorHAnsi"/>
          <w:b/>
          <w:sz w:val="18"/>
          <w:szCs w:val="18"/>
        </w:rPr>
      </w:pPr>
    </w:p>
    <w:p w14:paraId="67C590F7" w14:textId="77777777" w:rsidR="00503DCF" w:rsidRDefault="00503DCF" w:rsidP="00C0680C">
      <w:pPr>
        <w:jc w:val="both"/>
        <w:rPr>
          <w:rFonts w:asciiTheme="majorHAnsi" w:eastAsiaTheme="majorEastAsia" w:hAnsiTheme="majorHAnsi" w:cstheme="majorHAnsi"/>
          <w:b/>
          <w:sz w:val="18"/>
          <w:szCs w:val="18"/>
        </w:rPr>
      </w:pPr>
    </w:p>
    <w:p w14:paraId="21572F5F" w14:textId="77777777" w:rsidR="00503DCF" w:rsidRDefault="00503DCF" w:rsidP="00C0680C">
      <w:pPr>
        <w:jc w:val="both"/>
        <w:rPr>
          <w:rFonts w:asciiTheme="majorHAnsi" w:eastAsiaTheme="majorEastAsia" w:hAnsiTheme="majorHAnsi" w:cstheme="majorHAnsi"/>
          <w:b/>
          <w:sz w:val="18"/>
          <w:szCs w:val="18"/>
        </w:rPr>
      </w:pPr>
    </w:p>
    <w:p w14:paraId="28C1089C" w14:textId="77777777" w:rsidR="00503DCF" w:rsidRDefault="00503DCF" w:rsidP="00C0680C">
      <w:pPr>
        <w:jc w:val="both"/>
        <w:rPr>
          <w:rFonts w:asciiTheme="majorHAnsi" w:eastAsiaTheme="majorEastAsia" w:hAnsiTheme="majorHAnsi" w:cstheme="majorHAnsi"/>
          <w:b/>
          <w:sz w:val="18"/>
          <w:szCs w:val="18"/>
        </w:rPr>
      </w:pPr>
    </w:p>
    <w:p w14:paraId="10740BE3" w14:textId="77777777" w:rsidR="00685545" w:rsidRPr="00C0680C" w:rsidRDefault="00685545" w:rsidP="00C0680C">
      <w:pPr>
        <w:jc w:val="both"/>
        <w:rPr>
          <w:rFonts w:asciiTheme="majorHAnsi" w:eastAsiaTheme="majorEastAsia" w:hAnsiTheme="majorHAnsi" w:cstheme="majorHAnsi"/>
          <w:b/>
          <w:sz w:val="18"/>
          <w:szCs w:val="18"/>
          <w:highlight w:val="yellow"/>
        </w:rPr>
      </w:pPr>
    </w:p>
    <w:p w14:paraId="4EF8B451" w14:textId="77777777" w:rsidR="0052333B" w:rsidRPr="00DE6B97" w:rsidRDefault="0052333B" w:rsidP="007D6C41">
      <w:pPr>
        <w:pStyle w:val="Heading1"/>
        <w:rPr>
          <w:b/>
          <w:bCs/>
          <w:color w:val="595959" w:themeColor="text1" w:themeTint="A6"/>
          <w:sz w:val="28"/>
          <w:szCs w:val="28"/>
        </w:rPr>
      </w:pPr>
      <w:r w:rsidRPr="00DE6B97">
        <w:rPr>
          <w:b/>
          <w:bCs/>
          <w:color w:val="595959" w:themeColor="text1" w:themeTint="A6"/>
          <w:sz w:val="28"/>
          <w:szCs w:val="28"/>
        </w:rPr>
        <w:lastRenderedPageBreak/>
        <w:t>Overview</w:t>
      </w:r>
    </w:p>
    <w:p w14:paraId="362A71C0" w14:textId="77777777" w:rsidR="00464DD4" w:rsidRPr="004D2449" w:rsidRDefault="00270042" w:rsidP="002B3F19">
      <w:pPr>
        <w:shd w:val="clear" w:color="auto" w:fill="FFFFFF" w:themeFill="background1"/>
        <w:spacing w:line="240" w:lineRule="auto"/>
        <w:jc w:val="both"/>
        <w:rPr>
          <w:rFonts w:asciiTheme="majorHAnsi" w:hAnsiTheme="majorHAnsi" w:cstheme="majorHAnsi"/>
          <w:color w:val="595959" w:themeColor="text1" w:themeTint="A6"/>
          <w:sz w:val="20"/>
          <w:szCs w:val="20"/>
        </w:rPr>
      </w:pPr>
      <w:r>
        <w:rPr>
          <w:rFonts w:asciiTheme="majorHAnsi" w:hAnsiTheme="majorHAnsi" w:cstheme="majorHAnsi"/>
          <w:noProof/>
          <w:color w:val="595959" w:themeColor="text1" w:themeTint="A6"/>
          <w:sz w:val="20"/>
          <w:szCs w:val="20"/>
        </w:rPr>
        <w:pict w14:anchorId="7568363C">
          <v:rect id="_x0000_i1025" alt="" style="width:451.3pt;height:.05pt;mso-width-percent:0;mso-height-percent:0;mso-width-percent:0;mso-height-percent:0" o:hralign="center" o:hrstd="t" o:hr="t" fillcolor="#a0a0a0" stroked="f"/>
        </w:pict>
      </w:r>
    </w:p>
    <w:p w14:paraId="155AA2ED" w14:textId="77777777" w:rsidR="00FE0103" w:rsidRDefault="00452B83" w:rsidP="002B3F19">
      <w:pPr>
        <w:shd w:val="clear" w:color="auto" w:fill="FFFFFF" w:themeFill="background1"/>
        <w:spacing w:line="240" w:lineRule="auto"/>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This </w:t>
      </w:r>
      <w:r w:rsidR="00A178C7">
        <w:rPr>
          <w:rFonts w:asciiTheme="majorHAnsi" w:hAnsiTheme="majorHAnsi" w:cstheme="majorHAnsi"/>
          <w:color w:val="595959" w:themeColor="text1" w:themeTint="A6"/>
          <w:sz w:val="20"/>
          <w:szCs w:val="20"/>
        </w:rPr>
        <w:t>report</w:t>
      </w:r>
      <w:r w:rsidRPr="004D2449">
        <w:rPr>
          <w:rFonts w:asciiTheme="majorHAnsi" w:hAnsiTheme="majorHAnsi" w:cstheme="majorHAnsi"/>
          <w:color w:val="595959" w:themeColor="text1" w:themeTint="A6"/>
          <w:sz w:val="20"/>
          <w:szCs w:val="20"/>
        </w:rPr>
        <w:t xml:space="preserve"> seeks to </w:t>
      </w:r>
      <w:r w:rsidR="00A178C7">
        <w:rPr>
          <w:rFonts w:asciiTheme="majorHAnsi" w:hAnsiTheme="majorHAnsi" w:cstheme="majorHAnsi"/>
          <w:color w:val="595959" w:themeColor="text1" w:themeTint="A6"/>
          <w:sz w:val="20"/>
          <w:szCs w:val="20"/>
        </w:rPr>
        <w:t xml:space="preserve">set out a framework upon which </w:t>
      </w:r>
      <w:r w:rsidRPr="004D2449">
        <w:rPr>
          <w:rFonts w:asciiTheme="majorHAnsi" w:hAnsiTheme="majorHAnsi" w:cstheme="majorHAnsi"/>
          <w:color w:val="595959" w:themeColor="text1" w:themeTint="A6"/>
          <w:sz w:val="20"/>
          <w:szCs w:val="20"/>
        </w:rPr>
        <w:t>a shared understanding of the way in which government and business can best work together to support our transition</w:t>
      </w:r>
      <w:r w:rsidR="00FE0103" w:rsidRPr="004D2449">
        <w:rPr>
          <w:rFonts w:asciiTheme="majorHAnsi" w:hAnsiTheme="majorHAnsi" w:cstheme="majorHAnsi"/>
          <w:color w:val="595959" w:themeColor="text1" w:themeTint="A6"/>
          <w:sz w:val="20"/>
          <w:szCs w:val="20"/>
        </w:rPr>
        <w:t xml:space="preserve"> to a carbon neutral economy</w:t>
      </w:r>
      <w:r w:rsidR="00C908BB">
        <w:rPr>
          <w:rFonts w:asciiTheme="majorHAnsi" w:hAnsiTheme="majorHAnsi" w:cstheme="majorHAnsi"/>
          <w:color w:val="595959" w:themeColor="text1" w:themeTint="A6"/>
          <w:sz w:val="20"/>
          <w:szCs w:val="20"/>
        </w:rPr>
        <w:t xml:space="preserve"> can be </w:t>
      </w:r>
      <w:r w:rsidR="005937B6">
        <w:rPr>
          <w:rFonts w:asciiTheme="majorHAnsi" w:hAnsiTheme="majorHAnsi" w:cstheme="majorHAnsi"/>
          <w:color w:val="595959" w:themeColor="text1" w:themeTint="A6"/>
          <w:sz w:val="20"/>
          <w:szCs w:val="20"/>
        </w:rPr>
        <w:t>taken</w:t>
      </w:r>
      <w:r w:rsidR="00C908BB">
        <w:rPr>
          <w:rFonts w:asciiTheme="majorHAnsi" w:hAnsiTheme="majorHAnsi" w:cstheme="majorHAnsi"/>
          <w:color w:val="595959" w:themeColor="text1" w:themeTint="A6"/>
          <w:sz w:val="20"/>
          <w:szCs w:val="20"/>
        </w:rPr>
        <w:t xml:space="preserve"> forward</w:t>
      </w:r>
      <w:r w:rsidRPr="004D2449">
        <w:rPr>
          <w:rFonts w:asciiTheme="majorHAnsi" w:hAnsiTheme="majorHAnsi" w:cstheme="majorHAnsi"/>
          <w:color w:val="595959" w:themeColor="text1" w:themeTint="A6"/>
          <w:sz w:val="20"/>
          <w:szCs w:val="20"/>
        </w:rPr>
        <w:t xml:space="preserve">, </w:t>
      </w:r>
      <w:r w:rsidR="00C908BB">
        <w:rPr>
          <w:rFonts w:asciiTheme="majorHAnsi" w:hAnsiTheme="majorHAnsi" w:cstheme="majorHAnsi"/>
          <w:color w:val="595959" w:themeColor="text1" w:themeTint="A6"/>
          <w:sz w:val="20"/>
          <w:szCs w:val="20"/>
        </w:rPr>
        <w:t>via a set of</w:t>
      </w:r>
      <w:r w:rsidRPr="004D2449">
        <w:rPr>
          <w:rFonts w:asciiTheme="majorHAnsi" w:hAnsiTheme="majorHAnsi" w:cstheme="majorHAnsi"/>
          <w:color w:val="595959" w:themeColor="text1" w:themeTint="A6"/>
          <w:sz w:val="20"/>
          <w:szCs w:val="20"/>
        </w:rPr>
        <w:t xml:space="preserve"> core </w:t>
      </w:r>
      <w:r w:rsidRPr="00B27CE4">
        <w:rPr>
          <w:rFonts w:asciiTheme="majorHAnsi" w:hAnsiTheme="majorHAnsi" w:cstheme="majorHAnsi"/>
          <w:b/>
          <w:bCs/>
          <w:color w:val="595959" w:themeColor="text1" w:themeTint="A6"/>
          <w:sz w:val="20"/>
          <w:szCs w:val="20"/>
        </w:rPr>
        <w:t>principles of fairness</w:t>
      </w:r>
      <w:r w:rsidRPr="004D2449">
        <w:rPr>
          <w:rFonts w:asciiTheme="majorHAnsi" w:hAnsiTheme="majorHAnsi" w:cstheme="majorHAnsi"/>
          <w:color w:val="595959" w:themeColor="text1" w:themeTint="A6"/>
          <w:sz w:val="20"/>
          <w:szCs w:val="20"/>
        </w:rPr>
        <w:t xml:space="preserve">. </w:t>
      </w:r>
    </w:p>
    <w:p w14:paraId="51291F36" w14:textId="23AF86E2" w:rsidR="00685545" w:rsidRPr="008D24EB" w:rsidRDefault="00A178C7" w:rsidP="002B3F19">
      <w:pPr>
        <w:shd w:val="clear" w:color="auto" w:fill="FFFFFF" w:themeFill="background1"/>
        <w:spacing w:line="240" w:lineRule="auto"/>
        <w:jc w:val="both"/>
        <w:rPr>
          <w:rFonts w:asciiTheme="majorHAnsi" w:hAnsiTheme="majorHAnsi" w:cstheme="majorHAnsi"/>
          <w:color w:val="595959" w:themeColor="text1" w:themeTint="A6"/>
          <w:sz w:val="20"/>
          <w:szCs w:val="20"/>
        </w:rPr>
      </w:pPr>
      <w:r w:rsidRPr="008D24EB">
        <w:rPr>
          <w:rFonts w:asciiTheme="majorHAnsi" w:hAnsiTheme="majorHAnsi" w:cstheme="majorHAnsi"/>
          <w:color w:val="595959" w:themeColor="text1" w:themeTint="A6"/>
          <w:sz w:val="20"/>
          <w:szCs w:val="20"/>
        </w:rPr>
        <w:t>In this report, we put forward 5</w:t>
      </w:r>
      <w:r w:rsidR="00685545" w:rsidRPr="008D24EB">
        <w:rPr>
          <w:rFonts w:asciiTheme="majorHAnsi" w:hAnsiTheme="majorHAnsi" w:cstheme="majorHAnsi"/>
          <w:color w:val="595959" w:themeColor="text1" w:themeTint="A6"/>
          <w:sz w:val="20"/>
          <w:szCs w:val="20"/>
        </w:rPr>
        <w:t xml:space="preserve"> core principles of fairness:</w:t>
      </w:r>
    </w:p>
    <w:p w14:paraId="319F2E8A" w14:textId="77777777" w:rsidR="00B7694C" w:rsidRPr="008D24EB" w:rsidRDefault="00B7694C" w:rsidP="00B7694C">
      <w:pPr>
        <w:pStyle w:val="ListParagraph"/>
        <w:numPr>
          <w:ilvl w:val="0"/>
          <w:numId w:val="21"/>
        </w:numPr>
        <w:shd w:val="clear" w:color="auto" w:fill="FFFFFF" w:themeFill="background1"/>
        <w:spacing w:line="240" w:lineRule="auto"/>
        <w:jc w:val="both"/>
        <w:rPr>
          <w:rFonts w:asciiTheme="majorHAnsi" w:hAnsiTheme="majorHAnsi" w:cstheme="majorHAnsi"/>
          <w:b/>
          <w:bCs/>
          <w:color w:val="70AD47" w:themeColor="accent6"/>
          <w:sz w:val="20"/>
          <w:szCs w:val="20"/>
        </w:rPr>
      </w:pPr>
      <w:r w:rsidRPr="008D24EB">
        <w:rPr>
          <w:rFonts w:asciiTheme="majorHAnsi" w:hAnsiTheme="majorHAnsi" w:cstheme="majorHAnsi"/>
          <w:b/>
          <w:bCs/>
          <w:color w:val="70AD47" w:themeColor="accent6"/>
          <w:sz w:val="20"/>
          <w:szCs w:val="20"/>
        </w:rPr>
        <w:t>Fairness of Ambition</w:t>
      </w:r>
    </w:p>
    <w:p w14:paraId="42C92865" w14:textId="77777777" w:rsidR="003C0BA1" w:rsidRPr="008D24EB" w:rsidRDefault="00FD1657" w:rsidP="003C0BA1">
      <w:pPr>
        <w:pStyle w:val="ListParagraph"/>
        <w:numPr>
          <w:ilvl w:val="1"/>
          <w:numId w:val="21"/>
        </w:numPr>
        <w:shd w:val="clear" w:color="auto" w:fill="FFFFFF" w:themeFill="background1"/>
        <w:spacing w:line="240" w:lineRule="auto"/>
        <w:jc w:val="both"/>
        <w:rPr>
          <w:rFonts w:asciiTheme="majorHAnsi" w:hAnsiTheme="majorHAnsi" w:cstheme="majorHAnsi"/>
          <w:color w:val="595959" w:themeColor="text1" w:themeTint="A6"/>
          <w:sz w:val="20"/>
          <w:szCs w:val="20"/>
        </w:rPr>
      </w:pPr>
      <w:r w:rsidRPr="008D24EB">
        <w:rPr>
          <w:rFonts w:asciiTheme="majorHAnsi" w:hAnsiTheme="majorHAnsi" w:cstheme="majorHAnsi"/>
          <w:color w:val="595959" w:themeColor="text1" w:themeTint="A6"/>
          <w:sz w:val="20"/>
          <w:szCs w:val="20"/>
        </w:rPr>
        <w:t xml:space="preserve">Government’s climate change policies must be </w:t>
      </w:r>
      <w:r w:rsidRPr="00075515">
        <w:rPr>
          <w:rFonts w:asciiTheme="majorHAnsi" w:hAnsiTheme="majorHAnsi" w:cstheme="majorHAnsi"/>
          <w:color w:val="595959" w:themeColor="text1" w:themeTint="A6"/>
          <w:sz w:val="20"/>
          <w:szCs w:val="20"/>
        </w:rPr>
        <w:t>aligned to the latest scientific evidence</w:t>
      </w:r>
      <w:r w:rsidRPr="00075515">
        <w:rPr>
          <w:rStyle w:val="FootnoteReference"/>
          <w:rFonts w:asciiTheme="majorHAnsi" w:hAnsiTheme="majorHAnsi" w:cstheme="majorHAnsi"/>
          <w:i/>
          <w:color w:val="595959" w:themeColor="text1" w:themeTint="A6"/>
          <w:sz w:val="20"/>
          <w:szCs w:val="20"/>
        </w:rPr>
        <w:t xml:space="preserve"> </w:t>
      </w:r>
      <w:r w:rsidRPr="00075515">
        <w:rPr>
          <w:rFonts w:asciiTheme="majorHAnsi" w:hAnsiTheme="majorHAnsi" w:cstheme="majorHAnsi"/>
          <w:color w:val="595959" w:themeColor="text1" w:themeTint="A6"/>
          <w:sz w:val="20"/>
          <w:szCs w:val="20"/>
        </w:rPr>
        <w:t xml:space="preserve">and demonstrate </w:t>
      </w:r>
      <w:r w:rsidRPr="00334A91">
        <w:rPr>
          <w:rFonts w:asciiTheme="majorHAnsi" w:hAnsiTheme="majorHAnsi" w:cstheme="majorHAnsi"/>
          <w:b/>
          <w:color w:val="595959" w:themeColor="text1" w:themeTint="A6"/>
          <w:sz w:val="20"/>
          <w:szCs w:val="20"/>
        </w:rPr>
        <w:t>ambition that matches the reality of the challenge</w:t>
      </w:r>
      <w:r w:rsidRPr="008D24EB">
        <w:rPr>
          <w:rFonts w:asciiTheme="majorHAnsi" w:hAnsiTheme="majorHAnsi" w:cstheme="majorHAnsi"/>
          <w:color w:val="595959" w:themeColor="text1" w:themeTint="A6"/>
          <w:sz w:val="20"/>
          <w:szCs w:val="20"/>
        </w:rPr>
        <w:t>, both in its timescales and its extent</w:t>
      </w:r>
    </w:p>
    <w:p w14:paraId="3A1F7060" w14:textId="77777777" w:rsidR="00B7694C" w:rsidRPr="008D24EB" w:rsidRDefault="00B7694C" w:rsidP="00B7694C">
      <w:pPr>
        <w:pStyle w:val="ListParagraph"/>
        <w:numPr>
          <w:ilvl w:val="0"/>
          <w:numId w:val="21"/>
        </w:numPr>
        <w:shd w:val="clear" w:color="auto" w:fill="FFFFFF" w:themeFill="background1"/>
        <w:spacing w:line="240" w:lineRule="auto"/>
        <w:jc w:val="both"/>
        <w:rPr>
          <w:rFonts w:asciiTheme="majorHAnsi" w:hAnsiTheme="majorHAnsi" w:cstheme="majorHAnsi"/>
          <w:b/>
          <w:bCs/>
          <w:color w:val="70AD47" w:themeColor="accent6"/>
          <w:sz w:val="20"/>
          <w:szCs w:val="20"/>
        </w:rPr>
      </w:pPr>
      <w:r w:rsidRPr="008D24EB">
        <w:rPr>
          <w:rFonts w:asciiTheme="majorHAnsi" w:hAnsiTheme="majorHAnsi" w:cstheme="majorHAnsi"/>
          <w:b/>
          <w:bCs/>
          <w:color w:val="70AD47" w:themeColor="accent6"/>
          <w:sz w:val="20"/>
          <w:szCs w:val="20"/>
        </w:rPr>
        <w:t>Fairness of Accountability</w:t>
      </w:r>
    </w:p>
    <w:p w14:paraId="6326E9DD" w14:textId="77777777" w:rsidR="00FD1657" w:rsidRPr="008D24EB" w:rsidRDefault="00FD1657" w:rsidP="00FD1657">
      <w:pPr>
        <w:pStyle w:val="ListParagraph"/>
        <w:numPr>
          <w:ilvl w:val="0"/>
          <w:numId w:val="22"/>
        </w:numPr>
        <w:shd w:val="clear" w:color="auto" w:fill="FFFFFF" w:themeFill="background1"/>
        <w:spacing w:line="240" w:lineRule="auto"/>
        <w:jc w:val="both"/>
        <w:rPr>
          <w:rFonts w:asciiTheme="majorHAnsi" w:hAnsiTheme="majorHAnsi" w:cstheme="majorHAnsi"/>
          <w:color w:val="595959" w:themeColor="text1" w:themeTint="A6"/>
          <w:sz w:val="20"/>
          <w:szCs w:val="20"/>
        </w:rPr>
      </w:pPr>
      <w:r w:rsidRPr="008D24EB">
        <w:rPr>
          <w:rFonts w:asciiTheme="majorHAnsi" w:hAnsiTheme="majorHAnsi" w:cstheme="majorHAnsi"/>
          <w:color w:val="595959" w:themeColor="text1" w:themeTint="A6"/>
          <w:sz w:val="20"/>
          <w:szCs w:val="20"/>
        </w:rPr>
        <w:t>Government, alongside Regulators</w:t>
      </w:r>
      <w:r w:rsidR="00075515">
        <w:rPr>
          <w:rFonts w:asciiTheme="majorHAnsi" w:hAnsiTheme="majorHAnsi" w:cstheme="majorHAnsi"/>
          <w:color w:val="595959" w:themeColor="text1" w:themeTint="A6"/>
          <w:sz w:val="20"/>
          <w:szCs w:val="20"/>
        </w:rPr>
        <w:t>,</w:t>
      </w:r>
      <w:r w:rsidRPr="008D24EB">
        <w:rPr>
          <w:rFonts w:asciiTheme="majorHAnsi" w:hAnsiTheme="majorHAnsi" w:cstheme="majorHAnsi"/>
          <w:color w:val="595959" w:themeColor="text1" w:themeTint="A6"/>
          <w:sz w:val="20"/>
          <w:szCs w:val="20"/>
        </w:rPr>
        <w:t xml:space="preserve"> should provide </w:t>
      </w:r>
      <w:r w:rsidRPr="00334A91">
        <w:rPr>
          <w:rFonts w:asciiTheme="majorHAnsi" w:hAnsiTheme="majorHAnsi" w:cstheme="majorHAnsi"/>
          <w:b/>
          <w:color w:val="595959" w:themeColor="text1" w:themeTint="A6"/>
          <w:sz w:val="20"/>
          <w:szCs w:val="20"/>
        </w:rPr>
        <w:t>coherent and accountable governance</w:t>
      </w:r>
      <w:r w:rsidRPr="008D24EB">
        <w:rPr>
          <w:rFonts w:asciiTheme="majorHAnsi" w:hAnsiTheme="majorHAnsi" w:cstheme="majorHAnsi"/>
          <w:color w:val="595959" w:themeColor="text1" w:themeTint="A6"/>
          <w:sz w:val="20"/>
          <w:szCs w:val="20"/>
        </w:rPr>
        <w:t xml:space="preserve"> and ensure that climate change policies are coordinated</w:t>
      </w:r>
    </w:p>
    <w:p w14:paraId="66E6BF11" w14:textId="77777777" w:rsidR="00B7694C" w:rsidRPr="008D24EB" w:rsidRDefault="00B7694C" w:rsidP="00B7694C">
      <w:pPr>
        <w:pStyle w:val="ListParagraph"/>
        <w:numPr>
          <w:ilvl w:val="0"/>
          <w:numId w:val="21"/>
        </w:numPr>
        <w:shd w:val="clear" w:color="auto" w:fill="FFFFFF" w:themeFill="background1"/>
        <w:spacing w:line="240" w:lineRule="auto"/>
        <w:jc w:val="both"/>
        <w:rPr>
          <w:rFonts w:asciiTheme="majorHAnsi" w:hAnsiTheme="majorHAnsi" w:cstheme="majorHAnsi"/>
          <w:b/>
          <w:bCs/>
          <w:color w:val="70AD47" w:themeColor="accent6"/>
          <w:sz w:val="20"/>
          <w:szCs w:val="20"/>
        </w:rPr>
      </w:pPr>
      <w:r w:rsidRPr="008D24EB">
        <w:rPr>
          <w:rFonts w:asciiTheme="majorHAnsi" w:hAnsiTheme="majorHAnsi" w:cstheme="majorHAnsi"/>
          <w:b/>
          <w:bCs/>
          <w:color w:val="70AD47" w:themeColor="accent6"/>
          <w:sz w:val="20"/>
          <w:szCs w:val="20"/>
        </w:rPr>
        <w:t xml:space="preserve">Fairness of </w:t>
      </w:r>
      <w:r w:rsidR="008D24EB" w:rsidRPr="008D24EB">
        <w:rPr>
          <w:rFonts w:asciiTheme="majorHAnsi" w:hAnsiTheme="majorHAnsi" w:cstheme="majorHAnsi"/>
          <w:b/>
          <w:bCs/>
          <w:color w:val="70AD47" w:themeColor="accent6"/>
          <w:sz w:val="20"/>
          <w:szCs w:val="20"/>
        </w:rPr>
        <w:t>Delivery</w:t>
      </w:r>
    </w:p>
    <w:p w14:paraId="3D3CCBB6" w14:textId="723272C1" w:rsidR="00FD1657" w:rsidRPr="008D24EB" w:rsidRDefault="00FD1657" w:rsidP="00FD1657">
      <w:pPr>
        <w:pStyle w:val="ListParagraph"/>
        <w:numPr>
          <w:ilvl w:val="0"/>
          <w:numId w:val="22"/>
        </w:numPr>
        <w:shd w:val="clear" w:color="auto" w:fill="FFFFFF" w:themeFill="background1"/>
        <w:spacing w:line="240" w:lineRule="auto"/>
        <w:jc w:val="both"/>
        <w:rPr>
          <w:rFonts w:asciiTheme="majorHAnsi" w:hAnsiTheme="majorHAnsi" w:cstheme="majorHAnsi"/>
          <w:color w:val="595959" w:themeColor="text1" w:themeTint="A6"/>
          <w:sz w:val="20"/>
          <w:szCs w:val="20"/>
        </w:rPr>
      </w:pPr>
      <w:r w:rsidRPr="008D24EB">
        <w:rPr>
          <w:rFonts w:asciiTheme="majorHAnsi" w:hAnsiTheme="majorHAnsi" w:cstheme="majorHAnsi"/>
          <w:color w:val="595959" w:themeColor="text1" w:themeTint="A6"/>
          <w:sz w:val="20"/>
          <w:szCs w:val="20"/>
        </w:rPr>
        <w:t xml:space="preserve">Government should, where possible, </w:t>
      </w:r>
      <w:r w:rsidR="003A604D" w:rsidRPr="008D24EB">
        <w:rPr>
          <w:rFonts w:asciiTheme="majorHAnsi" w:hAnsiTheme="majorHAnsi" w:cstheme="majorHAnsi"/>
          <w:color w:val="595959" w:themeColor="text1" w:themeTint="A6"/>
          <w:sz w:val="20"/>
          <w:szCs w:val="20"/>
        </w:rPr>
        <w:t>support</w:t>
      </w:r>
      <w:r w:rsidR="003A604D">
        <w:rPr>
          <w:rFonts w:asciiTheme="majorHAnsi" w:hAnsiTheme="majorHAnsi" w:cstheme="majorHAnsi"/>
          <w:color w:val="595959" w:themeColor="text1" w:themeTint="A6"/>
          <w:sz w:val="20"/>
          <w:szCs w:val="20"/>
        </w:rPr>
        <w:t>,</w:t>
      </w:r>
      <w:r w:rsidR="003A604D" w:rsidRPr="008D24EB">
        <w:rPr>
          <w:rFonts w:asciiTheme="majorHAnsi" w:hAnsiTheme="majorHAnsi" w:cstheme="majorHAnsi"/>
          <w:color w:val="595959" w:themeColor="text1" w:themeTint="A6"/>
          <w:sz w:val="20"/>
          <w:szCs w:val="20"/>
        </w:rPr>
        <w:t xml:space="preserve"> empower</w:t>
      </w:r>
      <w:r w:rsidRPr="008D24EB">
        <w:rPr>
          <w:rFonts w:asciiTheme="majorHAnsi" w:hAnsiTheme="majorHAnsi" w:cstheme="majorHAnsi"/>
          <w:color w:val="595959" w:themeColor="text1" w:themeTint="A6"/>
          <w:sz w:val="20"/>
          <w:szCs w:val="20"/>
        </w:rPr>
        <w:t xml:space="preserve"> </w:t>
      </w:r>
      <w:r w:rsidR="003A604D">
        <w:rPr>
          <w:rFonts w:asciiTheme="majorHAnsi" w:hAnsiTheme="majorHAnsi" w:cstheme="majorHAnsi"/>
          <w:color w:val="595959" w:themeColor="text1" w:themeTint="A6"/>
          <w:sz w:val="20"/>
          <w:szCs w:val="20"/>
        </w:rPr>
        <w:t xml:space="preserve">and incentivise </w:t>
      </w:r>
      <w:r w:rsidRPr="008D24EB">
        <w:rPr>
          <w:rFonts w:asciiTheme="majorHAnsi" w:hAnsiTheme="majorHAnsi" w:cstheme="majorHAnsi"/>
          <w:color w:val="595959" w:themeColor="text1" w:themeTint="A6"/>
          <w:sz w:val="20"/>
          <w:szCs w:val="20"/>
        </w:rPr>
        <w:t xml:space="preserve">businesses to find their own ways to net-zero, acknowledging that a one-size-fits-all approach to policy delivery may not work in all cases and that </w:t>
      </w:r>
      <w:r w:rsidRPr="00334A91">
        <w:rPr>
          <w:rFonts w:asciiTheme="majorHAnsi" w:hAnsiTheme="majorHAnsi" w:cstheme="majorHAnsi"/>
          <w:b/>
          <w:color w:val="595959" w:themeColor="text1" w:themeTint="A6"/>
          <w:sz w:val="20"/>
          <w:szCs w:val="20"/>
        </w:rPr>
        <w:t>a diverse set of business-led solutions</w:t>
      </w:r>
      <w:r w:rsidR="003A604D">
        <w:rPr>
          <w:rFonts w:asciiTheme="majorHAnsi" w:hAnsiTheme="majorHAnsi" w:cstheme="majorHAnsi"/>
          <w:b/>
          <w:color w:val="595959" w:themeColor="text1" w:themeTint="A6"/>
          <w:sz w:val="20"/>
          <w:szCs w:val="20"/>
        </w:rPr>
        <w:t xml:space="preserve"> and incentives</w:t>
      </w:r>
      <w:r w:rsidRPr="00334A91">
        <w:rPr>
          <w:rFonts w:asciiTheme="majorHAnsi" w:hAnsiTheme="majorHAnsi" w:cstheme="majorHAnsi"/>
          <w:b/>
          <w:color w:val="595959" w:themeColor="text1" w:themeTint="A6"/>
          <w:sz w:val="20"/>
          <w:szCs w:val="20"/>
        </w:rPr>
        <w:t xml:space="preserve"> will be needed</w:t>
      </w:r>
    </w:p>
    <w:p w14:paraId="605FEB78" w14:textId="77777777" w:rsidR="00B7694C" w:rsidRPr="008D24EB" w:rsidRDefault="00B7694C" w:rsidP="00B7694C">
      <w:pPr>
        <w:pStyle w:val="ListParagraph"/>
        <w:numPr>
          <w:ilvl w:val="0"/>
          <w:numId w:val="21"/>
        </w:numPr>
        <w:shd w:val="clear" w:color="auto" w:fill="FFFFFF" w:themeFill="background1"/>
        <w:spacing w:line="240" w:lineRule="auto"/>
        <w:jc w:val="both"/>
        <w:rPr>
          <w:rFonts w:asciiTheme="majorHAnsi" w:hAnsiTheme="majorHAnsi" w:cstheme="majorHAnsi"/>
          <w:b/>
          <w:bCs/>
          <w:color w:val="70AD47" w:themeColor="accent6"/>
          <w:sz w:val="20"/>
          <w:szCs w:val="20"/>
        </w:rPr>
      </w:pPr>
      <w:r w:rsidRPr="008D24EB">
        <w:rPr>
          <w:rFonts w:asciiTheme="majorHAnsi" w:hAnsiTheme="majorHAnsi" w:cstheme="majorHAnsi"/>
          <w:b/>
          <w:bCs/>
          <w:color w:val="70AD47" w:themeColor="accent6"/>
          <w:sz w:val="20"/>
          <w:szCs w:val="20"/>
        </w:rPr>
        <w:t xml:space="preserve">Fairness of </w:t>
      </w:r>
      <w:r w:rsidR="008D24EB" w:rsidRPr="008D24EB">
        <w:rPr>
          <w:rFonts w:asciiTheme="majorHAnsi" w:hAnsiTheme="majorHAnsi" w:cstheme="majorHAnsi"/>
          <w:b/>
          <w:bCs/>
          <w:color w:val="70AD47" w:themeColor="accent6"/>
          <w:sz w:val="20"/>
          <w:szCs w:val="20"/>
        </w:rPr>
        <w:t>Opportunity</w:t>
      </w:r>
    </w:p>
    <w:p w14:paraId="5AD93914" w14:textId="5D0986DE" w:rsidR="00FD1657" w:rsidRPr="008D24EB" w:rsidRDefault="008D24EB" w:rsidP="00FD1657">
      <w:pPr>
        <w:pStyle w:val="ListParagraph"/>
        <w:numPr>
          <w:ilvl w:val="0"/>
          <w:numId w:val="22"/>
        </w:numPr>
        <w:shd w:val="clear" w:color="auto" w:fill="FFFFFF" w:themeFill="background1"/>
        <w:spacing w:line="240" w:lineRule="auto"/>
        <w:jc w:val="both"/>
        <w:rPr>
          <w:rFonts w:asciiTheme="majorHAnsi" w:hAnsiTheme="majorHAnsi" w:cstheme="majorHAnsi"/>
          <w:color w:val="595959" w:themeColor="text1" w:themeTint="A6"/>
          <w:sz w:val="20"/>
          <w:szCs w:val="20"/>
        </w:rPr>
      </w:pPr>
      <w:r w:rsidRPr="008D24EB">
        <w:rPr>
          <w:rFonts w:asciiTheme="majorHAnsi" w:hAnsiTheme="majorHAnsi" w:cstheme="majorHAnsi"/>
          <w:color w:val="595959" w:themeColor="text1" w:themeTint="A6"/>
          <w:sz w:val="20"/>
          <w:szCs w:val="20"/>
        </w:rPr>
        <w:t xml:space="preserve">Government must </w:t>
      </w:r>
      <w:r w:rsidRPr="00334A91">
        <w:rPr>
          <w:rFonts w:asciiTheme="majorHAnsi" w:hAnsiTheme="majorHAnsi" w:cstheme="majorHAnsi"/>
          <w:b/>
          <w:color w:val="595959" w:themeColor="text1" w:themeTint="A6"/>
          <w:sz w:val="20"/>
          <w:szCs w:val="20"/>
        </w:rPr>
        <w:t>provide a level playing field, ensuring businesses of all sizes, in all sectors,</w:t>
      </w:r>
      <w:r w:rsidR="00941534">
        <w:rPr>
          <w:rFonts w:asciiTheme="majorHAnsi" w:hAnsiTheme="majorHAnsi" w:cstheme="majorHAnsi"/>
          <w:b/>
          <w:color w:val="595959" w:themeColor="text1" w:themeTint="A6"/>
          <w:sz w:val="20"/>
          <w:szCs w:val="20"/>
        </w:rPr>
        <w:t xml:space="preserve"> across every region and nation,</w:t>
      </w:r>
      <w:r w:rsidRPr="00334A91">
        <w:rPr>
          <w:rFonts w:asciiTheme="majorHAnsi" w:hAnsiTheme="majorHAnsi" w:cstheme="majorHAnsi"/>
          <w:b/>
          <w:color w:val="595959" w:themeColor="text1" w:themeTint="A6"/>
          <w:sz w:val="20"/>
          <w:szCs w:val="20"/>
        </w:rPr>
        <w:t xml:space="preserve"> </w:t>
      </w:r>
      <w:r w:rsidR="00EF1160" w:rsidRPr="00334A91">
        <w:rPr>
          <w:rFonts w:asciiTheme="majorHAnsi" w:hAnsiTheme="majorHAnsi" w:cstheme="majorHAnsi"/>
          <w:b/>
          <w:color w:val="595959" w:themeColor="text1" w:themeTint="A6"/>
          <w:sz w:val="20"/>
          <w:szCs w:val="20"/>
        </w:rPr>
        <w:t>can</w:t>
      </w:r>
      <w:r w:rsidRPr="00334A91">
        <w:rPr>
          <w:rFonts w:asciiTheme="majorHAnsi" w:hAnsiTheme="majorHAnsi" w:cstheme="majorHAnsi"/>
          <w:b/>
          <w:color w:val="595959" w:themeColor="text1" w:themeTint="A6"/>
          <w:sz w:val="20"/>
          <w:szCs w:val="20"/>
        </w:rPr>
        <w:t xml:space="preserve"> contribute</w:t>
      </w:r>
      <w:r w:rsidRPr="008D24EB">
        <w:rPr>
          <w:rFonts w:asciiTheme="majorHAnsi" w:hAnsiTheme="majorHAnsi" w:cstheme="majorHAnsi"/>
          <w:color w:val="595959" w:themeColor="text1" w:themeTint="A6"/>
          <w:sz w:val="20"/>
          <w:szCs w:val="20"/>
        </w:rPr>
        <w:t xml:space="preserve"> to a net-zero economy, through their innovations, investments, and markets</w:t>
      </w:r>
    </w:p>
    <w:p w14:paraId="5A6F8FFA" w14:textId="77777777" w:rsidR="00B7694C" w:rsidRPr="008D24EB" w:rsidRDefault="00B7694C" w:rsidP="00B7694C">
      <w:pPr>
        <w:pStyle w:val="ListParagraph"/>
        <w:numPr>
          <w:ilvl w:val="0"/>
          <w:numId w:val="21"/>
        </w:numPr>
        <w:shd w:val="clear" w:color="auto" w:fill="FFFFFF" w:themeFill="background1"/>
        <w:spacing w:line="240" w:lineRule="auto"/>
        <w:jc w:val="both"/>
        <w:rPr>
          <w:rFonts w:asciiTheme="majorHAnsi" w:hAnsiTheme="majorHAnsi" w:cstheme="majorHAnsi"/>
          <w:b/>
          <w:bCs/>
          <w:color w:val="70AD47" w:themeColor="accent6"/>
          <w:sz w:val="20"/>
          <w:szCs w:val="20"/>
        </w:rPr>
      </w:pPr>
      <w:r w:rsidRPr="008D24EB">
        <w:rPr>
          <w:rFonts w:asciiTheme="majorHAnsi" w:hAnsiTheme="majorHAnsi" w:cstheme="majorHAnsi"/>
          <w:b/>
          <w:bCs/>
          <w:color w:val="70AD47" w:themeColor="accent6"/>
          <w:sz w:val="20"/>
          <w:szCs w:val="20"/>
        </w:rPr>
        <w:t>F</w:t>
      </w:r>
      <w:r w:rsidR="003C0BA1" w:rsidRPr="008D24EB">
        <w:rPr>
          <w:rFonts w:asciiTheme="majorHAnsi" w:hAnsiTheme="majorHAnsi" w:cstheme="majorHAnsi"/>
          <w:b/>
          <w:bCs/>
          <w:color w:val="70AD47" w:themeColor="accent6"/>
          <w:sz w:val="20"/>
          <w:szCs w:val="20"/>
        </w:rPr>
        <w:t>a</w:t>
      </w:r>
      <w:r w:rsidRPr="008D24EB">
        <w:rPr>
          <w:rFonts w:asciiTheme="majorHAnsi" w:hAnsiTheme="majorHAnsi" w:cstheme="majorHAnsi"/>
          <w:b/>
          <w:bCs/>
          <w:color w:val="70AD47" w:themeColor="accent6"/>
          <w:sz w:val="20"/>
          <w:szCs w:val="20"/>
        </w:rPr>
        <w:t>irnes</w:t>
      </w:r>
      <w:r w:rsidR="003C0BA1" w:rsidRPr="008D24EB">
        <w:rPr>
          <w:rFonts w:asciiTheme="majorHAnsi" w:hAnsiTheme="majorHAnsi" w:cstheme="majorHAnsi"/>
          <w:b/>
          <w:bCs/>
          <w:color w:val="70AD47" w:themeColor="accent6"/>
          <w:sz w:val="20"/>
          <w:szCs w:val="20"/>
        </w:rPr>
        <w:t>s</w:t>
      </w:r>
      <w:r w:rsidRPr="008D24EB">
        <w:rPr>
          <w:rFonts w:asciiTheme="majorHAnsi" w:hAnsiTheme="majorHAnsi" w:cstheme="majorHAnsi"/>
          <w:b/>
          <w:bCs/>
          <w:color w:val="70AD47" w:themeColor="accent6"/>
          <w:sz w:val="20"/>
          <w:szCs w:val="20"/>
        </w:rPr>
        <w:t xml:space="preserve"> of </w:t>
      </w:r>
      <w:r w:rsidR="003C0BA1" w:rsidRPr="008D24EB">
        <w:rPr>
          <w:rFonts w:asciiTheme="majorHAnsi" w:hAnsiTheme="majorHAnsi" w:cstheme="majorHAnsi"/>
          <w:b/>
          <w:bCs/>
          <w:color w:val="70AD47" w:themeColor="accent6"/>
          <w:sz w:val="20"/>
          <w:szCs w:val="20"/>
        </w:rPr>
        <w:t>Cos</w:t>
      </w:r>
      <w:r w:rsidR="00FD1657" w:rsidRPr="008D24EB">
        <w:rPr>
          <w:rFonts w:asciiTheme="majorHAnsi" w:hAnsiTheme="majorHAnsi" w:cstheme="majorHAnsi"/>
          <w:b/>
          <w:bCs/>
          <w:color w:val="70AD47" w:themeColor="accent6"/>
          <w:sz w:val="20"/>
          <w:szCs w:val="20"/>
        </w:rPr>
        <w:t>t</w:t>
      </w:r>
    </w:p>
    <w:p w14:paraId="04F35040" w14:textId="77777777" w:rsidR="00FD1657" w:rsidRPr="008D24EB" w:rsidRDefault="008D24EB" w:rsidP="00FD1657">
      <w:pPr>
        <w:pStyle w:val="ListParagraph"/>
        <w:numPr>
          <w:ilvl w:val="0"/>
          <w:numId w:val="22"/>
        </w:numPr>
        <w:shd w:val="clear" w:color="auto" w:fill="FFFFFF" w:themeFill="background1"/>
        <w:spacing w:line="240" w:lineRule="auto"/>
        <w:jc w:val="both"/>
        <w:rPr>
          <w:rFonts w:asciiTheme="majorHAnsi" w:hAnsiTheme="majorHAnsi" w:cstheme="majorHAnsi"/>
          <w:color w:val="595959" w:themeColor="text1" w:themeTint="A6"/>
          <w:sz w:val="20"/>
          <w:szCs w:val="20"/>
        </w:rPr>
      </w:pPr>
      <w:r w:rsidRPr="008D24EB">
        <w:rPr>
          <w:rFonts w:asciiTheme="majorHAnsi" w:eastAsia="Times New Roman" w:hAnsiTheme="majorHAnsi" w:cstheme="majorHAnsi"/>
          <w:color w:val="595959" w:themeColor="text1" w:themeTint="A6"/>
          <w:sz w:val="20"/>
          <w:szCs w:val="20"/>
          <w:lang w:eastAsia="en-GB"/>
        </w:rPr>
        <w:t xml:space="preserve">Government climate change </w:t>
      </w:r>
      <w:r w:rsidRPr="00334A91">
        <w:rPr>
          <w:rFonts w:asciiTheme="majorHAnsi" w:eastAsia="Times New Roman" w:hAnsiTheme="majorHAnsi" w:cstheme="majorHAnsi"/>
          <w:b/>
          <w:color w:val="595959" w:themeColor="text1" w:themeTint="A6"/>
          <w:sz w:val="20"/>
          <w:szCs w:val="20"/>
          <w:lang w:eastAsia="en-GB"/>
        </w:rPr>
        <w:t>polic</w:t>
      </w:r>
      <w:r w:rsidR="00403D5A" w:rsidRPr="00334A91">
        <w:rPr>
          <w:rFonts w:asciiTheme="majorHAnsi" w:eastAsia="Times New Roman" w:hAnsiTheme="majorHAnsi" w:cstheme="majorHAnsi"/>
          <w:b/>
          <w:color w:val="595959" w:themeColor="text1" w:themeTint="A6"/>
          <w:sz w:val="20"/>
          <w:szCs w:val="20"/>
          <w:lang w:eastAsia="en-GB"/>
        </w:rPr>
        <w:t>i</w:t>
      </w:r>
      <w:r w:rsidRPr="00334A91">
        <w:rPr>
          <w:rFonts w:asciiTheme="majorHAnsi" w:eastAsia="Times New Roman" w:hAnsiTheme="majorHAnsi" w:cstheme="majorHAnsi"/>
          <w:b/>
          <w:color w:val="595959" w:themeColor="text1" w:themeTint="A6"/>
          <w:sz w:val="20"/>
          <w:szCs w:val="20"/>
          <w:lang w:eastAsia="en-GB"/>
        </w:rPr>
        <w:t>es must be affordable and achievable</w:t>
      </w:r>
      <w:r w:rsidRPr="008D24EB">
        <w:rPr>
          <w:rFonts w:asciiTheme="majorHAnsi" w:eastAsia="Times New Roman" w:hAnsiTheme="majorHAnsi" w:cstheme="majorHAnsi"/>
          <w:color w:val="595959" w:themeColor="text1" w:themeTint="A6"/>
          <w:sz w:val="20"/>
          <w:szCs w:val="20"/>
          <w:lang w:eastAsia="en-GB"/>
        </w:rPr>
        <w:t xml:space="preserve">. Government must ensure that the </w:t>
      </w:r>
      <w:r w:rsidRPr="00334A91">
        <w:rPr>
          <w:rFonts w:asciiTheme="majorHAnsi" w:eastAsia="Times New Roman" w:hAnsiTheme="majorHAnsi" w:cstheme="majorHAnsi"/>
          <w:b/>
          <w:color w:val="595959" w:themeColor="text1" w:themeTint="A6"/>
          <w:sz w:val="20"/>
          <w:szCs w:val="20"/>
          <w:lang w:eastAsia="en-GB"/>
        </w:rPr>
        <w:t xml:space="preserve">cost of transition to net-zero are distributed equitably </w:t>
      </w:r>
      <w:r w:rsidRPr="00403D5A">
        <w:rPr>
          <w:rFonts w:asciiTheme="majorHAnsi" w:eastAsia="Times New Roman" w:hAnsiTheme="majorHAnsi" w:cstheme="majorHAnsi"/>
          <w:color w:val="595959" w:themeColor="text1" w:themeTint="A6"/>
          <w:sz w:val="20"/>
          <w:szCs w:val="20"/>
          <w:lang w:eastAsia="en-GB"/>
        </w:rPr>
        <w:t xml:space="preserve">among businesses, </w:t>
      </w:r>
      <w:r w:rsidR="00EF1160" w:rsidRPr="00DA0C7C">
        <w:rPr>
          <w:rFonts w:asciiTheme="majorHAnsi" w:eastAsia="Times New Roman" w:hAnsiTheme="majorHAnsi" w:cstheme="majorHAnsi"/>
          <w:color w:val="595959" w:themeColor="text1" w:themeTint="A6"/>
          <w:sz w:val="20"/>
          <w:szCs w:val="20"/>
          <w:lang w:eastAsia="en-GB"/>
        </w:rPr>
        <w:t>workers,</w:t>
      </w:r>
      <w:r w:rsidRPr="00DA0C7C">
        <w:rPr>
          <w:rFonts w:asciiTheme="majorHAnsi" w:eastAsia="Times New Roman" w:hAnsiTheme="majorHAnsi" w:cstheme="majorHAnsi"/>
          <w:color w:val="595959" w:themeColor="text1" w:themeTint="A6"/>
          <w:sz w:val="20"/>
          <w:szCs w:val="20"/>
          <w:lang w:eastAsia="en-GB"/>
        </w:rPr>
        <w:t xml:space="preserve"> and consumers</w:t>
      </w:r>
      <w:r w:rsidRPr="008D24EB">
        <w:rPr>
          <w:rFonts w:asciiTheme="majorHAnsi" w:eastAsia="Times New Roman" w:hAnsiTheme="majorHAnsi" w:cstheme="majorHAnsi"/>
          <w:color w:val="595959" w:themeColor="text1" w:themeTint="A6"/>
          <w:sz w:val="20"/>
          <w:szCs w:val="20"/>
          <w:lang w:eastAsia="en-GB"/>
        </w:rPr>
        <w:t>, based on their environmental impact, ability to pay, ability to adapt and potential for gain</w:t>
      </w:r>
    </w:p>
    <w:p w14:paraId="055A6658" w14:textId="77777777" w:rsidR="00FE0103" w:rsidRPr="004D2449" w:rsidRDefault="00CE51FC" w:rsidP="002B3F19">
      <w:pPr>
        <w:shd w:val="clear" w:color="auto" w:fill="FFFFFF" w:themeFill="background1"/>
        <w:spacing w:before="240" w:line="240" w:lineRule="auto"/>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UK business groups reaffirm the private sector’s commitment to reducing emissions to net-zero by 2050, via a </w:t>
      </w:r>
      <w:r w:rsidR="00277D57">
        <w:rPr>
          <w:rFonts w:asciiTheme="majorHAnsi" w:hAnsiTheme="majorHAnsi" w:cstheme="majorHAnsi"/>
          <w:color w:val="595959" w:themeColor="text1" w:themeTint="A6"/>
          <w:sz w:val="20"/>
          <w:szCs w:val="20"/>
        </w:rPr>
        <w:t>‘</w:t>
      </w:r>
      <w:r w:rsidRPr="004D2449">
        <w:rPr>
          <w:rFonts w:asciiTheme="majorHAnsi" w:hAnsiTheme="majorHAnsi" w:cstheme="majorHAnsi"/>
          <w:color w:val="595959" w:themeColor="text1" w:themeTint="A6"/>
          <w:sz w:val="20"/>
          <w:szCs w:val="20"/>
        </w:rPr>
        <w:t>just transition</w:t>
      </w:r>
      <w:r w:rsidR="00277D57">
        <w:rPr>
          <w:rFonts w:asciiTheme="majorHAnsi" w:hAnsiTheme="majorHAnsi" w:cstheme="majorHAnsi"/>
          <w:color w:val="595959" w:themeColor="text1" w:themeTint="A6"/>
          <w:sz w:val="20"/>
          <w:szCs w:val="20"/>
        </w:rPr>
        <w:t>’</w:t>
      </w:r>
      <w:r w:rsidRPr="004D2449">
        <w:rPr>
          <w:rFonts w:asciiTheme="majorHAnsi" w:hAnsiTheme="majorHAnsi" w:cstheme="majorHAnsi"/>
          <w:color w:val="595959" w:themeColor="text1" w:themeTint="A6"/>
          <w:sz w:val="20"/>
          <w:szCs w:val="20"/>
        </w:rPr>
        <w:t xml:space="preserve"> to protect lives and livelihoods of current and future generations.</w:t>
      </w:r>
      <w:r w:rsidR="004770CA" w:rsidRPr="004D2449">
        <w:rPr>
          <w:rFonts w:asciiTheme="majorHAnsi" w:hAnsiTheme="majorHAnsi" w:cstheme="majorHAnsi"/>
          <w:color w:val="595959" w:themeColor="text1" w:themeTint="A6"/>
          <w:sz w:val="20"/>
          <w:szCs w:val="20"/>
        </w:rPr>
        <w:t xml:space="preserve"> </w:t>
      </w:r>
      <w:r w:rsidR="0052333B" w:rsidRPr="004D2449">
        <w:rPr>
          <w:rFonts w:asciiTheme="majorHAnsi" w:hAnsiTheme="majorHAnsi" w:cstheme="majorHAnsi"/>
          <w:color w:val="595959" w:themeColor="text1" w:themeTint="A6"/>
          <w:sz w:val="20"/>
          <w:szCs w:val="20"/>
        </w:rPr>
        <w:t xml:space="preserve">We ask government to support a </w:t>
      </w:r>
      <w:r w:rsidR="00277D57">
        <w:rPr>
          <w:rFonts w:asciiTheme="majorHAnsi" w:hAnsiTheme="majorHAnsi" w:cstheme="majorHAnsi"/>
          <w:color w:val="595959" w:themeColor="text1" w:themeTint="A6"/>
          <w:sz w:val="20"/>
          <w:szCs w:val="20"/>
        </w:rPr>
        <w:t>‘</w:t>
      </w:r>
      <w:r w:rsidR="0052333B" w:rsidRPr="004D2449">
        <w:rPr>
          <w:rFonts w:asciiTheme="majorHAnsi" w:hAnsiTheme="majorHAnsi" w:cstheme="majorHAnsi"/>
          <w:color w:val="595959" w:themeColor="text1" w:themeTint="A6"/>
          <w:sz w:val="20"/>
          <w:szCs w:val="20"/>
        </w:rPr>
        <w:t>just transition</w:t>
      </w:r>
      <w:r w:rsidR="00277D57">
        <w:rPr>
          <w:rFonts w:asciiTheme="majorHAnsi" w:hAnsiTheme="majorHAnsi" w:cstheme="majorHAnsi"/>
          <w:color w:val="595959" w:themeColor="text1" w:themeTint="A6"/>
          <w:sz w:val="20"/>
          <w:szCs w:val="20"/>
        </w:rPr>
        <w:t>’</w:t>
      </w:r>
      <w:r w:rsidR="0052333B" w:rsidRPr="004D2449">
        <w:rPr>
          <w:rFonts w:asciiTheme="majorHAnsi" w:hAnsiTheme="majorHAnsi" w:cstheme="majorHAnsi"/>
          <w:color w:val="595959" w:themeColor="text1" w:themeTint="A6"/>
          <w:sz w:val="20"/>
          <w:szCs w:val="20"/>
        </w:rPr>
        <w:t xml:space="preserve"> to </w:t>
      </w:r>
      <w:r w:rsidR="00277D57">
        <w:rPr>
          <w:rFonts w:asciiTheme="majorHAnsi" w:hAnsiTheme="majorHAnsi" w:cstheme="majorHAnsi"/>
          <w:color w:val="595959" w:themeColor="text1" w:themeTint="A6"/>
          <w:sz w:val="20"/>
          <w:szCs w:val="20"/>
        </w:rPr>
        <w:t>net-z</w:t>
      </w:r>
      <w:r w:rsidR="0052333B" w:rsidRPr="004D2449">
        <w:rPr>
          <w:rFonts w:asciiTheme="majorHAnsi" w:hAnsiTheme="majorHAnsi" w:cstheme="majorHAnsi"/>
          <w:color w:val="595959" w:themeColor="text1" w:themeTint="A6"/>
          <w:sz w:val="20"/>
          <w:szCs w:val="20"/>
        </w:rPr>
        <w:t xml:space="preserve">ero </w:t>
      </w:r>
      <w:r w:rsidR="00B11992" w:rsidRPr="004D2449">
        <w:rPr>
          <w:rFonts w:asciiTheme="majorHAnsi" w:hAnsiTheme="majorHAnsi" w:cstheme="majorHAnsi"/>
          <w:color w:val="595959" w:themeColor="text1" w:themeTint="A6"/>
          <w:sz w:val="20"/>
          <w:szCs w:val="20"/>
        </w:rPr>
        <w:t>so that businesses</w:t>
      </w:r>
      <w:r w:rsidR="00A86AE8" w:rsidRPr="004D2449">
        <w:rPr>
          <w:rFonts w:asciiTheme="majorHAnsi" w:hAnsiTheme="majorHAnsi" w:cstheme="majorHAnsi"/>
          <w:color w:val="595959" w:themeColor="text1" w:themeTint="A6"/>
          <w:sz w:val="20"/>
          <w:szCs w:val="20"/>
        </w:rPr>
        <w:t xml:space="preserve"> and workers alike</w:t>
      </w:r>
      <w:r w:rsidR="00B11992" w:rsidRPr="004D2449">
        <w:rPr>
          <w:rFonts w:asciiTheme="majorHAnsi" w:hAnsiTheme="majorHAnsi" w:cstheme="majorHAnsi"/>
          <w:color w:val="595959" w:themeColor="text1" w:themeTint="A6"/>
          <w:sz w:val="20"/>
          <w:szCs w:val="20"/>
        </w:rPr>
        <w:t xml:space="preserve"> can </w:t>
      </w:r>
      <w:r w:rsidR="0052333B" w:rsidRPr="004D2449">
        <w:rPr>
          <w:rFonts w:asciiTheme="majorHAnsi" w:hAnsiTheme="majorHAnsi" w:cstheme="majorHAnsi"/>
          <w:color w:val="595959" w:themeColor="text1" w:themeTint="A6"/>
          <w:sz w:val="20"/>
          <w:szCs w:val="20"/>
        </w:rPr>
        <w:t xml:space="preserve">play </w:t>
      </w:r>
      <w:r w:rsidR="00B11992" w:rsidRPr="004D2449">
        <w:rPr>
          <w:rFonts w:asciiTheme="majorHAnsi" w:hAnsiTheme="majorHAnsi" w:cstheme="majorHAnsi"/>
          <w:color w:val="595959" w:themeColor="text1" w:themeTint="A6"/>
          <w:sz w:val="20"/>
          <w:szCs w:val="20"/>
        </w:rPr>
        <w:t xml:space="preserve">an effective </w:t>
      </w:r>
      <w:r w:rsidR="0052333B" w:rsidRPr="004D2449">
        <w:rPr>
          <w:rFonts w:asciiTheme="majorHAnsi" w:hAnsiTheme="majorHAnsi" w:cstheme="majorHAnsi"/>
          <w:color w:val="595959" w:themeColor="text1" w:themeTint="A6"/>
          <w:sz w:val="20"/>
          <w:szCs w:val="20"/>
        </w:rPr>
        <w:t xml:space="preserve">role in the shift to a carbon neutral economy. </w:t>
      </w:r>
    </w:p>
    <w:p w14:paraId="7814EF32" w14:textId="77777777" w:rsidR="00CC68B9" w:rsidRPr="004D2449" w:rsidRDefault="0052333B" w:rsidP="002B3F19">
      <w:pPr>
        <w:shd w:val="clear" w:color="auto" w:fill="FFFFFF" w:themeFill="background1"/>
        <w:spacing w:line="240" w:lineRule="auto"/>
        <w:jc w:val="both"/>
        <w:rPr>
          <w:rFonts w:asciiTheme="majorHAnsi" w:hAnsiTheme="majorHAnsi" w:cstheme="majorHAnsi"/>
          <w:color w:val="595959" w:themeColor="text1" w:themeTint="A6"/>
          <w:sz w:val="20"/>
          <w:szCs w:val="20"/>
        </w:rPr>
      </w:pPr>
      <w:r w:rsidRPr="004D2449">
        <w:rPr>
          <w:rFonts w:asciiTheme="majorHAnsi" w:hAnsiTheme="majorHAnsi" w:cstheme="majorHAnsi"/>
          <w:b/>
          <w:color w:val="595959" w:themeColor="text1" w:themeTint="A6"/>
          <w:sz w:val="20"/>
          <w:szCs w:val="20"/>
        </w:rPr>
        <w:t xml:space="preserve">Collectively, we are calling for a </w:t>
      </w:r>
      <w:r w:rsidR="004852CE">
        <w:rPr>
          <w:rFonts w:asciiTheme="majorHAnsi" w:hAnsiTheme="majorHAnsi" w:cstheme="majorHAnsi"/>
          <w:b/>
          <w:color w:val="595959" w:themeColor="text1" w:themeTint="A6"/>
          <w:sz w:val="20"/>
          <w:szCs w:val="20"/>
        </w:rPr>
        <w:t>‘</w:t>
      </w:r>
      <w:r w:rsidRPr="004D2449">
        <w:rPr>
          <w:rFonts w:asciiTheme="majorHAnsi" w:hAnsiTheme="majorHAnsi" w:cstheme="majorHAnsi"/>
          <w:b/>
          <w:color w:val="595959" w:themeColor="text1" w:themeTint="A6"/>
          <w:sz w:val="20"/>
          <w:szCs w:val="20"/>
        </w:rPr>
        <w:t>principles-led</w:t>
      </w:r>
      <w:r w:rsidR="004852CE">
        <w:rPr>
          <w:rFonts w:asciiTheme="majorHAnsi" w:hAnsiTheme="majorHAnsi" w:cstheme="majorHAnsi"/>
          <w:b/>
          <w:color w:val="595959" w:themeColor="text1" w:themeTint="A6"/>
          <w:sz w:val="20"/>
          <w:szCs w:val="20"/>
        </w:rPr>
        <w:t>’</w:t>
      </w:r>
      <w:r w:rsidRPr="004D2449">
        <w:rPr>
          <w:rFonts w:asciiTheme="majorHAnsi" w:hAnsiTheme="majorHAnsi" w:cstheme="majorHAnsi"/>
          <w:b/>
          <w:color w:val="595959" w:themeColor="text1" w:themeTint="A6"/>
          <w:sz w:val="20"/>
          <w:szCs w:val="20"/>
        </w:rPr>
        <w:t xml:space="preserve"> approach to be taken by the Government when developing net-zero aligned policy. </w:t>
      </w:r>
      <w:r w:rsidR="00997443" w:rsidRPr="004D2449">
        <w:rPr>
          <w:rFonts w:asciiTheme="majorHAnsi" w:hAnsiTheme="majorHAnsi" w:cstheme="majorHAnsi"/>
          <w:b/>
          <w:color w:val="595959" w:themeColor="text1" w:themeTint="A6"/>
          <w:sz w:val="20"/>
          <w:szCs w:val="20"/>
        </w:rPr>
        <w:t xml:space="preserve">We believe that a principles-led approach can provide a robust policy framework which allows the UK to maintain its current </w:t>
      </w:r>
      <w:r w:rsidR="00D625A6">
        <w:rPr>
          <w:rFonts w:asciiTheme="majorHAnsi" w:hAnsiTheme="majorHAnsi" w:cstheme="majorHAnsi"/>
          <w:b/>
          <w:color w:val="595959" w:themeColor="text1" w:themeTint="A6"/>
          <w:sz w:val="20"/>
          <w:szCs w:val="20"/>
        </w:rPr>
        <w:t xml:space="preserve">domestic and </w:t>
      </w:r>
      <w:r w:rsidR="00997443" w:rsidRPr="004D2449">
        <w:rPr>
          <w:rFonts w:asciiTheme="majorHAnsi" w:hAnsiTheme="majorHAnsi" w:cstheme="majorHAnsi"/>
          <w:b/>
          <w:color w:val="595959" w:themeColor="text1" w:themeTint="A6"/>
          <w:sz w:val="20"/>
          <w:szCs w:val="20"/>
        </w:rPr>
        <w:t xml:space="preserve">global ambitions, whilst being accountable, </w:t>
      </w:r>
      <w:r w:rsidR="00045C0B" w:rsidRPr="004D2449">
        <w:rPr>
          <w:rFonts w:asciiTheme="majorHAnsi" w:hAnsiTheme="majorHAnsi" w:cstheme="majorHAnsi"/>
          <w:b/>
          <w:color w:val="595959" w:themeColor="text1" w:themeTint="A6"/>
          <w:sz w:val="20"/>
          <w:szCs w:val="20"/>
        </w:rPr>
        <w:t>credible,</w:t>
      </w:r>
      <w:r w:rsidR="00997443" w:rsidRPr="004D2449">
        <w:rPr>
          <w:rFonts w:asciiTheme="majorHAnsi" w:hAnsiTheme="majorHAnsi" w:cstheme="majorHAnsi"/>
          <w:b/>
          <w:color w:val="595959" w:themeColor="text1" w:themeTint="A6"/>
          <w:sz w:val="20"/>
          <w:szCs w:val="20"/>
        </w:rPr>
        <w:t xml:space="preserve"> and fair. </w:t>
      </w:r>
      <w:r w:rsidRPr="004D2449">
        <w:rPr>
          <w:rFonts w:asciiTheme="majorHAnsi" w:hAnsiTheme="majorHAnsi" w:cstheme="majorHAnsi"/>
          <w:b/>
          <w:color w:val="595959" w:themeColor="text1" w:themeTint="A6"/>
          <w:sz w:val="20"/>
          <w:szCs w:val="20"/>
        </w:rPr>
        <w:t xml:space="preserve">The principles we set out here are intended to act as a </w:t>
      </w:r>
      <w:r w:rsidR="004852CE">
        <w:rPr>
          <w:rFonts w:asciiTheme="majorHAnsi" w:hAnsiTheme="majorHAnsi" w:cstheme="majorHAnsi"/>
          <w:b/>
          <w:color w:val="595959" w:themeColor="text1" w:themeTint="A6"/>
          <w:sz w:val="20"/>
          <w:szCs w:val="20"/>
        </w:rPr>
        <w:t>‘</w:t>
      </w:r>
      <w:r w:rsidRPr="004D2449">
        <w:rPr>
          <w:rFonts w:asciiTheme="majorHAnsi" w:hAnsiTheme="majorHAnsi" w:cstheme="majorHAnsi"/>
          <w:b/>
          <w:color w:val="595959" w:themeColor="text1" w:themeTint="A6"/>
          <w:sz w:val="20"/>
          <w:szCs w:val="20"/>
        </w:rPr>
        <w:t>fairness test</w:t>
      </w:r>
      <w:r w:rsidR="004852CE">
        <w:rPr>
          <w:rFonts w:asciiTheme="majorHAnsi" w:hAnsiTheme="majorHAnsi" w:cstheme="majorHAnsi"/>
          <w:b/>
          <w:color w:val="595959" w:themeColor="text1" w:themeTint="A6"/>
          <w:sz w:val="20"/>
          <w:szCs w:val="20"/>
        </w:rPr>
        <w:t>’</w:t>
      </w:r>
      <w:r w:rsidRPr="004D2449">
        <w:rPr>
          <w:rFonts w:asciiTheme="majorHAnsi" w:hAnsiTheme="majorHAnsi" w:cstheme="majorHAnsi"/>
          <w:b/>
          <w:color w:val="595959" w:themeColor="text1" w:themeTint="A6"/>
          <w:sz w:val="20"/>
          <w:szCs w:val="20"/>
        </w:rPr>
        <w:t xml:space="preserve"> for policy makers in planning and designing regulatory and policy frameworks, and </w:t>
      </w:r>
      <w:r w:rsidR="0078632A" w:rsidRPr="004D2449">
        <w:rPr>
          <w:rFonts w:asciiTheme="majorHAnsi" w:hAnsiTheme="majorHAnsi" w:cstheme="majorHAnsi"/>
          <w:b/>
          <w:color w:val="595959" w:themeColor="text1" w:themeTint="A6"/>
          <w:sz w:val="20"/>
          <w:szCs w:val="20"/>
        </w:rPr>
        <w:t xml:space="preserve">in </w:t>
      </w:r>
      <w:r w:rsidRPr="004D2449">
        <w:rPr>
          <w:rFonts w:asciiTheme="majorHAnsi" w:hAnsiTheme="majorHAnsi" w:cstheme="majorHAnsi"/>
          <w:b/>
          <w:color w:val="595959" w:themeColor="text1" w:themeTint="A6"/>
          <w:sz w:val="20"/>
          <w:szCs w:val="20"/>
        </w:rPr>
        <w:t>prioritising investment.</w:t>
      </w:r>
    </w:p>
    <w:p w14:paraId="562937F7" w14:textId="77777777" w:rsidR="0052333B" w:rsidRPr="004D2449" w:rsidRDefault="00CE711F" w:rsidP="002B3F19">
      <w:pPr>
        <w:shd w:val="clear" w:color="auto" w:fill="FFFFFF" w:themeFill="background1"/>
        <w:spacing w:line="240" w:lineRule="auto"/>
        <w:jc w:val="both"/>
        <w:rPr>
          <w:rFonts w:asciiTheme="majorHAnsi" w:hAnsiTheme="majorHAnsi" w:cstheme="majorHAnsi"/>
          <w:color w:val="595959" w:themeColor="text1" w:themeTint="A6"/>
          <w:sz w:val="20"/>
          <w:szCs w:val="20"/>
        </w:rPr>
      </w:pPr>
      <w:r w:rsidRPr="004D2449">
        <w:rPr>
          <w:rFonts w:asciiTheme="majorHAnsi" w:hAnsiTheme="majorHAnsi" w:cstheme="majorHAnsi"/>
          <w:iCs/>
          <w:color w:val="595959" w:themeColor="text1" w:themeTint="A6"/>
          <w:sz w:val="20"/>
          <w:szCs w:val="20"/>
        </w:rPr>
        <w:t>The coronavirus pandemic poses economic challenges for</w:t>
      </w:r>
      <w:r w:rsidR="0052333B" w:rsidRPr="004D2449">
        <w:rPr>
          <w:rFonts w:asciiTheme="majorHAnsi" w:hAnsiTheme="majorHAnsi" w:cstheme="majorHAnsi"/>
          <w:iCs/>
          <w:color w:val="595959" w:themeColor="text1" w:themeTint="A6"/>
          <w:sz w:val="20"/>
          <w:szCs w:val="20"/>
        </w:rPr>
        <w:t xml:space="preserve"> </w:t>
      </w:r>
      <w:r w:rsidR="0052333B" w:rsidRPr="004D2449">
        <w:rPr>
          <w:rFonts w:asciiTheme="majorHAnsi" w:hAnsiTheme="majorHAnsi" w:cstheme="majorHAnsi"/>
          <w:color w:val="595959" w:themeColor="text1" w:themeTint="A6"/>
          <w:sz w:val="20"/>
          <w:szCs w:val="20"/>
        </w:rPr>
        <w:t xml:space="preserve">Government and business </w:t>
      </w:r>
      <w:r w:rsidR="00045C0B" w:rsidRPr="004D2449">
        <w:rPr>
          <w:rFonts w:asciiTheme="majorHAnsi" w:hAnsiTheme="majorHAnsi" w:cstheme="majorHAnsi"/>
          <w:color w:val="595959" w:themeColor="text1" w:themeTint="A6"/>
          <w:sz w:val="20"/>
          <w:szCs w:val="20"/>
        </w:rPr>
        <w:t>alike;</w:t>
      </w:r>
      <w:r w:rsidR="0052333B" w:rsidRPr="004D2449">
        <w:rPr>
          <w:rFonts w:asciiTheme="majorHAnsi" w:hAnsiTheme="majorHAnsi" w:cstheme="majorHAnsi"/>
          <w:color w:val="595959" w:themeColor="text1" w:themeTint="A6"/>
          <w:sz w:val="20"/>
          <w:szCs w:val="20"/>
        </w:rPr>
        <w:t xml:space="preserve"> </w:t>
      </w:r>
      <w:r w:rsidR="00045C0B" w:rsidRPr="004D2449">
        <w:rPr>
          <w:rFonts w:asciiTheme="majorHAnsi" w:hAnsiTheme="majorHAnsi" w:cstheme="majorHAnsi"/>
          <w:color w:val="595959" w:themeColor="text1" w:themeTint="A6"/>
          <w:sz w:val="20"/>
          <w:szCs w:val="20"/>
        </w:rPr>
        <w:t>however,</w:t>
      </w:r>
      <w:r w:rsidR="0052333B" w:rsidRPr="004D2449">
        <w:rPr>
          <w:rFonts w:asciiTheme="majorHAnsi" w:hAnsiTheme="majorHAnsi" w:cstheme="majorHAnsi"/>
          <w:color w:val="595959" w:themeColor="text1" w:themeTint="A6"/>
          <w:sz w:val="20"/>
          <w:szCs w:val="20"/>
        </w:rPr>
        <w:t xml:space="preserve"> we have seen remarkable </w:t>
      </w:r>
      <w:r w:rsidRPr="004D2449">
        <w:rPr>
          <w:rFonts w:asciiTheme="majorHAnsi" w:hAnsiTheme="majorHAnsi" w:cstheme="majorHAnsi"/>
          <w:color w:val="595959" w:themeColor="text1" w:themeTint="A6"/>
          <w:sz w:val="20"/>
          <w:szCs w:val="20"/>
        </w:rPr>
        <w:t xml:space="preserve">dedication </w:t>
      </w:r>
      <w:r w:rsidR="0052333B" w:rsidRPr="004D2449">
        <w:rPr>
          <w:rFonts w:asciiTheme="majorHAnsi" w:hAnsiTheme="majorHAnsi" w:cstheme="majorHAnsi"/>
          <w:color w:val="595959" w:themeColor="text1" w:themeTint="A6"/>
          <w:sz w:val="20"/>
          <w:szCs w:val="20"/>
        </w:rPr>
        <w:t xml:space="preserve">and </w:t>
      </w:r>
      <w:r w:rsidRPr="004D2449">
        <w:rPr>
          <w:rFonts w:asciiTheme="majorHAnsi" w:hAnsiTheme="majorHAnsi" w:cstheme="majorHAnsi"/>
          <w:color w:val="595959" w:themeColor="text1" w:themeTint="A6"/>
          <w:sz w:val="20"/>
          <w:szCs w:val="20"/>
        </w:rPr>
        <w:t xml:space="preserve">appetite </w:t>
      </w:r>
      <w:r w:rsidR="0052333B" w:rsidRPr="004D2449">
        <w:rPr>
          <w:rFonts w:asciiTheme="majorHAnsi" w:hAnsiTheme="majorHAnsi" w:cstheme="majorHAnsi"/>
          <w:color w:val="595959" w:themeColor="text1" w:themeTint="A6"/>
          <w:sz w:val="20"/>
          <w:szCs w:val="20"/>
        </w:rPr>
        <w:t xml:space="preserve">within sectors to keep momentum on reducing emissions on a net-zero trajectory. </w:t>
      </w:r>
      <w:r w:rsidRPr="004D2449">
        <w:rPr>
          <w:rFonts w:asciiTheme="majorHAnsi" w:hAnsiTheme="majorHAnsi" w:cstheme="majorHAnsi"/>
          <w:color w:val="595959" w:themeColor="text1" w:themeTint="A6"/>
          <w:sz w:val="20"/>
          <w:szCs w:val="20"/>
        </w:rPr>
        <w:t xml:space="preserve">It is possible for the </w:t>
      </w:r>
      <w:r w:rsidR="0052333B" w:rsidRPr="004D2449">
        <w:rPr>
          <w:rFonts w:asciiTheme="majorHAnsi" w:hAnsiTheme="majorHAnsi" w:cstheme="majorHAnsi"/>
          <w:color w:val="595959" w:themeColor="text1" w:themeTint="A6"/>
          <w:sz w:val="20"/>
          <w:szCs w:val="20"/>
        </w:rPr>
        <w:t xml:space="preserve">UK </w:t>
      </w:r>
      <w:r w:rsidRPr="004D2449">
        <w:rPr>
          <w:rFonts w:asciiTheme="majorHAnsi" w:hAnsiTheme="majorHAnsi" w:cstheme="majorHAnsi"/>
          <w:color w:val="595959" w:themeColor="text1" w:themeTint="A6"/>
          <w:sz w:val="20"/>
          <w:szCs w:val="20"/>
        </w:rPr>
        <w:t xml:space="preserve">to recover and build back a more sustainable, </w:t>
      </w:r>
      <w:r w:rsidR="00045C0B" w:rsidRPr="004D2449">
        <w:rPr>
          <w:rFonts w:asciiTheme="majorHAnsi" w:hAnsiTheme="majorHAnsi" w:cstheme="majorHAnsi"/>
          <w:color w:val="595959" w:themeColor="text1" w:themeTint="A6"/>
          <w:sz w:val="20"/>
          <w:szCs w:val="20"/>
        </w:rPr>
        <w:t>resilient,</w:t>
      </w:r>
      <w:r w:rsidRPr="004D2449">
        <w:rPr>
          <w:rFonts w:asciiTheme="majorHAnsi" w:hAnsiTheme="majorHAnsi" w:cstheme="majorHAnsi"/>
          <w:color w:val="595959" w:themeColor="text1" w:themeTint="A6"/>
          <w:sz w:val="20"/>
          <w:szCs w:val="20"/>
        </w:rPr>
        <w:t xml:space="preserve"> and equitable economy.</w:t>
      </w:r>
      <w:r w:rsidR="0052333B" w:rsidRPr="004D2449">
        <w:rPr>
          <w:rFonts w:asciiTheme="majorHAnsi" w:hAnsiTheme="majorHAnsi" w:cstheme="majorHAnsi"/>
          <w:iCs/>
          <w:color w:val="595959" w:themeColor="text1" w:themeTint="A6"/>
          <w:sz w:val="20"/>
          <w:szCs w:val="20"/>
        </w:rPr>
        <w:t xml:space="preserve"> </w:t>
      </w:r>
      <w:r w:rsidRPr="004D2449">
        <w:rPr>
          <w:rFonts w:asciiTheme="majorHAnsi" w:hAnsiTheme="majorHAnsi" w:cstheme="majorHAnsi"/>
          <w:iCs/>
          <w:color w:val="595959" w:themeColor="text1" w:themeTint="A6"/>
          <w:sz w:val="20"/>
          <w:szCs w:val="20"/>
        </w:rPr>
        <w:t>To get there, a close working relationship between Government and business will be vital as we work to deliver our net-zero agenda and international commitments over the coming decade.</w:t>
      </w:r>
    </w:p>
    <w:p w14:paraId="0654E0AA" w14:textId="16C29663" w:rsidR="00692DDC" w:rsidRPr="004D2449" w:rsidRDefault="001C2574" w:rsidP="002B3F19">
      <w:pPr>
        <w:shd w:val="clear" w:color="auto" w:fill="FFFFFF" w:themeFill="background1"/>
        <w:spacing w:line="240" w:lineRule="auto"/>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With new dates set for COP26,</w:t>
      </w:r>
      <w:r w:rsidR="002105EB" w:rsidRPr="004D2449">
        <w:rPr>
          <w:rFonts w:asciiTheme="majorHAnsi" w:hAnsiTheme="majorHAnsi" w:cstheme="majorHAnsi"/>
          <w:color w:val="595959" w:themeColor="text1" w:themeTint="A6"/>
          <w:sz w:val="20"/>
          <w:szCs w:val="20"/>
        </w:rPr>
        <w:t xml:space="preserve"> </w:t>
      </w:r>
      <w:r w:rsidR="000A62DA" w:rsidRPr="004D2449">
        <w:rPr>
          <w:rFonts w:asciiTheme="majorHAnsi" w:hAnsiTheme="majorHAnsi" w:cstheme="majorHAnsi"/>
          <w:color w:val="595959" w:themeColor="text1" w:themeTint="A6"/>
          <w:sz w:val="20"/>
          <w:szCs w:val="20"/>
        </w:rPr>
        <w:t xml:space="preserve">we support </w:t>
      </w:r>
      <w:r w:rsidR="0052333B" w:rsidRPr="004D2449">
        <w:rPr>
          <w:rFonts w:asciiTheme="majorHAnsi" w:hAnsiTheme="majorHAnsi" w:cstheme="majorHAnsi"/>
          <w:color w:val="595959" w:themeColor="text1" w:themeTint="A6"/>
          <w:sz w:val="20"/>
          <w:szCs w:val="20"/>
        </w:rPr>
        <w:t>the UK Government, in partnership with the Scottish Government</w:t>
      </w:r>
      <w:r w:rsidR="00941534">
        <w:rPr>
          <w:rFonts w:asciiTheme="majorHAnsi" w:hAnsiTheme="majorHAnsi" w:cstheme="majorHAnsi"/>
          <w:color w:val="595959" w:themeColor="text1" w:themeTint="A6"/>
          <w:sz w:val="20"/>
          <w:szCs w:val="20"/>
        </w:rPr>
        <w:t xml:space="preserve"> and the City of Glasgow, </w:t>
      </w:r>
      <w:r w:rsidR="000A62DA" w:rsidRPr="004D2449">
        <w:rPr>
          <w:rFonts w:asciiTheme="majorHAnsi" w:hAnsiTheme="majorHAnsi" w:cstheme="majorHAnsi"/>
          <w:color w:val="595959" w:themeColor="text1" w:themeTint="A6"/>
          <w:sz w:val="20"/>
          <w:szCs w:val="20"/>
        </w:rPr>
        <w:t xml:space="preserve">in their efforts to </w:t>
      </w:r>
      <w:r w:rsidR="0052333B" w:rsidRPr="004D2449">
        <w:rPr>
          <w:rFonts w:asciiTheme="majorHAnsi" w:hAnsiTheme="majorHAnsi" w:cstheme="majorHAnsi"/>
          <w:color w:val="595959" w:themeColor="text1" w:themeTint="A6"/>
          <w:sz w:val="20"/>
          <w:szCs w:val="20"/>
        </w:rPr>
        <w:t xml:space="preserve">ensure </w:t>
      </w:r>
      <w:r w:rsidR="000A62DA" w:rsidRPr="004D2449">
        <w:rPr>
          <w:rFonts w:asciiTheme="majorHAnsi" w:hAnsiTheme="majorHAnsi" w:cstheme="majorHAnsi"/>
          <w:color w:val="595959" w:themeColor="text1" w:themeTint="A6"/>
          <w:sz w:val="20"/>
          <w:szCs w:val="20"/>
        </w:rPr>
        <w:t xml:space="preserve">that </w:t>
      </w:r>
      <w:r w:rsidR="0052333B" w:rsidRPr="004D2449">
        <w:rPr>
          <w:rFonts w:asciiTheme="majorHAnsi" w:hAnsiTheme="majorHAnsi" w:cstheme="majorHAnsi"/>
          <w:color w:val="595959" w:themeColor="text1" w:themeTint="A6"/>
          <w:sz w:val="20"/>
          <w:szCs w:val="20"/>
        </w:rPr>
        <w:t xml:space="preserve">progress made to date to tackle climate change is maintained and to deliver a unified, ambitious COP summit. </w:t>
      </w:r>
    </w:p>
    <w:p w14:paraId="013B9CBF" w14:textId="77777777" w:rsidR="0085538C" w:rsidRPr="004D2449" w:rsidRDefault="00452B83" w:rsidP="002B3F19">
      <w:pPr>
        <w:shd w:val="clear" w:color="auto" w:fill="FFFFFF" w:themeFill="background1"/>
        <w:spacing w:line="240" w:lineRule="auto"/>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To ensure businesses of all sizes and sectors </w:t>
      </w:r>
      <w:r w:rsidR="000156EC" w:rsidRPr="004D2449">
        <w:rPr>
          <w:rFonts w:asciiTheme="majorHAnsi" w:hAnsiTheme="majorHAnsi" w:cstheme="majorHAnsi"/>
          <w:color w:val="595959" w:themeColor="text1" w:themeTint="A6"/>
          <w:sz w:val="20"/>
          <w:szCs w:val="20"/>
        </w:rPr>
        <w:t>can</w:t>
      </w:r>
      <w:r w:rsidRPr="004D2449">
        <w:rPr>
          <w:rFonts w:asciiTheme="majorHAnsi" w:hAnsiTheme="majorHAnsi" w:cstheme="majorHAnsi"/>
          <w:color w:val="595959" w:themeColor="text1" w:themeTint="A6"/>
          <w:sz w:val="20"/>
          <w:szCs w:val="20"/>
        </w:rPr>
        <w:t xml:space="preserve"> play their part in supporting the UK’s </w:t>
      </w:r>
      <w:r w:rsidR="008C4069" w:rsidRPr="004D2449">
        <w:rPr>
          <w:rFonts w:asciiTheme="majorHAnsi" w:hAnsiTheme="majorHAnsi" w:cstheme="majorHAnsi"/>
          <w:color w:val="595959" w:themeColor="text1" w:themeTint="A6"/>
          <w:sz w:val="20"/>
          <w:szCs w:val="20"/>
        </w:rPr>
        <w:t>net</w:t>
      </w:r>
      <w:r w:rsidR="005457B7" w:rsidRPr="004D2449">
        <w:rPr>
          <w:rFonts w:asciiTheme="majorHAnsi" w:hAnsiTheme="majorHAnsi" w:cstheme="majorHAnsi"/>
          <w:color w:val="595959" w:themeColor="text1" w:themeTint="A6"/>
          <w:sz w:val="20"/>
          <w:szCs w:val="20"/>
        </w:rPr>
        <w:t>-</w:t>
      </w:r>
      <w:r w:rsidR="008C4069" w:rsidRPr="004D2449">
        <w:rPr>
          <w:rFonts w:asciiTheme="majorHAnsi" w:hAnsiTheme="majorHAnsi" w:cstheme="majorHAnsi"/>
          <w:color w:val="595959" w:themeColor="text1" w:themeTint="A6"/>
          <w:sz w:val="20"/>
          <w:szCs w:val="20"/>
        </w:rPr>
        <w:t xml:space="preserve">zero </w:t>
      </w:r>
      <w:r w:rsidRPr="004D2449">
        <w:rPr>
          <w:rFonts w:asciiTheme="majorHAnsi" w:hAnsiTheme="majorHAnsi" w:cstheme="majorHAnsi"/>
          <w:color w:val="595959" w:themeColor="text1" w:themeTint="A6"/>
          <w:sz w:val="20"/>
          <w:szCs w:val="20"/>
        </w:rPr>
        <w:t>transition</w:t>
      </w:r>
      <w:r w:rsidR="008C4069" w:rsidRPr="004D2449">
        <w:rPr>
          <w:rFonts w:asciiTheme="majorHAnsi" w:hAnsiTheme="majorHAnsi" w:cstheme="majorHAnsi"/>
          <w:color w:val="595959" w:themeColor="text1" w:themeTint="A6"/>
          <w:sz w:val="20"/>
          <w:szCs w:val="20"/>
        </w:rPr>
        <w:t xml:space="preserve"> and building back a more sustainable and resilient economy - </w:t>
      </w:r>
      <w:r w:rsidRPr="004D2449">
        <w:rPr>
          <w:rFonts w:asciiTheme="majorHAnsi" w:hAnsiTheme="majorHAnsi" w:cstheme="majorHAnsi"/>
          <w:color w:val="595959" w:themeColor="text1" w:themeTint="A6"/>
          <w:sz w:val="20"/>
          <w:szCs w:val="20"/>
        </w:rPr>
        <w:t>and provide an example to other nations looking to embark on the same journey</w:t>
      </w:r>
      <w:r w:rsidR="008C4069" w:rsidRPr="004D2449">
        <w:rPr>
          <w:rFonts w:asciiTheme="majorHAnsi" w:hAnsiTheme="majorHAnsi" w:cstheme="majorHAnsi"/>
          <w:color w:val="595959" w:themeColor="text1" w:themeTint="A6"/>
          <w:sz w:val="20"/>
          <w:szCs w:val="20"/>
        </w:rPr>
        <w:t xml:space="preserve"> - </w:t>
      </w:r>
      <w:r w:rsidRPr="004D2449">
        <w:rPr>
          <w:rFonts w:asciiTheme="majorHAnsi" w:hAnsiTheme="majorHAnsi" w:cstheme="majorHAnsi"/>
          <w:color w:val="595959" w:themeColor="text1" w:themeTint="A6"/>
          <w:sz w:val="20"/>
          <w:szCs w:val="20"/>
        </w:rPr>
        <w:t xml:space="preserve">we </w:t>
      </w:r>
      <w:r w:rsidR="0085538C" w:rsidRPr="004D2449">
        <w:rPr>
          <w:rFonts w:asciiTheme="majorHAnsi" w:hAnsiTheme="majorHAnsi" w:cstheme="majorHAnsi"/>
          <w:color w:val="595959" w:themeColor="text1" w:themeTint="A6"/>
          <w:sz w:val="20"/>
          <w:szCs w:val="20"/>
        </w:rPr>
        <w:t xml:space="preserve">ask that </w:t>
      </w:r>
      <w:r w:rsidRPr="004D2449">
        <w:rPr>
          <w:rFonts w:asciiTheme="majorHAnsi" w:hAnsiTheme="majorHAnsi" w:cstheme="majorHAnsi"/>
          <w:color w:val="595959" w:themeColor="text1" w:themeTint="A6"/>
          <w:sz w:val="20"/>
          <w:szCs w:val="20"/>
        </w:rPr>
        <w:t>decision</w:t>
      </w:r>
      <w:r w:rsidR="00125FE9" w:rsidRPr="004D2449">
        <w:rPr>
          <w:rFonts w:asciiTheme="majorHAnsi" w:hAnsiTheme="majorHAnsi" w:cstheme="majorHAnsi"/>
          <w:color w:val="595959" w:themeColor="text1" w:themeTint="A6"/>
          <w:sz w:val="20"/>
          <w:szCs w:val="20"/>
        </w:rPr>
        <w:t>-</w:t>
      </w:r>
      <w:r w:rsidRPr="004D2449">
        <w:rPr>
          <w:rFonts w:asciiTheme="majorHAnsi" w:hAnsiTheme="majorHAnsi" w:cstheme="majorHAnsi"/>
          <w:color w:val="595959" w:themeColor="text1" w:themeTint="A6"/>
          <w:sz w:val="20"/>
          <w:szCs w:val="20"/>
        </w:rPr>
        <w:t xml:space="preserve">makers consider </w:t>
      </w:r>
      <w:r w:rsidR="0085538C" w:rsidRPr="004D2449">
        <w:rPr>
          <w:rFonts w:asciiTheme="majorHAnsi" w:hAnsiTheme="majorHAnsi" w:cstheme="majorHAnsi"/>
          <w:color w:val="595959" w:themeColor="text1" w:themeTint="A6"/>
          <w:sz w:val="20"/>
          <w:szCs w:val="20"/>
        </w:rPr>
        <w:t xml:space="preserve">these principles </w:t>
      </w:r>
      <w:r w:rsidRPr="004D2449">
        <w:rPr>
          <w:rFonts w:asciiTheme="majorHAnsi" w:hAnsiTheme="majorHAnsi" w:cstheme="majorHAnsi"/>
          <w:color w:val="595959" w:themeColor="text1" w:themeTint="A6"/>
          <w:sz w:val="20"/>
          <w:szCs w:val="20"/>
        </w:rPr>
        <w:t>in</w:t>
      </w:r>
      <w:r w:rsidR="006770F0" w:rsidRPr="004D2449">
        <w:rPr>
          <w:rFonts w:asciiTheme="majorHAnsi" w:hAnsiTheme="majorHAnsi" w:cstheme="majorHAnsi"/>
          <w:color w:val="595959" w:themeColor="text1" w:themeTint="A6"/>
          <w:sz w:val="20"/>
          <w:szCs w:val="20"/>
        </w:rPr>
        <w:t xml:space="preserve"> planning and designing regulatory and policy frameworks, and in prioritising investment.</w:t>
      </w:r>
    </w:p>
    <w:p w14:paraId="66F90DB2" w14:textId="77777777" w:rsidR="00997443" w:rsidRPr="004D2449" w:rsidRDefault="00997443" w:rsidP="002B3F19">
      <w:pPr>
        <w:shd w:val="clear" w:color="auto" w:fill="FFFFFF" w:themeFill="background1"/>
        <w:spacing w:line="240" w:lineRule="auto"/>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This document is intended to help guide the work of the Cabinet Committee on Climate Change. It is </w:t>
      </w:r>
      <w:r w:rsidR="0049537C" w:rsidRPr="004D2449">
        <w:rPr>
          <w:rFonts w:asciiTheme="majorHAnsi" w:hAnsiTheme="majorHAnsi" w:cstheme="majorHAnsi"/>
          <w:color w:val="595959" w:themeColor="text1" w:themeTint="A6"/>
          <w:sz w:val="20"/>
          <w:szCs w:val="20"/>
        </w:rPr>
        <w:t xml:space="preserve">will </w:t>
      </w:r>
      <w:r w:rsidRPr="004D2449">
        <w:rPr>
          <w:rFonts w:asciiTheme="majorHAnsi" w:hAnsiTheme="majorHAnsi" w:cstheme="majorHAnsi"/>
          <w:color w:val="595959" w:themeColor="text1" w:themeTint="A6"/>
          <w:sz w:val="20"/>
          <w:szCs w:val="20"/>
        </w:rPr>
        <w:t xml:space="preserve">also be of interest to business owners, </w:t>
      </w:r>
      <w:r w:rsidR="00125FE9" w:rsidRPr="004D2449">
        <w:rPr>
          <w:rFonts w:asciiTheme="majorHAnsi" w:hAnsiTheme="majorHAnsi" w:cstheme="majorHAnsi"/>
          <w:color w:val="595959" w:themeColor="text1" w:themeTint="A6"/>
          <w:sz w:val="20"/>
          <w:szCs w:val="20"/>
        </w:rPr>
        <w:t xml:space="preserve">investors, </w:t>
      </w:r>
      <w:r w:rsidR="00045C0B" w:rsidRPr="004D2449">
        <w:rPr>
          <w:rFonts w:asciiTheme="majorHAnsi" w:hAnsiTheme="majorHAnsi" w:cstheme="majorHAnsi"/>
          <w:color w:val="595959" w:themeColor="text1" w:themeTint="A6"/>
          <w:sz w:val="20"/>
          <w:szCs w:val="20"/>
        </w:rPr>
        <w:t>MPs,</w:t>
      </w:r>
      <w:r w:rsidRPr="004D2449">
        <w:rPr>
          <w:rFonts w:asciiTheme="majorHAnsi" w:hAnsiTheme="majorHAnsi" w:cstheme="majorHAnsi"/>
          <w:color w:val="595959" w:themeColor="text1" w:themeTint="A6"/>
          <w:sz w:val="20"/>
          <w:szCs w:val="20"/>
        </w:rPr>
        <w:t xml:space="preserve"> </w:t>
      </w:r>
      <w:r w:rsidR="00450ADE">
        <w:rPr>
          <w:rFonts w:asciiTheme="majorHAnsi" w:hAnsiTheme="majorHAnsi" w:cstheme="majorHAnsi"/>
          <w:color w:val="595959" w:themeColor="text1" w:themeTint="A6"/>
          <w:sz w:val="20"/>
          <w:szCs w:val="20"/>
        </w:rPr>
        <w:t xml:space="preserve">Select </w:t>
      </w:r>
      <w:r w:rsidR="00B53CB4">
        <w:rPr>
          <w:rFonts w:asciiTheme="majorHAnsi" w:hAnsiTheme="majorHAnsi" w:cstheme="majorHAnsi"/>
          <w:color w:val="595959" w:themeColor="text1" w:themeTint="A6"/>
          <w:sz w:val="20"/>
          <w:szCs w:val="20"/>
        </w:rPr>
        <w:t>Committees,</w:t>
      </w:r>
      <w:r w:rsidR="00450ADE">
        <w:rPr>
          <w:rFonts w:asciiTheme="majorHAnsi" w:hAnsiTheme="majorHAnsi" w:cstheme="majorHAnsi"/>
          <w:color w:val="595959" w:themeColor="text1" w:themeTint="A6"/>
          <w:sz w:val="20"/>
          <w:szCs w:val="20"/>
        </w:rPr>
        <w:t xml:space="preserve"> </w:t>
      </w:r>
      <w:r w:rsidRPr="004D2449">
        <w:rPr>
          <w:rFonts w:asciiTheme="majorHAnsi" w:hAnsiTheme="majorHAnsi" w:cstheme="majorHAnsi"/>
          <w:color w:val="595959" w:themeColor="text1" w:themeTint="A6"/>
          <w:sz w:val="20"/>
          <w:szCs w:val="20"/>
        </w:rPr>
        <w:t>and civil servants, LEPs and Local Authorities.</w:t>
      </w:r>
    </w:p>
    <w:p w14:paraId="45D6C335" w14:textId="579D89BA" w:rsidR="004770CA" w:rsidRPr="00DE6B97" w:rsidRDefault="004770CA" w:rsidP="007D6C41">
      <w:pPr>
        <w:pStyle w:val="Heading1"/>
        <w:rPr>
          <w:b/>
          <w:bCs/>
          <w:color w:val="595959" w:themeColor="text1" w:themeTint="A6"/>
          <w:sz w:val="28"/>
          <w:szCs w:val="28"/>
        </w:rPr>
      </w:pPr>
      <w:r w:rsidRPr="00DE6B97">
        <w:rPr>
          <w:b/>
          <w:bCs/>
          <w:color w:val="595959" w:themeColor="text1" w:themeTint="A6"/>
          <w:sz w:val="28"/>
          <w:szCs w:val="28"/>
        </w:rPr>
        <w:lastRenderedPageBreak/>
        <w:t>Business Pledge</w:t>
      </w:r>
    </w:p>
    <w:p w14:paraId="5B0BB247" w14:textId="77777777" w:rsidR="004770CA" w:rsidRPr="004D2449" w:rsidRDefault="00270042" w:rsidP="004770CA">
      <w:pPr>
        <w:jc w:val="both"/>
        <w:rPr>
          <w:rFonts w:asciiTheme="majorHAnsi" w:hAnsiTheme="majorHAnsi" w:cstheme="majorHAnsi"/>
          <w:bCs/>
          <w:color w:val="595959" w:themeColor="text1" w:themeTint="A6"/>
          <w:sz w:val="20"/>
          <w:szCs w:val="20"/>
        </w:rPr>
      </w:pPr>
      <w:r>
        <w:rPr>
          <w:rFonts w:asciiTheme="majorHAnsi" w:hAnsiTheme="majorHAnsi" w:cstheme="majorHAnsi"/>
          <w:noProof/>
          <w:color w:val="595959" w:themeColor="text1" w:themeTint="A6"/>
          <w:sz w:val="20"/>
          <w:szCs w:val="20"/>
        </w:rPr>
        <w:pict w14:anchorId="39F589DE">
          <v:rect id="_x0000_i1026" alt="" style="width:451.3pt;height:.05pt;mso-width-percent:0;mso-height-percent:0;mso-width-percent:0;mso-height-percent:0" o:hralign="center" o:hrstd="t" o:hr="t" fillcolor="#a0a0a0" stroked="f"/>
        </w:pict>
      </w:r>
    </w:p>
    <w:p w14:paraId="6AC32874" w14:textId="0B15B149" w:rsidR="00A61295" w:rsidRPr="004D2449" w:rsidRDefault="004770CA" w:rsidP="00A61295">
      <w:pPr>
        <w:shd w:val="clear" w:color="auto" w:fill="FFFFFF" w:themeFill="background1"/>
        <w:jc w:val="both"/>
        <w:rPr>
          <w:rFonts w:asciiTheme="majorHAnsi" w:hAnsiTheme="majorHAnsi" w:cstheme="majorHAnsi"/>
          <w:bCs/>
          <w:color w:val="595959" w:themeColor="text1" w:themeTint="A6"/>
          <w:sz w:val="20"/>
          <w:szCs w:val="20"/>
        </w:rPr>
      </w:pPr>
      <w:r w:rsidRPr="004D2449">
        <w:rPr>
          <w:rFonts w:asciiTheme="majorHAnsi" w:hAnsiTheme="majorHAnsi" w:cstheme="majorHAnsi"/>
          <w:bCs/>
          <w:color w:val="595959" w:themeColor="text1" w:themeTint="A6"/>
          <w:sz w:val="20"/>
          <w:szCs w:val="20"/>
        </w:rPr>
        <w:t>UK businesses of all sizes are committed to playing a vital role in tackling climate change and delivering a low-carbon economy. This will require a mix of individual and collective action</w:t>
      </w:r>
      <w:r w:rsidR="00767AEB">
        <w:rPr>
          <w:rFonts w:asciiTheme="majorHAnsi" w:hAnsiTheme="majorHAnsi" w:cstheme="majorHAnsi"/>
          <w:bCs/>
          <w:color w:val="595959" w:themeColor="text1" w:themeTint="A6"/>
          <w:sz w:val="20"/>
          <w:szCs w:val="20"/>
        </w:rPr>
        <w:t xml:space="preserve"> over the next decade in particular</w:t>
      </w:r>
      <w:r w:rsidR="00767AEB">
        <w:rPr>
          <w:rStyle w:val="FootnoteReference"/>
          <w:rFonts w:asciiTheme="majorHAnsi" w:hAnsiTheme="majorHAnsi" w:cstheme="majorHAnsi"/>
          <w:bCs/>
          <w:color w:val="595959" w:themeColor="text1" w:themeTint="A6"/>
          <w:sz w:val="20"/>
          <w:szCs w:val="20"/>
        </w:rPr>
        <w:footnoteReference w:id="1"/>
      </w:r>
      <w:r w:rsidRPr="004D2449">
        <w:rPr>
          <w:rFonts w:asciiTheme="majorHAnsi" w:hAnsiTheme="majorHAnsi" w:cstheme="majorHAnsi"/>
          <w:bCs/>
          <w:color w:val="595959" w:themeColor="text1" w:themeTint="A6"/>
          <w:sz w:val="20"/>
          <w:szCs w:val="20"/>
        </w:rPr>
        <w:t xml:space="preserve">. </w:t>
      </w:r>
      <w:r w:rsidR="00997443" w:rsidRPr="004D2449">
        <w:rPr>
          <w:rFonts w:asciiTheme="majorHAnsi" w:hAnsiTheme="majorHAnsi" w:cstheme="majorHAnsi"/>
          <w:bCs/>
          <w:color w:val="595959" w:themeColor="text1" w:themeTint="A6"/>
          <w:sz w:val="20"/>
          <w:szCs w:val="20"/>
        </w:rPr>
        <w:t xml:space="preserve">It will also </w:t>
      </w:r>
      <w:r w:rsidRPr="004D2449">
        <w:rPr>
          <w:rFonts w:asciiTheme="majorHAnsi" w:hAnsiTheme="majorHAnsi" w:cstheme="majorHAnsi"/>
          <w:bCs/>
          <w:color w:val="595959" w:themeColor="text1" w:themeTint="A6"/>
          <w:sz w:val="20"/>
          <w:szCs w:val="20"/>
        </w:rPr>
        <w:t xml:space="preserve">require the private sector, public </w:t>
      </w:r>
      <w:r w:rsidR="00045C0B" w:rsidRPr="004D2449">
        <w:rPr>
          <w:rFonts w:asciiTheme="majorHAnsi" w:hAnsiTheme="majorHAnsi" w:cstheme="majorHAnsi"/>
          <w:bCs/>
          <w:color w:val="595959" w:themeColor="text1" w:themeTint="A6"/>
          <w:sz w:val="20"/>
          <w:szCs w:val="20"/>
        </w:rPr>
        <w:t>sector,</w:t>
      </w:r>
      <w:r w:rsidRPr="004D2449">
        <w:rPr>
          <w:rFonts w:asciiTheme="majorHAnsi" w:hAnsiTheme="majorHAnsi" w:cstheme="majorHAnsi"/>
          <w:bCs/>
          <w:color w:val="595959" w:themeColor="text1" w:themeTint="A6"/>
          <w:sz w:val="20"/>
          <w:szCs w:val="20"/>
        </w:rPr>
        <w:t xml:space="preserve"> and Government to work in partnership to bring forward the strategic low-carbon infrastructure and technology needed to reach our 2050 goals. To remain competitive, many b</w:t>
      </w:r>
      <w:r w:rsidRPr="004D2449">
        <w:rPr>
          <w:rFonts w:asciiTheme="majorHAnsi" w:hAnsiTheme="majorHAnsi" w:cstheme="majorHAnsi"/>
          <w:color w:val="595959" w:themeColor="text1" w:themeTint="A6"/>
          <w:sz w:val="20"/>
          <w:szCs w:val="20"/>
        </w:rPr>
        <w:t xml:space="preserve">usinesses will need to invest in low-carbon technologies, </w:t>
      </w:r>
      <w:r w:rsidR="00045C0B" w:rsidRPr="004D2449">
        <w:rPr>
          <w:rFonts w:asciiTheme="majorHAnsi" w:hAnsiTheme="majorHAnsi" w:cstheme="majorHAnsi"/>
          <w:color w:val="595959" w:themeColor="text1" w:themeTint="A6"/>
          <w:sz w:val="20"/>
          <w:szCs w:val="20"/>
        </w:rPr>
        <w:t>practices,</w:t>
      </w:r>
      <w:r w:rsidRPr="004D2449">
        <w:rPr>
          <w:rFonts w:asciiTheme="majorHAnsi" w:hAnsiTheme="majorHAnsi" w:cstheme="majorHAnsi"/>
          <w:color w:val="595959" w:themeColor="text1" w:themeTint="A6"/>
          <w:sz w:val="20"/>
          <w:szCs w:val="20"/>
        </w:rPr>
        <w:t xml:space="preserve"> and </w:t>
      </w:r>
      <w:r w:rsidR="00AC2A49">
        <w:rPr>
          <w:rFonts w:asciiTheme="majorHAnsi" w:hAnsiTheme="majorHAnsi" w:cstheme="majorHAnsi"/>
          <w:color w:val="595959" w:themeColor="text1" w:themeTint="A6"/>
          <w:sz w:val="20"/>
          <w:szCs w:val="20"/>
        </w:rPr>
        <w:t>solutions</w:t>
      </w:r>
      <w:r w:rsidRPr="004D2449">
        <w:rPr>
          <w:rFonts w:asciiTheme="majorHAnsi" w:hAnsiTheme="majorHAnsi" w:cstheme="majorHAnsi"/>
          <w:color w:val="595959" w:themeColor="text1" w:themeTint="A6"/>
          <w:sz w:val="20"/>
          <w:szCs w:val="20"/>
        </w:rPr>
        <w:t xml:space="preserve">, while also taking responsibility for their wider investment decisions and supply chains. </w:t>
      </w:r>
      <w:r w:rsidR="008146AD" w:rsidRPr="004D2449">
        <w:rPr>
          <w:rFonts w:asciiTheme="majorHAnsi" w:hAnsiTheme="majorHAnsi" w:cstheme="majorHAnsi"/>
          <w:color w:val="595959" w:themeColor="text1" w:themeTint="A6"/>
          <w:sz w:val="20"/>
          <w:szCs w:val="20"/>
        </w:rPr>
        <w:t>We recognise that some smaller businesses will need targeted support to ensure they are able to assess and reduce their own carbon footprint.</w:t>
      </w:r>
      <w:r w:rsidR="008F365E">
        <w:rPr>
          <w:rStyle w:val="FootnoteReference"/>
          <w:rFonts w:asciiTheme="majorHAnsi" w:hAnsiTheme="majorHAnsi" w:cstheme="majorHAnsi"/>
          <w:color w:val="595959" w:themeColor="text1" w:themeTint="A6"/>
          <w:sz w:val="20"/>
          <w:szCs w:val="20"/>
        </w:rPr>
        <w:footnoteReference w:id="2"/>
      </w:r>
      <w:r w:rsidR="008146AD" w:rsidRPr="004D2449">
        <w:rPr>
          <w:rFonts w:asciiTheme="majorHAnsi" w:hAnsiTheme="majorHAnsi" w:cstheme="majorHAnsi"/>
          <w:color w:val="595959" w:themeColor="text1" w:themeTint="A6"/>
          <w:sz w:val="20"/>
          <w:szCs w:val="20"/>
        </w:rPr>
        <w:t xml:space="preserve"> We have identified several actions businesses should take.</w:t>
      </w:r>
    </w:p>
    <w:p w14:paraId="5BF3E219" w14:textId="290B6E50" w:rsidR="008146AD" w:rsidRPr="004D2449" w:rsidRDefault="004770CA" w:rsidP="00D16612">
      <w:pPr>
        <w:pStyle w:val="Heading1"/>
        <w:shd w:val="clear" w:color="auto" w:fill="FFFFFF" w:themeFill="background1"/>
        <w:rPr>
          <w:rFonts w:cstheme="majorHAnsi"/>
          <w:b/>
          <w:color w:val="595959" w:themeColor="text1" w:themeTint="A6"/>
          <w:sz w:val="20"/>
          <w:szCs w:val="20"/>
        </w:rPr>
      </w:pPr>
      <w:r w:rsidRPr="00EF07DE">
        <w:rPr>
          <w:rFonts w:cstheme="majorHAnsi"/>
          <w:b/>
          <w:color w:val="70AD47" w:themeColor="accent6"/>
          <w:sz w:val="20"/>
          <w:szCs w:val="20"/>
        </w:rPr>
        <w:t>We commit to encouraging key action from our own members and beyond</w:t>
      </w:r>
      <w:r w:rsidR="00D63F2B" w:rsidRPr="00EF07DE">
        <w:rPr>
          <w:rFonts w:cstheme="majorHAnsi"/>
          <w:b/>
          <w:color w:val="70AD47" w:themeColor="accent6"/>
          <w:sz w:val="20"/>
          <w:szCs w:val="20"/>
        </w:rPr>
        <w:t>.</w:t>
      </w:r>
      <w:r w:rsidR="00D16612" w:rsidRPr="00EF07DE">
        <w:rPr>
          <w:rFonts w:cstheme="majorHAnsi"/>
          <w:b/>
          <w:color w:val="70AD47" w:themeColor="accent6"/>
          <w:sz w:val="20"/>
          <w:szCs w:val="20"/>
        </w:rPr>
        <w:br/>
      </w:r>
    </w:p>
    <w:p w14:paraId="3635D1DE" w14:textId="77777777" w:rsidR="00A61295" w:rsidRPr="004D2449" w:rsidRDefault="00A61295" w:rsidP="008146AD">
      <w:pPr>
        <w:pStyle w:val="Heading2"/>
        <w:shd w:val="clear" w:color="auto" w:fill="FFFFFF" w:themeFill="background1"/>
        <w:jc w:val="both"/>
        <w:rPr>
          <w:rFonts w:cstheme="majorHAnsi"/>
          <w:b/>
          <w:bCs/>
          <w:color w:val="595959" w:themeColor="text1" w:themeTint="A6"/>
          <w:sz w:val="20"/>
          <w:szCs w:val="20"/>
          <w:u w:val="single"/>
        </w:rPr>
      </w:pPr>
      <w:r w:rsidRPr="004D2449">
        <w:rPr>
          <w:rFonts w:cstheme="majorHAnsi"/>
          <w:b/>
          <w:bCs/>
          <w:color w:val="595959" w:themeColor="text1" w:themeTint="A6"/>
          <w:sz w:val="20"/>
          <w:szCs w:val="20"/>
          <w:u w:val="single"/>
        </w:rPr>
        <w:t xml:space="preserve">Large </w:t>
      </w:r>
      <w:r w:rsidR="0059068A" w:rsidRPr="004D2449">
        <w:rPr>
          <w:rFonts w:cstheme="majorHAnsi"/>
          <w:b/>
          <w:bCs/>
          <w:color w:val="595959" w:themeColor="text1" w:themeTint="A6"/>
          <w:sz w:val="20"/>
          <w:szCs w:val="20"/>
          <w:u w:val="single"/>
        </w:rPr>
        <w:t xml:space="preserve">businesses </w:t>
      </w:r>
      <w:r w:rsidRPr="004D2449">
        <w:rPr>
          <w:rFonts w:cstheme="majorHAnsi"/>
          <w:b/>
          <w:bCs/>
          <w:color w:val="595959" w:themeColor="text1" w:themeTint="A6"/>
          <w:sz w:val="20"/>
          <w:szCs w:val="20"/>
          <w:u w:val="single"/>
        </w:rPr>
        <w:t xml:space="preserve">should: </w:t>
      </w:r>
    </w:p>
    <w:p w14:paraId="49C103FF" w14:textId="77777777" w:rsidR="00A61295" w:rsidRPr="004D2449" w:rsidRDefault="00A61295" w:rsidP="00E22997">
      <w:pPr>
        <w:pStyle w:val="Heading2"/>
        <w:numPr>
          <w:ilvl w:val="0"/>
          <w:numId w:val="7"/>
        </w:numPr>
        <w:shd w:val="clear" w:color="auto" w:fill="FFFFFF" w:themeFill="background1"/>
        <w:jc w:val="both"/>
        <w:rPr>
          <w:rFonts w:cstheme="majorHAnsi"/>
          <w:color w:val="595959" w:themeColor="text1" w:themeTint="A6"/>
          <w:sz w:val="20"/>
          <w:szCs w:val="20"/>
        </w:rPr>
      </w:pPr>
      <w:r w:rsidRPr="004D2449">
        <w:rPr>
          <w:rFonts w:cstheme="majorHAnsi"/>
          <w:color w:val="595959" w:themeColor="text1" w:themeTint="A6"/>
          <w:sz w:val="20"/>
          <w:szCs w:val="20"/>
        </w:rPr>
        <w:t xml:space="preserve">Gain a clearer picture of their businesses carbon footprint and </w:t>
      </w:r>
      <w:r w:rsidR="00D0516B" w:rsidRPr="004D2449">
        <w:rPr>
          <w:rFonts w:cstheme="majorHAnsi"/>
          <w:color w:val="595959" w:themeColor="text1" w:themeTint="A6"/>
          <w:sz w:val="20"/>
          <w:szCs w:val="20"/>
        </w:rPr>
        <w:t xml:space="preserve">introduce </w:t>
      </w:r>
      <w:r w:rsidRPr="004D2449">
        <w:rPr>
          <w:rFonts w:cstheme="majorHAnsi"/>
          <w:color w:val="595959" w:themeColor="text1" w:themeTint="A6"/>
          <w:sz w:val="20"/>
          <w:szCs w:val="20"/>
        </w:rPr>
        <w:t xml:space="preserve">company-level targets, </w:t>
      </w:r>
      <w:r w:rsidR="00D0516B" w:rsidRPr="004D2449">
        <w:rPr>
          <w:rFonts w:cstheme="majorHAnsi"/>
          <w:color w:val="595959" w:themeColor="text1" w:themeTint="A6"/>
          <w:sz w:val="20"/>
          <w:szCs w:val="20"/>
        </w:rPr>
        <w:t xml:space="preserve">using </w:t>
      </w:r>
      <w:r w:rsidR="004A1F1B">
        <w:rPr>
          <w:rFonts w:cstheme="majorHAnsi"/>
          <w:color w:val="595959" w:themeColor="text1" w:themeTint="A6"/>
          <w:sz w:val="20"/>
          <w:szCs w:val="20"/>
        </w:rPr>
        <w:t xml:space="preserve">science-based </w:t>
      </w:r>
      <w:r w:rsidRPr="004D2449">
        <w:rPr>
          <w:rFonts w:cstheme="majorHAnsi"/>
          <w:color w:val="595959" w:themeColor="text1" w:themeTint="A6"/>
          <w:sz w:val="20"/>
          <w:szCs w:val="20"/>
        </w:rPr>
        <w:t xml:space="preserve">metrics </w:t>
      </w:r>
      <w:r w:rsidR="00D0516B" w:rsidRPr="004D2449">
        <w:rPr>
          <w:rFonts w:cstheme="majorHAnsi"/>
          <w:color w:val="595959" w:themeColor="text1" w:themeTint="A6"/>
          <w:sz w:val="20"/>
          <w:szCs w:val="20"/>
        </w:rPr>
        <w:t xml:space="preserve">measuring </w:t>
      </w:r>
      <w:r w:rsidRPr="004D2449">
        <w:rPr>
          <w:rFonts w:cstheme="majorHAnsi"/>
          <w:color w:val="595959" w:themeColor="text1" w:themeTint="A6"/>
          <w:sz w:val="20"/>
          <w:szCs w:val="20"/>
        </w:rPr>
        <w:t>emissions from office buildings to travel</w:t>
      </w:r>
      <w:r w:rsidR="00043FAF" w:rsidRPr="004D2449">
        <w:rPr>
          <w:rFonts w:cstheme="majorHAnsi"/>
          <w:color w:val="595959" w:themeColor="text1" w:themeTint="A6"/>
          <w:sz w:val="20"/>
          <w:szCs w:val="20"/>
        </w:rPr>
        <w:t>. B</w:t>
      </w:r>
      <w:r w:rsidRPr="004D2449">
        <w:rPr>
          <w:rFonts w:cstheme="majorHAnsi"/>
          <w:color w:val="595959" w:themeColor="text1" w:themeTint="A6"/>
          <w:sz w:val="20"/>
          <w:szCs w:val="20"/>
        </w:rPr>
        <w:t>usinesses should seek to measure and report on their own emissions</w:t>
      </w:r>
      <w:r w:rsidRPr="004D2449">
        <w:rPr>
          <w:rStyle w:val="FootnoteReference"/>
          <w:rFonts w:cstheme="majorHAnsi"/>
          <w:color w:val="595959" w:themeColor="text1" w:themeTint="A6"/>
          <w:sz w:val="20"/>
          <w:szCs w:val="20"/>
        </w:rPr>
        <w:footnoteReference w:id="3"/>
      </w:r>
      <w:r w:rsidRPr="004D2449">
        <w:rPr>
          <w:rFonts w:cstheme="majorHAnsi"/>
          <w:color w:val="595959" w:themeColor="text1" w:themeTint="A6"/>
          <w:sz w:val="20"/>
          <w:szCs w:val="20"/>
        </w:rPr>
        <w:t xml:space="preserve"> by using readily available metrics</w:t>
      </w:r>
      <w:r w:rsidRPr="004D2449">
        <w:rPr>
          <w:rStyle w:val="FootnoteReference"/>
          <w:rFonts w:cstheme="majorHAnsi"/>
          <w:color w:val="595959" w:themeColor="text1" w:themeTint="A6"/>
          <w:sz w:val="20"/>
          <w:szCs w:val="20"/>
        </w:rPr>
        <w:footnoteReference w:id="4"/>
      </w:r>
      <w:r w:rsidR="009D6CDC" w:rsidRPr="004D2449">
        <w:rPr>
          <w:rFonts w:cstheme="majorHAnsi"/>
          <w:color w:val="595959" w:themeColor="text1" w:themeTint="A6"/>
          <w:sz w:val="20"/>
          <w:szCs w:val="20"/>
        </w:rPr>
        <w:t>, and indeed their indirect emissions too where possible</w:t>
      </w:r>
      <w:r w:rsidRPr="004D2449">
        <w:rPr>
          <w:rFonts w:cstheme="majorHAnsi"/>
          <w:color w:val="595959" w:themeColor="text1" w:themeTint="A6"/>
          <w:sz w:val="20"/>
          <w:szCs w:val="20"/>
        </w:rPr>
        <w:t>.</w:t>
      </w:r>
      <w:r w:rsidRPr="004D2449" w:rsidDel="00084876">
        <w:rPr>
          <w:rFonts w:cstheme="majorHAnsi"/>
          <w:color w:val="595959" w:themeColor="text1" w:themeTint="A6"/>
          <w:sz w:val="20"/>
          <w:szCs w:val="20"/>
        </w:rPr>
        <w:t xml:space="preserve"> </w:t>
      </w:r>
      <w:r w:rsidRPr="004D2449">
        <w:rPr>
          <w:rFonts w:cstheme="majorHAnsi"/>
          <w:color w:val="595959" w:themeColor="text1" w:themeTint="A6"/>
          <w:sz w:val="20"/>
          <w:szCs w:val="20"/>
        </w:rPr>
        <w:t xml:space="preserve">Targets and annual measurements should be published alongside growth analysis and </w:t>
      </w:r>
      <w:r w:rsidR="00894AA6" w:rsidRPr="004D2449">
        <w:rPr>
          <w:rFonts w:cstheme="majorHAnsi"/>
          <w:color w:val="595959" w:themeColor="text1" w:themeTint="A6"/>
          <w:sz w:val="20"/>
          <w:szCs w:val="20"/>
        </w:rPr>
        <w:t xml:space="preserve">further still, </w:t>
      </w:r>
      <w:r w:rsidRPr="004D2449">
        <w:rPr>
          <w:rFonts w:cstheme="majorHAnsi"/>
          <w:color w:val="595959" w:themeColor="text1" w:themeTint="A6"/>
          <w:sz w:val="20"/>
          <w:szCs w:val="20"/>
        </w:rPr>
        <w:t>within Annual Reports.</w:t>
      </w:r>
    </w:p>
    <w:p w14:paraId="0CC31905" w14:textId="77777777" w:rsidR="00A61295" w:rsidRPr="004D2449" w:rsidRDefault="00A61295" w:rsidP="00CC68B9">
      <w:pPr>
        <w:shd w:val="clear" w:color="auto" w:fill="FFFFFF" w:themeFill="background1"/>
        <w:spacing w:after="0"/>
        <w:jc w:val="both"/>
        <w:rPr>
          <w:rFonts w:asciiTheme="majorHAnsi" w:hAnsiTheme="majorHAnsi" w:cstheme="majorHAnsi"/>
          <w:color w:val="595959" w:themeColor="text1" w:themeTint="A6"/>
          <w:sz w:val="20"/>
          <w:szCs w:val="20"/>
        </w:rPr>
      </w:pPr>
    </w:p>
    <w:p w14:paraId="33A37DF4" w14:textId="77777777" w:rsidR="00D16612" w:rsidRPr="004D2449" w:rsidRDefault="00CC68B9" w:rsidP="00D16612">
      <w:pPr>
        <w:pStyle w:val="Heading2"/>
        <w:numPr>
          <w:ilvl w:val="0"/>
          <w:numId w:val="7"/>
        </w:numPr>
        <w:shd w:val="clear" w:color="auto" w:fill="FFFFFF" w:themeFill="background1"/>
        <w:jc w:val="both"/>
        <w:rPr>
          <w:rFonts w:cstheme="majorHAnsi"/>
          <w:color w:val="595959" w:themeColor="text1" w:themeTint="A6"/>
          <w:sz w:val="20"/>
          <w:szCs w:val="20"/>
        </w:rPr>
      </w:pPr>
      <w:r w:rsidRPr="004D2449">
        <w:rPr>
          <w:rFonts w:cstheme="majorHAnsi"/>
          <w:color w:val="595959" w:themeColor="text1" w:themeTint="A6"/>
          <w:sz w:val="20"/>
          <w:szCs w:val="20"/>
        </w:rPr>
        <w:t xml:space="preserve">Undertake resilience </w:t>
      </w:r>
      <w:r w:rsidR="00B87618">
        <w:rPr>
          <w:rFonts w:cstheme="majorHAnsi"/>
          <w:color w:val="595959" w:themeColor="text1" w:themeTint="A6"/>
          <w:sz w:val="20"/>
          <w:szCs w:val="20"/>
        </w:rPr>
        <w:t xml:space="preserve">and adaptation </w:t>
      </w:r>
      <w:r w:rsidRPr="004D2449">
        <w:rPr>
          <w:rFonts w:cstheme="majorHAnsi"/>
          <w:color w:val="595959" w:themeColor="text1" w:themeTint="A6"/>
          <w:sz w:val="20"/>
          <w:szCs w:val="20"/>
        </w:rPr>
        <w:t xml:space="preserve">planning to gain </w:t>
      </w:r>
      <w:r w:rsidR="00A61295" w:rsidRPr="004D2449">
        <w:rPr>
          <w:rFonts w:cstheme="majorHAnsi"/>
          <w:color w:val="595959" w:themeColor="text1" w:themeTint="A6"/>
          <w:sz w:val="20"/>
          <w:szCs w:val="20"/>
        </w:rPr>
        <w:t xml:space="preserve">a holistic picture of the financial risk climate change poses to their business, such as consideration of the physical impacts of climate change (i.e. extreme flooding or over heating) and the knock-on financial risk posed (i.e. employees unable to get to work, </w:t>
      </w:r>
      <w:r w:rsidR="00BE297A" w:rsidRPr="004D2449">
        <w:rPr>
          <w:rFonts w:cstheme="majorHAnsi"/>
          <w:color w:val="595959" w:themeColor="text1" w:themeTint="A6"/>
          <w:sz w:val="20"/>
          <w:szCs w:val="20"/>
        </w:rPr>
        <w:t xml:space="preserve">inability </w:t>
      </w:r>
      <w:r w:rsidR="00A61295" w:rsidRPr="004D2449">
        <w:rPr>
          <w:rFonts w:cstheme="majorHAnsi"/>
          <w:color w:val="595959" w:themeColor="text1" w:themeTint="A6"/>
          <w:sz w:val="20"/>
          <w:szCs w:val="20"/>
        </w:rPr>
        <w:t>to deliver on business objectives, or ensure workforce health and safety). For some businesses, this may include measuring risk against ‘climate disclosures’ developed by a taskforce in the financial services sector (TCFD)</w:t>
      </w:r>
      <w:r w:rsidR="00504A84" w:rsidRPr="004D2449">
        <w:rPr>
          <w:rStyle w:val="FootnoteReference"/>
          <w:rFonts w:cstheme="majorHAnsi"/>
          <w:color w:val="595959" w:themeColor="text1" w:themeTint="A6"/>
          <w:sz w:val="20"/>
          <w:szCs w:val="20"/>
        </w:rPr>
        <w:footnoteReference w:id="5"/>
      </w:r>
      <w:r w:rsidR="00A61295" w:rsidRPr="004D2449">
        <w:rPr>
          <w:rFonts w:cstheme="majorHAnsi"/>
          <w:color w:val="595959" w:themeColor="text1" w:themeTint="A6"/>
          <w:sz w:val="20"/>
          <w:szCs w:val="20"/>
        </w:rPr>
        <w:t xml:space="preserve">. </w:t>
      </w:r>
    </w:p>
    <w:p w14:paraId="2223C8C4" w14:textId="77777777" w:rsidR="00D16612" w:rsidRPr="004D2449" w:rsidRDefault="00D16612" w:rsidP="00CC68B9">
      <w:pPr>
        <w:shd w:val="clear" w:color="auto" w:fill="FFFFFF" w:themeFill="background1"/>
        <w:spacing w:after="0"/>
        <w:jc w:val="both"/>
        <w:rPr>
          <w:rFonts w:asciiTheme="majorHAnsi" w:hAnsiTheme="majorHAnsi" w:cstheme="majorHAnsi"/>
          <w:b/>
          <w:bCs/>
          <w:color w:val="595959" w:themeColor="text1" w:themeTint="A6"/>
          <w:sz w:val="20"/>
          <w:szCs w:val="20"/>
          <w:u w:val="single"/>
        </w:rPr>
      </w:pPr>
    </w:p>
    <w:p w14:paraId="51D9D9D9" w14:textId="77777777" w:rsidR="008146AD" w:rsidRPr="004D2449" w:rsidRDefault="008146AD" w:rsidP="00CC68B9">
      <w:pPr>
        <w:shd w:val="clear" w:color="auto" w:fill="FFFFFF" w:themeFill="background1"/>
        <w:spacing w:after="0"/>
        <w:jc w:val="both"/>
        <w:rPr>
          <w:rFonts w:asciiTheme="majorHAnsi" w:hAnsiTheme="majorHAnsi" w:cstheme="majorHAnsi"/>
          <w:b/>
          <w:bCs/>
          <w:color w:val="595959" w:themeColor="text1" w:themeTint="A6"/>
          <w:sz w:val="20"/>
          <w:szCs w:val="20"/>
          <w:u w:val="single"/>
        </w:rPr>
      </w:pPr>
      <w:r w:rsidRPr="004D2449">
        <w:rPr>
          <w:rFonts w:asciiTheme="majorHAnsi" w:hAnsiTheme="majorHAnsi" w:cstheme="majorHAnsi"/>
          <w:b/>
          <w:bCs/>
          <w:color w:val="595959" w:themeColor="text1" w:themeTint="A6"/>
          <w:sz w:val="20"/>
          <w:szCs w:val="20"/>
          <w:u w:val="single"/>
        </w:rPr>
        <w:t xml:space="preserve">Small </w:t>
      </w:r>
      <w:r w:rsidR="00CA130A" w:rsidRPr="004D2449">
        <w:rPr>
          <w:rFonts w:asciiTheme="majorHAnsi" w:hAnsiTheme="majorHAnsi" w:cstheme="majorHAnsi"/>
          <w:b/>
          <w:bCs/>
          <w:color w:val="595959" w:themeColor="text1" w:themeTint="A6"/>
          <w:sz w:val="20"/>
          <w:szCs w:val="20"/>
          <w:u w:val="single"/>
        </w:rPr>
        <w:t xml:space="preserve">and medium-sized </w:t>
      </w:r>
      <w:r w:rsidRPr="004D2449">
        <w:rPr>
          <w:rFonts w:asciiTheme="majorHAnsi" w:hAnsiTheme="majorHAnsi" w:cstheme="majorHAnsi"/>
          <w:b/>
          <w:bCs/>
          <w:color w:val="595959" w:themeColor="text1" w:themeTint="A6"/>
          <w:sz w:val="20"/>
          <w:szCs w:val="20"/>
          <w:u w:val="single"/>
        </w:rPr>
        <w:t xml:space="preserve">businesses should: </w:t>
      </w:r>
    </w:p>
    <w:p w14:paraId="5EAA537A" w14:textId="17318873" w:rsidR="003A604D" w:rsidRDefault="003A604D" w:rsidP="00E22997">
      <w:pPr>
        <w:pStyle w:val="ListParagraph"/>
        <w:numPr>
          <w:ilvl w:val="0"/>
          <w:numId w:val="8"/>
        </w:numPr>
        <w:shd w:val="clear" w:color="auto" w:fill="FFFFFF" w:themeFill="background1"/>
        <w:spacing w:after="0"/>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Take action to reduce their carbon footprint in a variety of ways which is more amenable to a reduced head count and resource availability, such as switching to a renewable energy supplier, reducing plastic usage and waste in offices, planting trees and educating employees via Carbon Literacy Training</w:t>
      </w:r>
      <w:r w:rsidR="00D91873">
        <w:rPr>
          <w:rFonts w:asciiTheme="majorHAnsi" w:hAnsiTheme="majorHAnsi" w:cstheme="majorHAnsi"/>
          <w:color w:val="595959" w:themeColor="text1" w:themeTint="A6"/>
          <w:sz w:val="20"/>
          <w:szCs w:val="20"/>
        </w:rPr>
        <w:t xml:space="preserve"> and i</w:t>
      </w:r>
      <w:r>
        <w:rPr>
          <w:rFonts w:asciiTheme="majorHAnsi" w:hAnsiTheme="majorHAnsi" w:cstheme="majorHAnsi"/>
          <w:color w:val="595959" w:themeColor="text1" w:themeTint="A6"/>
          <w:sz w:val="20"/>
          <w:szCs w:val="20"/>
        </w:rPr>
        <w:t>n doing so</w:t>
      </w:r>
      <w:r w:rsidR="00D91873">
        <w:rPr>
          <w:rFonts w:asciiTheme="majorHAnsi" w:hAnsiTheme="majorHAnsi" w:cstheme="majorHAnsi"/>
          <w:color w:val="595959" w:themeColor="text1" w:themeTint="A6"/>
          <w:sz w:val="20"/>
          <w:szCs w:val="20"/>
        </w:rPr>
        <w:t>,</w:t>
      </w:r>
      <w:r>
        <w:rPr>
          <w:rFonts w:asciiTheme="majorHAnsi" w:hAnsiTheme="majorHAnsi" w:cstheme="majorHAnsi"/>
          <w:color w:val="595959" w:themeColor="text1" w:themeTint="A6"/>
          <w:sz w:val="20"/>
          <w:szCs w:val="20"/>
        </w:rPr>
        <w:t xml:space="preserve"> </w:t>
      </w:r>
      <w:r w:rsidR="00D91873">
        <w:rPr>
          <w:rFonts w:asciiTheme="majorHAnsi" w:hAnsiTheme="majorHAnsi" w:cstheme="majorHAnsi"/>
          <w:color w:val="595959" w:themeColor="text1" w:themeTint="A6"/>
          <w:sz w:val="20"/>
          <w:szCs w:val="20"/>
        </w:rPr>
        <w:t>taking</w:t>
      </w:r>
      <w:r>
        <w:rPr>
          <w:rFonts w:asciiTheme="majorHAnsi" w:hAnsiTheme="majorHAnsi" w:cstheme="majorHAnsi"/>
          <w:color w:val="595959" w:themeColor="text1" w:themeTint="A6"/>
          <w:sz w:val="20"/>
          <w:szCs w:val="20"/>
        </w:rPr>
        <w:t xml:space="preserve"> important steps towards net zero emissions </w:t>
      </w:r>
      <w:r w:rsidR="00D91873">
        <w:rPr>
          <w:rFonts w:asciiTheme="majorHAnsi" w:hAnsiTheme="majorHAnsi" w:cstheme="majorHAnsi"/>
          <w:color w:val="595959" w:themeColor="text1" w:themeTint="A6"/>
          <w:sz w:val="20"/>
          <w:szCs w:val="20"/>
        </w:rPr>
        <w:t>as part of the wider business community</w:t>
      </w:r>
      <w:r>
        <w:rPr>
          <w:rStyle w:val="FootnoteReference"/>
          <w:rFonts w:asciiTheme="majorHAnsi" w:hAnsiTheme="majorHAnsi" w:cstheme="majorHAnsi"/>
          <w:color w:val="595959" w:themeColor="text1" w:themeTint="A6"/>
          <w:sz w:val="20"/>
          <w:szCs w:val="20"/>
        </w:rPr>
        <w:footnoteReference w:id="6"/>
      </w:r>
      <w:r>
        <w:rPr>
          <w:rFonts w:asciiTheme="majorHAnsi" w:hAnsiTheme="majorHAnsi" w:cstheme="majorHAnsi"/>
          <w:color w:val="595959" w:themeColor="text1" w:themeTint="A6"/>
          <w:sz w:val="20"/>
          <w:szCs w:val="20"/>
        </w:rPr>
        <w:t xml:space="preserve">. </w:t>
      </w:r>
    </w:p>
    <w:p w14:paraId="38D8A802" w14:textId="77777777" w:rsidR="008146AD" w:rsidRPr="004D2449" w:rsidRDefault="008146AD" w:rsidP="00CC68B9">
      <w:pPr>
        <w:shd w:val="clear" w:color="auto" w:fill="FFFFFF" w:themeFill="background1"/>
        <w:spacing w:before="240" w:after="0"/>
        <w:jc w:val="both"/>
        <w:rPr>
          <w:rFonts w:asciiTheme="majorHAnsi" w:hAnsiTheme="majorHAnsi" w:cstheme="majorHAnsi"/>
          <w:b/>
          <w:bCs/>
          <w:color w:val="595959" w:themeColor="text1" w:themeTint="A6"/>
          <w:sz w:val="20"/>
          <w:szCs w:val="20"/>
          <w:u w:val="single"/>
        </w:rPr>
      </w:pPr>
      <w:r w:rsidRPr="004D2449">
        <w:rPr>
          <w:rFonts w:asciiTheme="majorHAnsi" w:hAnsiTheme="majorHAnsi" w:cstheme="majorHAnsi"/>
          <w:b/>
          <w:bCs/>
          <w:color w:val="595959" w:themeColor="text1" w:themeTint="A6"/>
          <w:sz w:val="20"/>
          <w:szCs w:val="20"/>
          <w:u w:val="single"/>
        </w:rPr>
        <w:t>All businesses should:</w:t>
      </w:r>
    </w:p>
    <w:p w14:paraId="6AB22559" w14:textId="77777777" w:rsidR="008146AD" w:rsidRPr="004D2449" w:rsidRDefault="00CC68B9" w:rsidP="00E22997">
      <w:pPr>
        <w:pStyle w:val="Heading2"/>
        <w:numPr>
          <w:ilvl w:val="0"/>
          <w:numId w:val="6"/>
        </w:numPr>
        <w:jc w:val="both"/>
        <w:rPr>
          <w:rFonts w:cstheme="majorHAnsi"/>
          <w:color w:val="595959" w:themeColor="text1" w:themeTint="A6"/>
          <w:sz w:val="20"/>
          <w:szCs w:val="20"/>
        </w:rPr>
      </w:pPr>
      <w:r w:rsidRPr="004D2449">
        <w:rPr>
          <w:rFonts w:cstheme="majorHAnsi"/>
          <w:color w:val="595959" w:themeColor="text1" w:themeTint="A6"/>
          <w:sz w:val="20"/>
          <w:szCs w:val="20"/>
        </w:rPr>
        <w:t>E</w:t>
      </w:r>
      <w:r w:rsidR="008146AD" w:rsidRPr="004D2449">
        <w:rPr>
          <w:rFonts w:cstheme="majorHAnsi"/>
          <w:color w:val="595959" w:themeColor="text1" w:themeTint="A6"/>
          <w:sz w:val="20"/>
          <w:szCs w:val="20"/>
        </w:rPr>
        <w:t>ngage</w:t>
      </w:r>
      <w:r w:rsidR="00CA130A" w:rsidRPr="004D2449">
        <w:rPr>
          <w:rFonts w:cstheme="majorHAnsi"/>
          <w:color w:val="595959" w:themeColor="text1" w:themeTint="A6"/>
          <w:sz w:val="20"/>
          <w:szCs w:val="20"/>
        </w:rPr>
        <w:t>, education and encourage</w:t>
      </w:r>
      <w:r w:rsidR="008146AD" w:rsidRPr="004D2449">
        <w:rPr>
          <w:rFonts w:cstheme="majorHAnsi"/>
          <w:color w:val="595959" w:themeColor="text1" w:themeTint="A6"/>
          <w:sz w:val="20"/>
          <w:szCs w:val="20"/>
        </w:rPr>
        <w:t xml:space="preserve"> employees on how they can “do their bit” at work and at home to help tackle climate change (i.e. internal discussions, awareness raising activities, or providing education on where pensions are invested)</w:t>
      </w:r>
      <w:r w:rsidRPr="004D2449">
        <w:rPr>
          <w:rStyle w:val="FootnoteReference"/>
          <w:rFonts w:cstheme="majorHAnsi"/>
          <w:color w:val="595959" w:themeColor="text1" w:themeTint="A6"/>
          <w:sz w:val="20"/>
          <w:szCs w:val="20"/>
        </w:rPr>
        <w:footnoteReference w:id="7"/>
      </w:r>
      <w:r w:rsidR="008146AD" w:rsidRPr="004D2449">
        <w:rPr>
          <w:rFonts w:cstheme="majorHAnsi"/>
          <w:color w:val="595959" w:themeColor="text1" w:themeTint="A6"/>
          <w:sz w:val="20"/>
          <w:szCs w:val="20"/>
        </w:rPr>
        <w:t xml:space="preserve">. </w:t>
      </w:r>
    </w:p>
    <w:p w14:paraId="4F4FB241" w14:textId="77777777" w:rsidR="008146AD" w:rsidRPr="004D2449" w:rsidRDefault="008146AD" w:rsidP="00CC68B9">
      <w:pPr>
        <w:shd w:val="clear" w:color="auto" w:fill="FFFFFF" w:themeFill="background1"/>
        <w:jc w:val="both"/>
        <w:rPr>
          <w:rFonts w:asciiTheme="majorHAnsi" w:hAnsiTheme="majorHAnsi" w:cstheme="majorHAnsi"/>
          <w:bCs/>
          <w:color w:val="595959" w:themeColor="text1" w:themeTint="A6"/>
          <w:sz w:val="20"/>
          <w:szCs w:val="20"/>
        </w:rPr>
      </w:pPr>
    </w:p>
    <w:p w14:paraId="3F76492C" w14:textId="77777777" w:rsidR="00A61295" w:rsidRPr="004D2449" w:rsidRDefault="00A61295" w:rsidP="00A61295">
      <w:pPr>
        <w:jc w:val="both"/>
        <w:rPr>
          <w:rFonts w:asciiTheme="majorHAnsi" w:hAnsiTheme="majorHAnsi" w:cstheme="majorHAnsi"/>
          <w:color w:val="595959" w:themeColor="text1" w:themeTint="A6"/>
          <w:sz w:val="20"/>
          <w:szCs w:val="20"/>
        </w:rPr>
      </w:pPr>
    </w:p>
    <w:p w14:paraId="37E1E37E" w14:textId="77777777" w:rsidR="002B46A2" w:rsidRPr="004D2449" w:rsidRDefault="002B46A2" w:rsidP="00A61295">
      <w:pPr>
        <w:jc w:val="both"/>
        <w:rPr>
          <w:rFonts w:asciiTheme="majorHAnsi" w:hAnsiTheme="majorHAnsi" w:cstheme="majorHAnsi"/>
          <w:color w:val="595959" w:themeColor="text1" w:themeTint="A6"/>
          <w:sz w:val="20"/>
          <w:szCs w:val="20"/>
        </w:rPr>
      </w:pPr>
    </w:p>
    <w:p w14:paraId="07E788A2" w14:textId="77777777" w:rsidR="00D711CB" w:rsidRPr="00D711CB" w:rsidRDefault="007E17B1" w:rsidP="00D711CB">
      <w:pPr>
        <w:pStyle w:val="Heading1"/>
        <w:shd w:val="clear" w:color="auto" w:fill="FFFFFF" w:themeFill="background1"/>
        <w:spacing w:after="240"/>
        <w:rPr>
          <w:rFonts w:cstheme="majorHAnsi"/>
          <w:b/>
          <w:color w:val="595959" w:themeColor="text1" w:themeTint="A6"/>
          <w:sz w:val="24"/>
          <w:szCs w:val="24"/>
        </w:rPr>
      </w:pPr>
      <w:r w:rsidRPr="00DE6B97">
        <w:rPr>
          <w:b/>
          <w:bCs/>
          <w:color w:val="595959" w:themeColor="text1" w:themeTint="A6"/>
          <w:sz w:val="28"/>
          <w:szCs w:val="28"/>
        </w:rPr>
        <w:lastRenderedPageBreak/>
        <w:t>Background</w:t>
      </w:r>
      <w:r w:rsidR="00270042">
        <w:rPr>
          <w:rFonts w:cstheme="majorHAnsi"/>
          <w:noProof/>
          <w:color w:val="595959" w:themeColor="text1" w:themeTint="A6"/>
          <w:sz w:val="20"/>
          <w:szCs w:val="20"/>
        </w:rPr>
        <w:pict w14:anchorId="1BB6DD0C">
          <v:rect id="_x0000_i1027" alt="" style="width:451.3pt;height:.05pt;mso-width-percent:0;mso-height-percent:0;mso-width-percent:0;mso-height-percent:0" o:hralign="center" o:hrstd="t" o:hr="t" fillcolor="#a0a0a0" stroked="f"/>
        </w:pict>
      </w:r>
    </w:p>
    <w:p w14:paraId="58716686" w14:textId="77777777" w:rsidR="007E17B1" w:rsidRPr="004D2449" w:rsidRDefault="008C7307" w:rsidP="00617464">
      <w:pPr>
        <w:shd w:val="clear" w:color="auto" w:fill="FFFFFF" w:themeFill="background1"/>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Climate change is a global </w:t>
      </w:r>
      <w:r w:rsidR="000F62CA" w:rsidRPr="004D2449">
        <w:rPr>
          <w:rFonts w:asciiTheme="majorHAnsi" w:hAnsiTheme="majorHAnsi" w:cstheme="majorHAnsi"/>
          <w:color w:val="595959" w:themeColor="text1" w:themeTint="A6"/>
          <w:sz w:val="20"/>
          <w:szCs w:val="20"/>
        </w:rPr>
        <w:t xml:space="preserve">health and economic </w:t>
      </w:r>
      <w:r w:rsidR="009B2BFE" w:rsidRPr="004D2449">
        <w:rPr>
          <w:rFonts w:asciiTheme="majorHAnsi" w:hAnsiTheme="majorHAnsi" w:cstheme="majorHAnsi"/>
          <w:color w:val="595959" w:themeColor="text1" w:themeTint="A6"/>
          <w:sz w:val="20"/>
          <w:szCs w:val="20"/>
        </w:rPr>
        <w:t>crisis</w:t>
      </w:r>
      <w:r w:rsidR="000F62CA" w:rsidRPr="004D2449">
        <w:rPr>
          <w:rFonts w:asciiTheme="majorHAnsi" w:hAnsiTheme="majorHAnsi" w:cstheme="majorHAnsi"/>
          <w:color w:val="595959" w:themeColor="text1" w:themeTint="A6"/>
          <w:sz w:val="20"/>
          <w:szCs w:val="20"/>
        </w:rPr>
        <w:t xml:space="preserve"> which has raised existential questions</w:t>
      </w:r>
      <w:r w:rsidRPr="004D2449">
        <w:rPr>
          <w:rFonts w:asciiTheme="majorHAnsi" w:hAnsiTheme="majorHAnsi" w:cstheme="majorHAnsi"/>
          <w:color w:val="595959" w:themeColor="text1" w:themeTint="A6"/>
          <w:sz w:val="20"/>
          <w:szCs w:val="20"/>
        </w:rPr>
        <w:t>.</w:t>
      </w:r>
      <w:r w:rsidR="002105EB" w:rsidRPr="004D2449">
        <w:rPr>
          <w:rFonts w:asciiTheme="majorHAnsi" w:hAnsiTheme="majorHAnsi" w:cstheme="majorHAnsi"/>
          <w:color w:val="595959" w:themeColor="text1" w:themeTint="A6"/>
          <w:sz w:val="20"/>
          <w:szCs w:val="20"/>
        </w:rPr>
        <w:t xml:space="preserve"> </w:t>
      </w:r>
      <w:r w:rsidR="00CE711F" w:rsidRPr="004D2449">
        <w:rPr>
          <w:rFonts w:asciiTheme="majorHAnsi" w:hAnsiTheme="majorHAnsi" w:cstheme="majorHAnsi"/>
          <w:color w:val="595959" w:themeColor="text1" w:themeTint="A6"/>
          <w:sz w:val="20"/>
          <w:szCs w:val="20"/>
        </w:rPr>
        <w:t>G</w:t>
      </w:r>
      <w:r w:rsidR="008E0AF2" w:rsidRPr="004D2449">
        <w:rPr>
          <w:rFonts w:asciiTheme="majorHAnsi" w:hAnsiTheme="majorHAnsi" w:cstheme="majorHAnsi"/>
          <w:color w:val="595959" w:themeColor="text1" w:themeTint="A6"/>
          <w:sz w:val="20"/>
          <w:szCs w:val="20"/>
        </w:rPr>
        <w:t>overnments</w:t>
      </w:r>
      <w:r w:rsidR="00FC1DC9" w:rsidRPr="004D2449">
        <w:rPr>
          <w:rFonts w:asciiTheme="majorHAnsi" w:hAnsiTheme="majorHAnsi" w:cstheme="majorHAnsi"/>
          <w:color w:val="595959" w:themeColor="text1" w:themeTint="A6"/>
          <w:sz w:val="20"/>
          <w:szCs w:val="20"/>
        </w:rPr>
        <w:t xml:space="preserve"> </w:t>
      </w:r>
      <w:r w:rsidRPr="004D2449">
        <w:rPr>
          <w:rFonts w:asciiTheme="majorHAnsi" w:hAnsiTheme="majorHAnsi" w:cstheme="majorHAnsi"/>
          <w:color w:val="595959" w:themeColor="text1" w:themeTint="A6"/>
          <w:sz w:val="20"/>
          <w:szCs w:val="20"/>
        </w:rPr>
        <w:t xml:space="preserve">must </w:t>
      </w:r>
      <w:r w:rsidR="00FC1DC9" w:rsidRPr="004D2449">
        <w:rPr>
          <w:rFonts w:asciiTheme="majorHAnsi" w:hAnsiTheme="majorHAnsi" w:cstheme="majorHAnsi"/>
          <w:color w:val="595959" w:themeColor="text1" w:themeTint="A6"/>
          <w:sz w:val="20"/>
          <w:szCs w:val="20"/>
        </w:rPr>
        <w:t>work together on viable, long-term</w:t>
      </w:r>
      <w:r w:rsidR="00051E51" w:rsidRPr="004D2449">
        <w:rPr>
          <w:rFonts w:asciiTheme="majorHAnsi" w:hAnsiTheme="majorHAnsi" w:cstheme="majorHAnsi"/>
          <w:color w:val="595959" w:themeColor="text1" w:themeTint="A6"/>
          <w:sz w:val="20"/>
          <w:szCs w:val="20"/>
        </w:rPr>
        <w:t xml:space="preserve"> mitigation and adaptation measures which protect society</w:t>
      </w:r>
      <w:r w:rsidR="006C0DBF" w:rsidRPr="004D2449">
        <w:rPr>
          <w:rFonts w:asciiTheme="majorHAnsi" w:hAnsiTheme="majorHAnsi" w:cstheme="majorHAnsi"/>
          <w:color w:val="595959" w:themeColor="text1" w:themeTint="A6"/>
          <w:sz w:val="20"/>
          <w:szCs w:val="20"/>
        </w:rPr>
        <w:t xml:space="preserve"> and the </w:t>
      </w:r>
      <w:r w:rsidR="003445C9" w:rsidRPr="004D2449">
        <w:rPr>
          <w:rFonts w:asciiTheme="majorHAnsi" w:hAnsiTheme="majorHAnsi" w:cstheme="majorHAnsi"/>
          <w:color w:val="595959" w:themeColor="text1" w:themeTint="A6"/>
          <w:sz w:val="20"/>
          <w:szCs w:val="20"/>
        </w:rPr>
        <w:t>environment and</w:t>
      </w:r>
      <w:r w:rsidR="00F84252" w:rsidRPr="004D2449">
        <w:rPr>
          <w:rFonts w:asciiTheme="majorHAnsi" w:hAnsiTheme="majorHAnsi" w:cstheme="majorHAnsi"/>
          <w:color w:val="595959" w:themeColor="text1" w:themeTint="A6"/>
          <w:sz w:val="20"/>
          <w:szCs w:val="20"/>
        </w:rPr>
        <w:t xml:space="preserve"> </w:t>
      </w:r>
      <w:r w:rsidR="008C7845" w:rsidRPr="004D2449">
        <w:rPr>
          <w:rFonts w:asciiTheme="majorHAnsi" w:hAnsiTheme="majorHAnsi" w:cstheme="majorHAnsi"/>
          <w:color w:val="595959" w:themeColor="text1" w:themeTint="A6"/>
          <w:sz w:val="20"/>
          <w:szCs w:val="20"/>
        </w:rPr>
        <w:t>grow</w:t>
      </w:r>
      <w:r w:rsidR="00F95D42" w:rsidRPr="004D2449">
        <w:rPr>
          <w:rFonts w:asciiTheme="majorHAnsi" w:hAnsiTheme="majorHAnsi" w:cstheme="majorHAnsi"/>
          <w:color w:val="595959" w:themeColor="text1" w:themeTint="A6"/>
          <w:sz w:val="20"/>
          <w:szCs w:val="20"/>
        </w:rPr>
        <w:t xml:space="preserve"> a sustainable and resilient economy.</w:t>
      </w:r>
      <w:r w:rsidR="008C7845" w:rsidRPr="004D2449">
        <w:rPr>
          <w:rFonts w:asciiTheme="majorHAnsi" w:hAnsiTheme="majorHAnsi" w:cstheme="majorHAnsi"/>
          <w:color w:val="595959" w:themeColor="text1" w:themeTint="A6"/>
          <w:sz w:val="20"/>
          <w:szCs w:val="20"/>
        </w:rPr>
        <w:t xml:space="preserve"> </w:t>
      </w:r>
      <w:r w:rsidR="00CE711F" w:rsidRPr="004D2449">
        <w:rPr>
          <w:rFonts w:asciiTheme="majorHAnsi" w:hAnsiTheme="majorHAnsi" w:cstheme="majorHAnsi"/>
          <w:color w:val="595959" w:themeColor="text1" w:themeTint="A6"/>
          <w:sz w:val="20"/>
          <w:szCs w:val="20"/>
        </w:rPr>
        <w:t>This will require</w:t>
      </w:r>
      <w:r w:rsidR="00020DCB" w:rsidRPr="004D2449">
        <w:rPr>
          <w:rFonts w:asciiTheme="majorHAnsi" w:hAnsiTheme="majorHAnsi" w:cstheme="majorHAnsi"/>
          <w:color w:val="595959" w:themeColor="text1" w:themeTint="A6"/>
          <w:sz w:val="20"/>
          <w:szCs w:val="20"/>
        </w:rPr>
        <w:t xml:space="preserve"> </w:t>
      </w:r>
      <w:r w:rsidR="00CE711F" w:rsidRPr="004D2449">
        <w:rPr>
          <w:rFonts w:asciiTheme="majorHAnsi" w:hAnsiTheme="majorHAnsi" w:cstheme="majorHAnsi"/>
          <w:color w:val="595959" w:themeColor="text1" w:themeTint="A6"/>
          <w:sz w:val="20"/>
          <w:szCs w:val="20"/>
        </w:rPr>
        <w:t xml:space="preserve">a </w:t>
      </w:r>
      <w:r w:rsidR="00020DCB" w:rsidRPr="004D2449">
        <w:rPr>
          <w:rFonts w:asciiTheme="majorHAnsi" w:hAnsiTheme="majorHAnsi" w:cstheme="majorHAnsi"/>
          <w:color w:val="595959" w:themeColor="text1" w:themeTint="A6"/>
          <w:sz w:val="20"/>
          <w:szCs w:val="20"/>
        </w:rPr>
        <w:t>coordinated</w:t>
      </w:r>
      <w:r w:rsidR="00F27230" w:rsidRPr="004D2449">
        <w:rPr>
          <w:rFonts w:asciiTheme="majorHAnsi" w:hAnsiTheme="majorHAnsi" w:cstheme="majorHAnsi"/>
          <w:color w:val="595959" w:themeColor="text1" w:themeTint="A6"/>
          <w:sz w:val="20"/>
          <w:szCs w:val="20"/>
        </w:rPr>
        <w:t>,</w:t>
      </w:r>
      <w:r w:rsidR="00020DCB" w:rsidRPr="004D2449">
        <w:rPr>
          <w:rFonts w:asciiTheme="majorHAnsi" w:hAnsiTheme="majorHAnsi" w:cstheme="majorHAnsi"/>
          <w:color w:val="595959" w:themeColor="text1" w:themeTint="A6"/>
          <w:sz w:val="20"/>
          <w:szCs w:val="20"/>
        </w:rPr>
        <w:t xml:space="preserve"> whole systems </w:t>
      </w:r>
      <w:r w:rsidR="00FE0AF2" w:rsidRPr="004D2449">
        <w:rPr>
          <w:rFonts w:asciiTheme="majorHAnsi" w:hAnsiTheme="majorHAnsi" w:cstheme="majorHAnsi"/>
          <w:color w:val="595959" w:themeColor="text1" w:themeTint="A6"/>
          <w:sz w:val="20"/>
          <w:szCs w:val="20"/>
        </w:rPr>
        <w:t xml:space="preserve">and whole society </w:t>
      </w:r>
      <w:r w:rsidR="00020DCB" w:rsidRPr="004D2449">
        <w:rPr>
          <w:rFonts w:asciiTheme="majorHAnsi" w:hAnsiTheme="majorHAnsi" w:cstheme="majorHAnsi"/>
          <w:color w:val="595959" w:themeColor="text1" w:themeTint="A6"/>
          <w:sz w:val="20"/>
          <w:szCs w:val="20"/>
        </w:rPr>
        <w:t xml:space="preserve">approach </w:t>
      </w:r>
      <w:r w:rsidR="00B659AC" w:rsidRPr="004D2449">
        <w:rPr>
          <w:rFonts w:asciiTheme="majorHAnsi" w:hAnsiTheme="majorHAnsi" w:cstheme="majorHAnsi"/>
          <w:color w:val="595959" w:themeColor="text1" w:themeTint="A6"/>
          <w:sz w:val="20"/>
          <w:szCs w:val="20"/>
        </w:rPr>
        <w:t xml:space="preserve">between governments and businesses </w:t>
      </w:r>
      <w:r w:rsidR="008B75C2" w:rsidRPr="004D2449">
        <w:rPr>
          <w:rFonts w:asciiTheme="majorHAnsi" w:hAnsiTheme="majorHAnsi" w:cstheme="majorHAnsi"/>
          <w:color w:val="595959" w:themeColor="text1" w:themeTint="A6"/>
          <w:sz w:val="20"/>
          <w:szCs w:val="20"/>
        </w:rPr>
        <w:t xml:space="preserve">within and across </w:t>
      </w:r>
      <w:r w:rsidR="000F62CA" w:rsidRPr="004D2449">
        <w:rPr>
          <w:rFonts w:asciiTheme="majorHAnsi" w:hAnsiTheme="majorHAnsi" w:cstheme="majorHAnsi"/>
          <w:color w:val="595959" w:themeColor="text1" w:themeTint="A6"/>
          <w:sz w:val="20"/>
          <w:szCs w:val="20"/>
        </w:rPr>
        <w:t xml:space="preserve">national </w:t>
      </w:r>
      <w:r w:rsidR="008B75C2" w:rsidRPr="004D2449">
        <w:rPr>
          <w:rFonts w:asciiTheme="majorHAnsi" w:hAnsiTheme="majorHAnsi" w:cstheme="majorHAnsi"/>
          <w:color w:val="595959" w:themeColor="text1" w:themeTint="A6"/>
          <w:sz w:val="20"/>
          <w:szCs w:val="20"/>
        </w:rPr>
        <w:t xml:space="preserve">borders to bring forward </w:t>
      </w:r>
      <w:r w:rsidR="00EB6C8A" w:rsidRPr="004D2449">
        <w:rPr>
          <w:rFonts w:asciiTheme="majorHAnsi" w:hAnsiTheme="majorHAnsi" w:cstheme="majorHAnsi"/>
          <w:color w:val="595959" w:themeColor="text1" w:themeTint="A6"/>
          <w:sz w:val="20"/>
          <w:szCs w:val="20"/>
        </w:rPr>
        <w:t xml:space="preserve">investment in </w:t>
      </w:r>
      <w:r w:rsidR="00181F4B" w:rsidRPr="004D2449">
        <w:rPr>
          <w:rFonts w:asciiTheme="majorHAnsi" w:hAnsiTheme="majorHAnsi" w:cstheme="majorHAnsi"/>
          <w:color w:val="595959" w:themeColor="text1" w:themeTint="A6"/>
          <w:sz w:val="20"/>
          <w:szCs w:val="20"/>
        </w:rPr>
        <w:t xml:space="preserve">new </w:t>
      </w:r>
      <w:r w:rsidR="004B62F8" w:rsidRPr="004D2449">
        <w:rPr>
          <w:rFonts w:asciiTheme="majorHAnsi" w:hAnsiTheme="majorHAnsi" w:cstheme="majorHAnsi"/>
          <w:color w:val="595959" w:themeColor="text1" w:themeTint="A6"/>
          <w:sz w:val="20"/>
          <w:szCs w:val="20"/>
        </w:rPr>
        <w:t xml:space="preserve">business models, </w:t>
      </w:r>
      <w:r w:rsidR="00181F4B" w:rsidRPr="004D2449">
        <w:rPr>
          <w:rFonts w:asciiTheme="majorHAnsi" w:hAnsiTheme="majorHAnsi" w:cstheme="majorHAnsi"/>
          <w:color w:val="595959" w:themeColor="text1" w:themeTint="A6"/>
          <w:sz w:val="20"/>
          <w:szCs w:val="20"/>
        </w:rPr>
        <w:t>technologies</w:t>
      </w:r>
      <w:r w:rsidR="004B62F8" w:rsidRPr="004D2449">
        <w:rPr>
          <w:rFonts w:asciiTheme="majorHAnsi" w:hAnsiTheme="majorHAnsi" w:cstheme="majorHAnsi"/>
          <w:color w:val="595959" w:themeColor="text1" w:themeTint="A6"/>
          <w:sz w:val="20"/>
          <w:szCs w:val="20"/>
        </w:rPr>
        <w:t xml:space="preserve">, </w:t>
      </w:r>
      <w:r w:rsidR="00EB7AE9" w:rsidRPr="004D2449">
        <w:rPr>
          <w:rFonts w:asciiTheme="majorHAnsi" w:hAnsiTheme="majorHAnsi" w:cstheme="majorHAnsi"/>
          <w:color w:val="595959" w:themeColor="text1" w:themeTint="A6"/>
          <w:sz w:val="20"/>
          <w:szCs w:val="20"/>
        </w:rPr>
        <w:t>infrastructure</w:t>
      </w:r>
      <w:r w:rsidR="000F62CA" w:rsidRPr="004D2449">
        <w:rPr>
          <w:rFonts w:asciiTheme="majorHAnsi" w:hAnsiTheme="majorHAnsi" w:cstheme="majorHAnsi"/>
          <w:color w:val="595959" w:themeColor="text1" w:themeTint="A6"/>
          <w:sz w:val="20"/>
          <w:szCs w:val="20"/>
        </w:rPr>
        <w:t xml:space="preserve">, </w:t>
      </w:r>
      <w:r w:rsidR="009848BF" w:rsidRPr="004D2449">
        <w:rPr>
          <w:rFonts w:asciiTheme="majorHAnsi" w:hAnsiTheme="majorHAnsi" w:cstheme="majorHAnsi"/>
          <w:color w:val="595959" w:themeColor="text1" w:themeTint="A6"/>
          <w:sz w:val="20"/>
          <w:szCs w:val="20"/>
        </w:rPr>
        <w:t>products,</w:t>
      </w:r>
      <w:r w:rsidR="004B62F8" w:rsidRPr="004D2449">
        <w:rPr>
          <w:rFonts w:asciiTheme="majorHAnsi" w:hAnsiTheme="majorHAnsi" w:cstheme="majorHAnsi"/>
          <w:color w:val="595959" w:themeColor="text1" w:themeTint="A6"/>
          <w:sz w:val="20"/>
          <w:szCs w:val="20"/>
        </w:rPr>
        <w:t xml:space="preserve"> and services </w:t>
      </w:r>
      <w:r w:rsidR="00EB7AE9" w:rsidRPr="004D2449">
        <w:rPr>
          <w:rFonts w:asciiTheme="majorHAnsi" w:hAnsiTheme="majorHAnsi" w:cstheme="majorHAnsi"/>
          <w:color w:val="595959" w:themeColor="text1" w:themeTint="A6"/>
          <w:sz w:val="20"/>
          <w:szCs w:val="20"/>
        </w:rPr>
        <w:t xml:space="preserve">which </w:t>
      </w:r>
      <w:r w:rsidR="00EB6C8A" w:rsidRPr="004D2449">
        <w:rPr>
          <w:rFonts w:asciiTheme="majorHAnsi" w:hAnsiTheme="majorHAnsi" w:cstheme="majorHAnsi"/>
          <w:color w:val="595959" w:themeColor="text1" w:themeTint="A6"/>
          <w:sz w:val="20"/>
          <w:szCs w:val="20"/>
        </w:rPr>
        <w:t xml:space="preserve">contribute to the delivery of a true low-carbon economy. </w:t>
      </w:r>
    </w:p>
    <w:p w14:paraId="1176FAF3" w14:textId="77777777" w:rsidR="00222BC7" w:rsidRPr="004D2449" w:rsidRDefault="00F84252" w:rsidP="00135B92">
      <w:pPr>
        <w:shd w:val="clear" w:color="auto" w:fill="FFFFFF" w:themeFill="background1"/>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The UK has played a vital role in global effort</w:t>
      </w:r>
      <w:r w:rsidR="00423F27" w:rsidRPr="004D2449">
        <w:rPr>
          <w:rFonts w:asciiTheme="majorHAnsi" w:hAnsiTheme="majorHAnsi" w:cstheme="majorHAnsi"/>
          <w:color w:val="595959" w:themeColor="text1" w:themeTint="A6"/>
          <w:sz w:val="20"/>
          <w:szCs w:val="20"/>
        </w:rPr>
        <w:t>s</w:t>
      </w:r>
      <w:r w:rsidRPr="004D2449">
        <w:rPr>
          <w:rFonts w:asciiTheme="majorHAnsi" w:hAnsiTheme="majorHAnsi" w:cstheme="majorHAnsi"/>
          <w:color w:val="595959" w:themeColor="text1" w:themeTint="A6"/>
          <w:sz w:val="20"/>
          <w:szCs w:val="20"/>
        </w:rPr>
        <w:t xml:space="preserve"> to mitigate the impact</w:t>
      </w:r>
      <w:r w:rsidR="00972976" w:rsidRPr="004D2449">
        <w:rPr>
          <w:rFonts w:asciiTheme="majorHAnsi" w:hAnsiTheme="majorHAnsi" w:cstheme="majorHAnsi"/>
          <w:color w:val="595959" w:themeColor="text1" w:themeTint="A6"/>
          <w:sz w:val="20"/>
          <w:szCs w:val="20"/>
        </w:rPr>
        <w:t xml:space="preserve">s </w:t>
      </w:r>
      <w:r w:rsidRPr="004D2449">
        <w:rPr>
          <w:rFonts w:asciiTheme="majorHAnsi" w:hAnsiTheme="majorHAnsi" w:cstheme="majorHAnsi"/>
          <w:color w:val="595959" w:themeColor="text1" w:themeTint="A6"/>
          <w:sz w:val="20"/>
          <w:szCs w:val="20"/>
        </w:rPr>
        <w:t>of climate change</w:t>
      </w:r>
      <w:r w:rsidR="00AA508A" w:rsidRPr="004D2449">
        <w:rPr>
          <w:rFonts w:asciiTheme="majorHAnsi" w:hAnsiTheme="majorHAnsi" w:cstheme="majorHAnsi"/>
          <w:color w:val="595959" w:themeColor="text1" w:themeTint="A6"/>
          <w:sz w:val="20"/>
          <w:szCs w:val="20"/>
        </w:rPr>
        <w:t xml:space="preserve"> a</w:t>
      </w:r>
      <w:r w:rsidR="00436701" w:rsidRPr="004D2449">
        <w:rPr>
          <w:rFonts w:asciiTheme="majorHAnsi" w:hAnsiTheme="majorHAnsi" w:cstheme="majorHAnsi"/>
          <w:color w:val="595959" w:themeColor="text1" w:themeTint="A6"/>
          <w:sz w:val="20"/>
          <w:szCs w:val="20"/>
        </w:rPr>
        <w:t xml:space="preserve">s the first country to legislate for a climate-related </w:t>
      </w:r>
      <w:r w:rsidR="0073277D" w:rsidRPr="004D2449">
        <w:rPr>
          <w:rFonts w:asciiTheme="majorHAnsi" w:hAnsiTheme="majorHAnsi" w:cstheme="majorHAnsi"/>
          <w:color w:val="595959" w:themeColor="text1" w:themeTint="A6"/>
          <w:sz w:val="20"/>
          <w:szCs w:val="20"/>
        </w:rPr>
        <w:t>law</w:t>
      </w:r>
      <w:r w:rsidR="000E6D51" w:rsidRPr="004D2449">
        <w:rPr>
          <w:rFonts w:asciiTheme="majorHAnsi" w:hAnsiTheme="majorHAnsi" w:cstheme="majorHAnsi"/>
          <w:color w:val="595959" w:themeColor="text1" w:themeTint="A6"/>
          <w:sz w:val="20"/>
          <w:szCs w:val="20"/>
        </w:rPr>
        <w:t xml:space="preserve"> (Climate Change Act, 2008)</w:t>
      </w:r>
      <w:r w:rsidR="0073277D" w:rsidRPr="004D2449">
        <w:rPr>
          <w:rFonts w:asciiTheme="majorHAnsi" w:hAnsiTheme="majorHAnsi" w:cstheme="majorHAnsi"/>
          <w:color w:val="595959" w:themeColor="text1" w:themeTint="A6"/>
          <w:sz w:val="20"/>
          <w:szCs w:val="20"/>
        </w:rPr>
        <w:t xml:space="preserve"> dictating the </w:t>
      </w:r>
      <w:r w:rsidR="000E6D51" w:rsidRPr="004D2449">
        <w:rPr>
          <w:rFonts w:asciiTheme="majorHAnsi" w:hAnsiTheme="majorHAnsi" w:cstheme="majorHAnsi"/>
          <w:color w:val="595959" w:themeColor="text1" w:themeTint="A6"/>
          <w:sz w:val="20"/>
          <w:szCs w:val="20"/>
        </w:rPr>
        <w:t xml:space="preserve">UK’s </w:t>
      </w:r>
      <w:r w:rsidR="0073277D" w:rsidRPr="004D2449">
        <w:rPr>
          <w:rFonts w:asciiTheme="majorHAnsi" w:hAnsiTheme="majorHAnsi" w:cstheme="majorHAnsi"/>
          <w:color w:val="595959" w:themeColor="text1" w:themeTint="A6"/>
          <w:sz w:val="20"/>
          <w:szCs w:val="20"/>
        </w:rPr>
        <w:t xml:space="preserve">long-term strategy to reduce </w:t>
      </w:r>
      <w:r w:rsidR="001B6026" w:rsidRPr="004D2449">
        <w:rPr>
          <w:rFonts w:asciiTheme="majorHAnsi" w:hAnsiTheme="majorHAnsi" w:cstheme="majorHAnsi"/>
          <w:color w:val="595959" w:themeColor="text1" w:themeTint="A6"/>
          <w:sz w:val="20"/>
          <w:szCs w:val="20"/>
        </w:rPr>
        <w:t>territorial emissions</w:t>
      </w:r>
      <w:r w:rsidR="00BA4072">
        <w:rPr>
          <w:rFonts w:asciiTheme="majorHAnsi" w:hAnsiTheme="majorHAnsi" w:cstheme="majorHAnsi"/>
          <w:color w:val="595959" w:themeColor="text1" w:themeTint="A6"/>
          <w:sz w:val="20"/>
          <w:szCs w:val="20"/>
        </w:rPr>
        <w:t>. M</w:t>
      </w:r>
      <w:r w:rsidR="007C61EA" w:rsidRPr="004D2449">
        <w:rPr>
          <w:rFonts w:asciiTheme="majorHAnsi" w:hAnsiTheme="majorHAnsi" w:cstheme="majorHAnsi"/>
          <w:color w:val="595959" w:themeColor="text1" w:themeTint="A6"/>
          <w:sz w:val="20"/>
          <w:szCs w:val="20"/>
        </w:rPr>
        <w:t xml:space="preserve">any Governments </w:t>
      </w:r>
      <w:r w:rsidR="000F62CA" w:rsidRPr="004D2449">
        <w:rPr>
          <w:rFonts w:asciiTheme="majorHAnsi" w:hAnsiTheme="majorHAnsi" w:cstheme="majorHAnsi"/>
          <w:color w:val="595959" w:themeColor="text1" w:themeTint="A6"/>
          <w:sz w:val="20"/>
          <w:szCs w:val="20"/>
        </w:rPr>
        <w:t xml:space="preserve">are </w:t>
      </w:r>
      <w:r w:rsidR="000C2EF2" w:rsidRPr="004D2449">
        <w:rPr>
          <w:rFonts w:asciiTheme="majorHAnsi" w:hAnsiTheme="majorHAnsi" w:cstheme="majorHAnsi"/>
          <w:color w:val="595959" w:themeColor="text1" w:themeTint="A6"/>
          <w:sz w:val="20"/>
          <w:szCs w:val="20"/>
        </w:rPr>
        <w:t>now taking</w:t>
      </w:r>
      <w:r w:rsidR="007C61EA" w:rsidRPr="004D2449">
        <w:rPr>
          <w:rFonts w:asciiTheme="majorHAnsi" w:hAnsiTheme="majorHAnsi" w:cstheme="majorHAnsi"/>
          <w:color w:val="595959" w:themeColor="text1" w:themeTint="A6"/>
          <w:sz w:val="20"/>
          <w:szCs w:val="20"/>
        </w:rPr>
        <w:t xml:space="preserve"> similar measures</w:t>
      </w:r>
      <w:r w:rsidR="00036B42" w:rsidRPr="004D2449">
        <w:rPr>
          <w:rFonts w:asciiTheme="majorHAnsi" w:hAnsiTheme="majorHAnsi" w:cstheme="majorHAnsi"/>
          <w:color w:val="595959" w:themeColor="text1" w:themeTint="A6"/>
          <w:sz w:val="20"/>
          <w:szCs w:val="20"/>
        </w:rPr>
        <w:t>.</w:t>
      </w:r>
      <w:r w:rsidR="005819BD" w:rsidRPr="004D2449">
        <w:rPr>
          <w:rFonts w:asciiTheme="majorHAnsi" w:hAnsiTheme="majorHAnsi" w:cstheme="majorHAnsi"/>
          <w:color w:val="595959" w:themeColor="text1" w:themeTint="A6"/>
          <w:sz w:val="20"/>
          <w:szCs w:val="20"/>
        </w:rPr>
        <w:t xml:space="preserve"> </w:t>
      </w:r>
      <w:r w:rsidR="00135B92" w:rsidRPr="004D2449">
        <w:rPr>
          <w:rFonts w:asciiTheme="majorHAnsi" w:hAnsiTheme="majorHAnsi" w:cstheme="majorHAnsi"/>
          <w:color w:val="595959" w:themeColor="text1" w:themeTint="A6"/>
          <w:sz w:val="20"/>
          <w:szCs w:val="20"/>
        </w:rPr>
        <w:t>The UK</w:t>
      </w:r>
      <w:r w:rsidR="007328A8" w:rsidRPr="004D2449">
        <w:rPr>
          <w:rFonts w:asciiTheme="majorHAnsi" w:hAnsiTheme="majorHAnsi" w:cstheme="majorHAnsi"/>
          <w:color w:val="595959" w:themeColor="text1" w:themeTint="A6"/>
          <w:sz w:val="20"/>
          <w:szCs w:val="20"/>
        </w:rPr>
        <w:t xml:space="preserve"> also played an important role in </w:t>
      </w:r>
      <w:r w:rsidR="00BA406B" w:rsidRPr="004D2449">
        <w:rPr>
          <w:rFonts w:asciiTheme="majorHAnsi" w:hAnsiTheme="majorHAnsi" w:cstheme="majorHAnsi"/>
          <w:color w:val="595959" w:themeColor="text1" w:themeTint="A6"/>
          <w:sz w:val="20"/>
          <w:szCs w:val="20"/>
        </w:rPr>
        <w:t>developing</w:t>
      </w:r>
      <w:r w:rsidR="000F06B9" w:rsidRPr="004D2449">
        <w:rPr>
          <w:rFonts w:asciiTheme="majorHAnsi" w:hAnsiTheme="majorHAnsi" w:cstheme="majorHAnsi"/>
          <w:color w:val="595959" w:themeColor="text1" w:themeTint="A6"/>
          <w:sz w:val="20"/>
          <w:szCs w:val="20"/>
        </w:rPr>
        <w:t xml:space="preserve"> the Kyoto Protocol</w:t>
      </w:r>
      <w:r w:rsidR="00135B92" w:rsidRPr="004D2449">
        <w:rPr>
          <w:rFonts w:asciiTheme="majorHAnsi" w:hAnsiTheme="majorHAnsi" w:cstheme="majorHAnsi"/>
          <w:color w:val="595959" w:themeColor="text1" w:themeTint="A6"/>
          <w:sz w:val="20"/>
          <w:szCs w:val="20"/>
        </w:rPr>
        <w:t xml:space="preserve"> and the </w:t>
      </w:r>
      <w:r w:rsidR="000F06B9" w:rsidRPr="004D2449">
        <w:rPr>
          <w:rFonts w:asciiTheme="majorHAnsi" w:hAnsiTheme="majorHAnsi" w:cstheme="majorHAnsi"/>
          <w:color w:val="595959" w:themeColor="text1" w:themeTint="A6"/>
          <w:sz w:val="20"/>
          <w:szCs w:val="20"/>
        </w:rPr>
        <w:t xml:space="preserve">Paris Agreement, </w:t>
      </w:r>
      <w:r w:rsidR="00135B92" w:rsidRPr="004D2449">
        <w:rPr>
          <w:rFonts w:asciiTheme="majorHAnsi" w:hAnsiTheme="majorHAnsi" w:cstheme="majorHAnsi"/>
          <w:color w:val="595959" w:themeColor="text1" w:themeTint="A6"/>
          <w:sz w:val="20"/>
          <w:szCs w:val="20"/>
        </w:rPr>
        <w:t>and</w:t>
      </w:r>
      <w:r w:rsidR="000F06B9" w:rsidRPr="004D2449">
        <w:rPr>
          <w:rFonts w:asciiTheme="majorHAnsi" w:hAnsiTheme="majorHAnsi" w:cstheme="majorHAnsi"/>
          <w:color w:val="595959" w:themeColor="text1" w:themeTint="A6"/>
          <w:sz w:val="20"/>
          <w:szCs w:val="20"/>
        </w:rPr>
        <w:t xml:space="preserve"> </w:t>
      </w:r>
      <w:r w:rsidR="00135B92" w:rsidRPr="004D2449">
        <w:rPr>
          <w:rFonts w:asciiTheme="majorHAnsi" w:hAnsiTheme="majorHAnsi" w:cstheme="majorHAnsi"/>
          <w:color w:val="595959" w:themeColor="text1" w:themeTint="A6"/>
          <w:sz w:val="20"/>
          <w:szCs w:val="20"/>
        </w:rPr>
        <w:t xml:space="preserve">in </w:t>
      </w:r>
      <w:r w:rsidR="00A403BC" w:rsidRPr="004D2449">
        <w:rPr>
          <w:rFonts w:asciiTheme="majorHAnsi" w:hAnsiTheme="majorHAnsi" w:cstheme="majorHAnsi"/>
          <w:color w:val="595959" w:themeColor="text1" w:themeTint="A6"/>
          <w:sz w:val="20"/>
          <w:szCs w:val="20"/>
        </w:rPr>
        <w:t>shaping</w:t>
      </w:r>
      <w:r w:rsidR="000F06B9" w:rsidRPr="004D2449">
        <w:rPr>
          <w:rFonts w:asciiTheme="majorHAnsi" w:hAnsiTheme="majorHAnsi" w:cstheme="majorHAnsi"/>
          <w:color w:val="595959" w:themeColor="text1" w:themeTint="A6"/>
          <w:sz w:val="20"/>
          <w:szCs w:val="20"/>
        </w:rPr>
        <w:t xml:space="preserve"> the UN Sustainable Development Goals </w:t>
      </w:r>
      <w:r w:rsidR="004F744D" w:rsidRPr="004D2449">
        <w:rPr>
          <w:rFonts w:asciiTheme="majorHAnsi" w:hAnsiTheme="majorHAnsi" w:cstheme="majorHAnsi"/>
          <w:color w:val="595959" w:themeColor="text1" w:themeTint="A6"/>
          <w:sz w:val="20"/>
          <w:szCs w:val="20"/>
        </w:rPr>
        <w:t>to agree</w:t>
      </w:r>
      <w:r w:rsidR="00A403BC" w:rsidRPr="004D2449">
        <w:rPr>
          <w:rFonts w:asciiTheme="majorHAnsi" w:hAnsiTheme="majorHAnsi" w:cstheme="majorHAnsi"/>
          <w:color w:val="595959" w:themeColor="text1" w:themeTint="A6"/>
          <w:sz w:val="20"/>
          <w:szCs w:val="20"/>
        </w:rPr>
        <w:t xml:space="preserve"> </w:t>
      </w:r>
      <w:r w:rsidR="00BA406B" w:rsidRPr="004D2449">
        <w:rPr>
          <w:rFonts w:asciiTheme="majorHAnsi" w:hAnsiTheme="majorHAnsi" w:cstheme="majorHAnsi"/>
          <w:color w:val="595959" w:themeColor="text1" w:themeTint="A6"/>
          <w:sz w:val="20"/>
          <w:szCs w:val="20"/>
        </w:rPr>
        <w:t>long-term targets</w:t>
      </w:r>
      <w:r w:rsidR="00784796" w:rsidRPr="004D2449">
        <w:rPr>
          <w:rFonts w:asciiTheme="majorHAnsi" w:hAnsiTheme="majorHAnsi" w:cstheme="majorHAnsi"/>
          <w:color w:val="595959" w:themeColor="text1" w:themeTint="A6"/>
          <w:sz w:val="20"/>
          <w:szCs w:val="20"/>
        </w:rPr>
        <w:t xml:space="preserve"> </w:t>
      </w:r>
      <w:r w:rsidR="00B1426E" w:rsidRPr="004D2449">
        <w:rPr>
          <w:rFonts w:asciiTheme="majorHAnsi" w:hAnsiTheme="majorHAnsi" w:cstheme="majorHAnsi"/>
          <w:color w:val="595959" w:themeColor="text1" w:themeTint="A6"/>
          <w:sz w:val="20"/>
          <w:szCs w:val="20"/>
        </w:rPr>
        <w:t>across climate change, education, poverty and more</w:t>
      </w:r>
      <w:r w:rsidR="00135B92" w:rsidRPr="004D2449">
        <w:rPr>
          <w:rStyle w:val="FootnoteReference"/>
          <w:rFonts w:asciiTheme="majorHAnsi" w:hAnsiTheme="majorHAnsi" w:cstheme="majorHAnsi"/>
          <w:color w:val="595959" w:themeColor="text1" w:themeTint="A6"/>
          <w:sz w:val="20"/>
          <w:szCs w:val="20"/>
        </w:rPr>
        <w:footnoteReference w:id="8"/>
      </w:r>
      <w:r w:rsidR="00B1426E" w:rsidRPr="004D2449">
        <w:rPr>
          <w:rFonts w:asciiTheme="majorHAnsi" w:hAnsiTheme="majorHAnsi" w:cstheme="majorHAnsi"/>
          <w:color w:val="595959" w:themeColor="text1" w:themeTint="A6"/>
          <w:sz w:val="20"/>
          <w:szCs w:val="20"/>
        </w:rPr>
        <w:t xml:space="preserve">. </w:t>
      </w:r>
    </w:p>
    <w:p w14:paraId="1C85EEB5" w14:textId="77777777" w:rsidR="002326E0" w:rsidRPr="004D2449" w:rsidRDefault="00135B92" w:rsidP="002102B2">
      <w:pPr>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In 2019 the </w:t>
      </w:r>
      <w:r w:rsidR="00165855" w:rsidRPr="004D2449">
        <w:rPr>
          <w:rFonts w:asciiTheme="majorHAnsi" w:hAnsiTheme="majorHAnsi" w:cstheme="majorHAnsi"/>
          <w:color w:val="595959" w:themeColor="text1" w:themeTint="A6"/>
          <w:sz w:val="20"/>
          <w:szCs w:val="20"/>
        </w:rPr>
        <w:t>UK went further</w:t>
      </w:r>
      <w:r w:rsidRPr="004D2449">
        <w:rPr>
          <w:rFonts w:asciiTheme="majorHAnsi" w:hAnsiTheme="majorHAnsi" w:cstheme="majorHAnsi"/>
          <w:color w:val="595959" w:themeColor="text1" w:themeTint="A6"/>
          <w:sz w:val="20"/>
          <w:szCs w:val="20"/>
        </w:rPr>
        <w:t>,</w:t>
      </w:r>
      <w:r w:rsidR="00165855" w:rsidRPr="004D2449">
        <w:rPr>
          <w:rFonts w:asciiTheme="majorHAnsi" w:hAnsiTheme="majorHAnsi" w:cstheme="majorHAnsi"/>
          <w:color w:val="595959" w:themeColor="text1" w:themeTint="A6"/>
          <w:sz w:val="20"/>
          <w:szCs w:val="20"/>
        </w:rPr>
        <w:t xml:space="preserve"> legislating for</w:t>
      </w:r>
      <w:r w:rsidR="00574FC9" w:rsidRPr="004D2449">
        <w:rPr>
          <w:rFonts w:asciiTheme="majorHAnsi" w:hAnsiTheme="majorHAnsi" w:cstheme="majorHAnsi"/>
          <w:color w:val="595959" w:themeColor="text1" w:themeTint="A6"/>
          <w:sz w:val="20"/>
          <w:szCs w:val="20"/>
        </w:rPr>
        <w:t xml:space="preserve"> an increase in ambition to reduce greenhouse gas emissions</w:t>
      </w:r>
      <w:r w:rsidR="00E16667" w:rsidRPr="004D2449">
        <w:rPr>
          <w:rFonts w:asciiTheme="majorHAnsi" w:hAnsiTheme="majorHAnsi" w:cstheme="majorHAnsi"/>
          <w:color w:val="595959" w:themeColor="text1" w:themeTint="A6"/>
          <w:sz w:val="20"/>
          <w:szCs w:val="20"/>
        </w:rPr>
        <w:t xml:space="preserve"> </w:t>
      </w:r>
      <w:r w:rsidR="00574FC9" w:rsidRPr="004D2449">
        <w:rPr>
          <w:rFonts w:asciiTheme="majorHAnsi" w:hAnsiTheme="majorHAnsi" w:cstheme="majorHAnsi"/>
          <w:color w:val="595959" w:themeColor="text1" w:themeTint="A6"/>
          <w:sz w:val="20"/>
          <w:szCs w:val="20"/>
        </w:rPr>
        <w:t xml:space="preserve">to </w:t>
      </w:r>
      <w:r w:rsidR="000825F3" w:rsidRPr="004D2449">
        <w:rPr>
          <w:rFonts w:asciiTheme="majorHAnsi" w:hAnsiTheme="majorHAnsi" w:cstheme="majorHAnsi"/>
          <w:color w:val="595959" w:themeColor="text1" w:themeTint="A6"/>
          <w:sz w:val="20"/>
          <w:szCs w:val="20"/>
        </w:rPr>
        <w:t xml:space="preserve">near </w:t>
      </w:r>
      <w:r w:rsidR="00574FC9" w:rsidRPr="004D2449">
        <w:rPr>
          <w:rFonts w:asciiTheme="majorHAnsi" w:hAnsiTheme="majorHAnsi" w:cstheme="majorHAnsi"/>
          <w:color w:val="595959" w:themeColor="text1" w:themeTint="A6"/>
          <w:sz w:val="20"/>
          <w:szCs w:val="20"/>
        </w:rPr>
        <w:t>zero by 2050 – the first developed economy to do so</w:t>
      </w:r>
      <w:r w:rsidR="00325AFF" w:rsidRPr="004D2449">
        <w:rPr>
          <w:rFonts w:asciiTheme="majorHAnsi" w:hAnsiTheme="majorHAnsi" w:cstheme="majorHAnsi"/>
          <w:color w:val="595959" w:themeColor="text1" w:themeTint="A6"/>
          <w:sz w:val="20"/>
          <w:szCs w:val="20"/>
        </w:rPr>
        <w:t>.</w:t>
      </w:r>
      <w:r w:rsidR="00036B42" w:rsidRPr="004D2449">
        <w:rPr>
          <w:rFonts w:asciiTheme="majorHAnsi" w:hAnsiTheme="majorHAnsi" w:cstheme="majorHAnsi"/>
          <w:color w:val="595959" w:themeColor="text1" w:themeTint="A6"/>
          <w:sz w:val="20"/>
          <w:szCs w:val="20"/>
        </w:rPr>
        <w:t xml:space="preserve"> </w:t>
      </w:r>
      <w:r w:rsidR="00325AFF" w:rsidRPr="004D2449">
        <w:rPr>
          <w:rFonts w:asciiTheme="majorHAnsi" w:hAnsiTheme="majorHAnsi" w:cstheme="majorHAnsi"/>
          <w:color w:val="595959" w:themeColor="text1" w:themeTint="A6"/>
          <w:sz w:val="20"/>
          <w:szCs w:val="20"/>
        </w:rPr>
        <w:t xml:space="preserve">Alongside signalling </w:t>
      </w:r>
      <w:r w:rsidRPr="004D2449">
        <w:rPr>
          <w:rFonts w:asciiTheme="majorHAnsi" w:hAnsiTheme="majorHAnsi" w:cstheme="majorHAnsi"/>
          <w:color w:val="595959" w:themeColor="text1" w:themeTint="A6"/>
          <w:sz w:val="20"/>
          <w:szCs w:val="20"/>
        </w:rPr>
        <w:t xml:space="preserve">its </w:t>
      </w:r>
      <w:r w:rsidR="002F3E15" w:rsidRPr="004D2449">
        <w:rPr>
          <w:rFonts w:asciiTheme="majorHAnsi" w:hAnsiTheme="majorHAnsi" w:cstheme="majorHAnsi"/>
          <w:color w:val="595959" w:themeColor="text1" w:themeTint="A6"/>
          <w:sz w:val="20"/>
          <w:szCs w:val="20"/>
        </w:rPr>
        <w:t>preparedness</w:t>
      </w:r>
      <w:r w:rsidR="00B70AA2" w:rsidRPr="004D2449">
        <w:rPr>
          <w:rFonts w:asciiTheme="majorHAnsi" w:hAnsiTheme="majorHAnsi" w:cstheme="majorHAnsi"/>
          <w:color w:val="595959" w:themeColor="text1" w:themeTint="A6"/>
          <w:sz w:val="20"/>
          <w:szCs w:val="20"/>
        </w:rPr>
        <w:t xml:space="preserve"> to</w:t>
      </w:r>
      <w:r w:rsidR="00CE1366" w:rsidRPr="004D2449">
        <w:rPr>
          <w:rFonts w:asciiTheme="majorHAnsi" w:hAnsiTheme="majorHAnsi" w:cstheme="majorHAnsi"/>
          <w:color w:val="595959" w:themeColor="text1" w:themeTint="A6"/>
          <w:sz w:val="20"/>
          <w:szCs w:val="20"/>
        </w:rPr>
        <w:t xml:space="preserve"> play its role to </w:t>
      </w:r>
      <w:r w:rsidR="00DD46F0" w:rsidRPr="004D2449">
        <w:rPr>
          <w:rFonts w:asciiTheme="majorHAnsi" w:hAnsiTheme="majorHAnsi" w:cstheme="majorHAnsi"/>
          <w:color w:val="595959" w:themeColor="text1" w:themeTint="A6"/>
          <w:sz w:val="20"/>
          <w:szCs w:val="20"/>
        </w:rPr>
        <w:t xml:space="preserve">mitigate </w:t>
      </w:r>
      <w:r w:rsidR="002F3E15" w:rsidRPr="004D2449">
        <w:rPr>
          <w:rFonts w:asciiTheme="majorHAnsi" w:hAnsiTheme="majorHAnsi" w:cstheme="majorHAnsi"/>
          <w:color w:val="595959" w:themeColor="text1" w:themeTint="A6"/>
          <w:sz w:val="20"/>
          <w:szCs w:val="20"/>
        </w:rPr>
        <w:t xml:space="preserve">its </w:t>
      </w:r>
      <w:r w:rsidR="0001621F" w:rsidRPr="004D2449">
        <w:rPr>
          <w:rFonts w:asciiTheme="majorHAnsi" w:hAnsiTheme="majorHAnsi" w:cstheme="majorHAnsi"/>
          <w:color w:val="595959" w:themeColor="text1" w:themeTint="A6"/>
          <w:sz w:val="20"/>
          <w:szCs w:val="20"/>
        </w:rPr>
        <w:t xml:space="preserve">own </w:t>
      </w:r>
      <w:r w:rsidR="00DD46F0" w:rsidRPr="004D2449">
        <w:rPr>
          <w:rFonts w:asciiTheme="majorHAnsi" w:hAnsiTheme="majorHAnsi" w:cstheme="majorHAnsi"/>
          <w:color w:val="595959" w:themeColor="text1" w:themeTint="A6"/>
          <w:sz w:val="20"/>
          <w:szCs w:val="20"/>
        </w:rPr>
        <w:t>impacts o</w:t>
      </w:r>
      <w:r w:rsidR="002F3E15" w:rsidRPr="004D2449">
        <w:rPr>
          <w:rFonts w:asciiTheme="majorHAnsi" w:hAnsiTheme="majorHAnsi" w:cstheme="majorHAnsi"/>
          <w:color w:val="595959" w:themeColor="text1" w:themeTint="A6"/>
          <w:sz w:val="20"/>
          <w:szCs w:val="20"/>
        </w:rPr>
        <w:t>n</w:t>
      </w:r>
      <w:r w:rsidR="00DD46F0" w:rsidRPr="004D2449">
        <w:rPr>
          <w:rFonts w:asciiTheme="majorHAnsi" w:hAnsiTheme="majorHAnsi" w:cstheme="majorHAnsi"/>
          <w:color w:val="595959" w:themeColor="text1" w:themeTint="A6"/>
          <w:sz w:val="20"/>
          <w:szCs w:val="20"/>
        </w:rPr>
        <w:t xml:space="preserve"> climate change</w:t>
      </w:r>
      <w:r w:rsidRPr="004D2449">
        <w:rPr>
          <w:rFonts w:asciiTheme="majorHAnsi" w:hAnsiTheme="majorHAnsi" w:cstheme="majorHAnsi"/>
          <w:color w:val="595959" w:themeColor="text1" w:themeTint="A6"/>
          <w:sz w:val="20"/>
          <w:szCs w:val="20"/>
        </w:rPr>
        <w:t>,</w:t>
      </w:r>
      <w:r w:rsidR="00325AFF" w:rsidRPr="004D2449">
        <w:rPr>
          <w:rFonts w:asciiTheme="majorHAnsi" w:hAnsiTheme="majorHAnsi" w:cstheme="majorHAnsi"/>
          <w:color w:val="595959" w:themeColor="text1" w:themeTint="A6"/>
          <w:sz w:val="20"/>
          <w:szCs w:val="20"/>
        </w:rPr>
        <w:t xml:space="preserve"> and</w:t>
      </w:r>
      <w:r w:rsidR="002546EA" w:rsidRPr="004D2449">
        <w:rPr>
          <w:rFonts w:asciiTheme="majorHAnsi" w:hAnsiTheme="majorHAnsi" w:cstheme="majorHAnsi"/>
          <w:color w:val="595959" w:themeColor="text1" w:themeTint="A6"/>
          <w:sz w:val="20"/>
          <w:szCs w:val="20"/>
        </w:rPr>
        <w:t xml:space="preserve"> reiterating</w:t>
      </w:r>
      <w:r w:rsidR="00DD46F0" w:rsidRPr="004D2449">
        <w:rPr>
          <w:rFonts w:asciiTheme="majorHAnsi" w:hAnsiTheme="majorHAnsi" w:cstheme="majorHAnsi"/>
          <w:color w:val="595959" w:themeColor="text1" w:themeTint="A6"/>
          <w:sz w:val="20"/>
          <w:szCs w:val="20"/>
        </w:rPr>
        <w:t xml:space="preserve"> </w:t>
      </w:r>
      <w:r w:rsidR="00C17E7F" w:rsidRPr="004D2449">
        <w:rPr>
          <w:rFonts w:asciiTheme="majorHAnsi" w:hAnsiTheme="majorHAnsi" w:cstheme="majorHAnsi"/>
          <w:color w:val="595959" w:themeColor="text1" w:themeTint="A6"/>
          <w:sz w:val="20"/>
          <w:szCs w:val="20"/>
        </w:rPr>
        <w:t xml:space="preserve">a commitment to take a </w:t>
      </w:r>
      <w:r w:rsidR="00DD46F0" w:rsidRPr="004D2449">
        <w:rPr>
          <w:rFonts w:asciiTheme="majorHAnsi" w:hAnsiTheme="majorHAnsi" w:cstheme="majorHAnsi"/>
          <w:color w:val="595959" w:themeColor="text1" w:themeTint="A6"/>
          <w:sz w:val="20"/>
          <w:szCs w:val="20"/>
        </w:rPr>
        <w:t>lead in global effort</w:t>
      </w:r>
      <w:r w:rsidR="00C17E7F" w:rsidRPr="004D2449">
        <w:rPr>
          <w:rFonts w:asciiTheme="majorHAnsi" w:hAnsiTheme="majorHAnsi" w:cstheme="majorHAnsi"/>
          <w:color w:val="595959" w:themeColor="text1" w:themeTint="A6"/>
          <w:sz w:val="20"/>
          <w:szCs w:val="20"/>
        </w:rPr>
        <w:t>s</w:t>
      </w:r>
      <w:r w:rsidR="00325AFF" w:rsidRPr="004D2449">
        <w:rPr>
          <w:rFonts w:asciiTheme="majorHAnsi" w:hAnsiTheme="majorHAnsi" w:cstheme="majorHAnsi"/>
          <w:color w:val="595959" w:themeColor="text1" w:themeTint="A6"/>
          <w:sz w:val="20"/>
          <w:szCs w:val="20"/>
        </w:rPr>
        <w:t>,</w:t>
      </w:r>
      <w:r w:rsidR="00A83B42" w:rsidRPr="004D2449">
        <w:rPr>
          <w:rFonts w:asciiTheme="majorHAnsi" w:hAnsiTheme="majorHAnsi" w:cstheme="majorHAnsi"/>
          <w:color w:val="595959" w:themeColor="text1" w:themeTint="A6"/>
          <w:sz w:val="20"/>
          <w:szCs w:val="20"/>
        </w:rPr>
        <w:t xml:space="preserve"> </w:t>
      </w:r>
      <w:r w:rsidR="00325AFF" w:rsidRPr="004D2449">
        <w:rPr>
          <w:rFonts w:asciiTheme="majorHAnsi" w:hAnsiTheme="majorHAnsi" w:cstheme="majorHAnsi"/>
          <w:color w:val="595959" w:themeColor="text1" w:themeTint="A6"/>
          <w:sz w:val="20"/>
          <w:szCs w:val="20"/>
        </w:rPr>
        <w:t xml:space="preserve">domestic legally binding targets </w:t>
      </w:r>
      <w:r w:rsidR="007B2666" w:rsidRPr="004D2449">
        <w:rPr>
          <w:rFonts w:asciiTheme="majorHAnsi" w:hAnsiTheme="majorHAnsi" w:cstheme="majorHAnsi"/>
          <w:color w:val="595959" w:themeColor="text1" w:themeTint="A6"/>
          <w:sz w:val="20"/>
          <w:szCs w:val="20"/>
        </w:rPr>
        <w:t xml:space="preserve">(e.g. </w:t>
      </w:r>
      <w:r w:rsidR="000F62CA" w:rsidRPr="004D2449">
        <w:rPr>
          <w:rFonts w:asciiTheme="majorHAnsi" w:hAnsiTheme="majorHAnsi" w:cstheme="majorHAnsi"/>
          <w:color w:val="595959" w:themeColor="text1" w:themeTint="A6"/>
          <w:sz w:val="20"/>
          <w:szCs w:val="20"/>
        </w:rPr>
        <w:t xml:space="preserve">‘carbon budgets’) </w:t>
      </w:r>
      <w:r w:rsidRPr="004D2449">
        <w:rPr>
          <w:rFonts w:asciiTheme="majorHAnsi" w:hAnsiTheme="majorHAnsi" w:cstheme="majorHAnsi"/>
          <w:color w:val="595959" w:themeColor="text1" w:themeTint="A6"/>
          <w:sz w:val="20"/>
          <w:szCs w:val="20"/>
        </w:rPr>
        <w:t xml:space="preserve">have </w:t>
      </w:r>
      <w:r w:rsidR="00325AFF" w:rsidRPr="004D2449">
        <w:rPr>
          <w:rFonts w:asciiTheme="majorHAnsi" w:hAnsiTheme="majorHAnsi" w:cstheme="majorHAnsi"/>
          <w:color w:val="595959" w:themeColor="text1" w:themeTint="A6"/>
          <w:sz w:val="20"/>
          <w:szCs w:val="20"/>
        </w:rPr>
        <w:t>provide</w:t>
      </w:r>
      <w:r w:rsidRPr="004D2449">
        <w:rPr>
          <w:rFonts w:asciiTheme="majorHAnsi" w:hAnsiTheme="majorHAnsi" w:cstheme="majorHAnsi"/>
          <w:color w:val="595959" w:themeColor="text1" w:themeTint="A6"/>
          <w:sz w:val="20"/>
          <w:szCs w:val="20"/>
        </w:rPr>
        <w:t>d</w:t>
      </w:r>
      <w:r w:rsidR="00325AFF" w:rsidRPr="004D2449">
        <w:rPr>
          <w:rFonts w:asciiTheme="majorHAnsi" w:hAnsiTheme="majorHAnsi" w:cstheme="majorHAnsi"/>
          <w:color w:val="595959" w:themeColor="text1" w:themeTint="A6"/>
          <w:sz w:val="20"/>
          <w:szCs w:val="20"/>
        </w:rPr>
        <w:t xml:space="preserve"> the UK with a </w:t>
      </w:r>
      <w:r w:rsidR="00C17E7F" w:rsidRPr="004D2449">
        <w:rPr>
          <w:rFonts w:asciiTheme="majorHAnsi" w:hAnsiTheme="majorHAnsi" w:cstheme="majorHAnsi"/>
          <w:color w:val="595959" w:themeColor="text1" w:themeTint="A6"/>
          <w:sz w:val="20"/>
          <w:szCs w:val="20"/>
        </w:rPr>
        <w:t xml:space="preserve">secure </w:t>
      </w:r>
      <w:r w:rsidR="00395FB3" w:rsidRPr="004D2449">
        <w:rPr>
          <w:rFonts w:asciiTheme="majorHAnsi" w:hAnsiTheme="majorHAnsi" w:cstheme="majorHAnsi"/>
          <w:color w:val="595959" w:themeColor="text1" w:themeTint="A6"/>
          <w:sz w:val="20"/>
          <w:szCs w:val="20"/>
        </w:rPr>
        <w:t xml:space="preserve">trajectory </w:t>
      </w:r>
      <w:r w:rsidR="00045537" w:rsidRPr="004D2449">
        <w:rPr>
          <w:rFonts w:asciiTheme="majorHAnsi" w:hAnsiTheme="majorHAnsi" w:cstheme="majorHAnsi"/>
          <w:color w:val="595959" w:themeColor="text1" w:themeTint="A6"/>
          <w:sz w:val="20"/>
          <w:szCs w:val="20"/>
        </w:rPr>
        <w:t xml:space="preserve">upon which businesses can begin to feel </w:t>
      </w:r>
      <w:r w:rsidR="00A90ABB" w:rsidRPr="004D2449">
        <w:rPr>
          <w:rFonts w:asciiTheme="majorHAnsi" w:hAnsiTheme="majorHAnsi" w:cstheme="majorHAnsi"/>
          <w:color w:val="595959" w:themeColor="text1" w:themeTint="A6"/>
          <w:sz w:val="20"/>
          <w:szCs w:val="20"/>
        </w:rPr>
        <w:t xml:space="preserve">certainty in their low-carbon investments. This also </w:t>
      </w:r>
      <w:r w:rsidR="00D65B0A">
        <w:rPr>
          <w:rFonts w:asciiTheme="majorHAnsi" w:hAnsiTheme="majorHAnsi" w:cstheme="majorHAnsi"/>
          <w:color w:val="595959" w:themeColor="text1" w:themeTint="A6"/>
          <w:sz w:val="20"/>
          <w:szCs w:val="20"/>
        </w:rPr>
        <w:t>creates</w:t>
      </w:r>
      <w:r w:rsidR="00A90ABB" w:rsidRPr="004D2449">
        <w:rPr>
          <w:rFonts w:asciiTheme="majorHAnsi" w:hAnsiTheme="majorHAnsi" w:cstheme="majorHAnsi"/>
          <w:color w:val="595959" w:themeColor="text1" w:themeTint="A6"/>
          <w:sz w:val="20"/>
          <w:szCs w:val="20"/>
        </w:rPr>
        <w:t xml:space="preserve"> a solid foundation to build a global competitive advantage. </w:t>
      </w:r>
    </w:p>
    <w:p w14:paraId="59235298" w14:textId="77777777" w:rsidR="00135B92" w:rsidRPr="004D2449" w:rsidRDefault="00135B92" w:rsidP="00135B92">
      <w:pPr>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Businesses </w:t>
      </w:r>
      <w:r w:rsidR="007A2FD6" w:rsidRPr="004D2449">
        <w:rPr>
          <w:rFonts w:asciiTheme="majorHAnsi" w:hAnsiTheme="majorHAnsi" w:cstheme="majorHAnsi"/>
          <w:color w:val="595959" w:themeColor="text1" w:themeTint="A6"/>
          <w:sz w:val="20"/>
          <w:szCs w:val="20"/>
        </w:rPr>
        <w:t xml:space="preserve">which </w:t>
      </w:r>
      <w:r w:rsidRPr="004D2449">
        <w:rPr>
          <w:rFonts w:asciiTheme="majorHAnsi" w:hAnsiTheme="majorHAnsi" w:cstheme="majorHAnsi"/>
          <w:color w:val="595959" w:themeColor="text1" w:themeTint="A6"/>
          <w:sz w:val="20"/>
          <w:szCs w:val="20"/>
        </w:rPr>
        <w:t>do not embrace a low</w:t>
      </w:r>
      <w:r w:rsidR="007A2FD6" w:rsidRPr="004D2449">
        <w:rPr>
          <w:rFonts w:asciiTheme="majorHAnsi" w:hAnsiTheme="majorHAnsi" w:cstheme="majorHAnsi"/>
          <w:color w:val="595959" w:themeColor="text1" w:themeTint="A6"/>
          <w:sz w:val="20"/>
          <w:szCs w:val="20"/>
        </w:rPr>
        <w:t>-</w:t>
      </w:r>
      <w:r w:rsidRPr="004D2449">
        <w:rPr>
          <w:rFonts w:asciiTheme="majorHAnsi" w:hAnsiTheme="majorHAnsi" w:cstheme="majorHAnsi"/>
          <w:color w:val="595959" w:themeColor="text1" w:themeTint="A6"/>
          <w:sz w:val="20"/>
          <w:szCs w:val="20"/>
        </w:rPr>
        <w:t xml:space="preserve">carbon future will </w:t>
      </w:r>
      <w:r w:rsidR="009E029D" w:rsidRPr="004D2449">
        <w:rPr>
          <w:rFonts w:asciiTheme="majorHAnsi" w:hAnsiTheme="majorHAnsi" w:cstheme="majorHAnsi"/>
          <w:color w:val="595959" w:themeColor="text1" w:themeTint="A6"/>
          <w:sz w:val="20"/>
          <w:szCs w:val="20"/>
        </w:rPr>
        <w:t xml:space="preserve">be under pressure from </w:t>
      </w:r>
      <w:r w:rsidR="009954BF" w:rsidRPr="004D2449">
        <w:rPr>
          <w:rFonts w:asciiTheme="majorHAnsi" w:hAnsiTheme="majorHAnsi" w:cstheme="majorHAnsi"/>
          <w:color w:val="595959" w:themeColor="text1" w:themeTint="A6"/>
          <w:sz w:val="20"/>
          <w:szCs w:val="20"/>
        </w:rPr>
        <w:t xml:space="preserve">investors, </w:t>
      </w:r>
      <w:r w:rsidR="009E029D" w:rsidRPr="004D2449">
        <w:rPr>
          <w:rFonts w:asciiTheme="majorHAnsi" w:hAnsiTheme="majorHAnsi" w:cstheme="majorHAnsi"/>
          <w:color w:val="595959" w:themeColor="text1" w:themeTint="A6"/>
          <w:sz w:val="20"/>
          <w:szCs w:val="20"/>
        </w:rPr>
        <w:t xml:space="preserve">customers, potential </w:t>
      </w:r>
      <w:r w:rsidR="00D50091" w:rsidRPr="004D2449">
        <w:rPr>
          <w:rFonts w:asciiTheme="majorHAnsi" w:hAnsiTheme="majorHAnsi" w:cstheme="majorHAnsi"/>
          <w:color w:val="595959" w:themeColor="text1" w:themeTint="A6"/>
          <w:sz w:val="20"/>
          <w:szCs w:val="20"/>
        </w:rPr>
        <w:t>recruits,</w:t>
      </w:r>
      <w:r w:rsidR="00C02E6E">
        <w:rPr>
          <w:rFonts w:asciiTheme="majorHAnsi" w:hAnsiTheme="majorHAnsi" w:cstheme="majorHAnsi"/>
          <w:color w:val="595959" w:themeColor="text1" w:themeTint="A6"/>
          <w:sz w:val="20"/>
          <w:szCs w:val="20"/>
        </w:rPr>
        <w:t xml:space="preserve"> and future legislation to </w:t>
      </w:r>
      <w:r w:rsidR="00D50091">
        <w:rPr>
          <w:rFonts w:asciiTheme="majorHAnsi" w:hAnsiTheme="majorHAnsi" w:cstheme="majorHAnsi"/>
          <w:color w:val="595959" w:themeColor="text1" w:themeTint="A6"/>
          <w:sz w:val="20"/>
          <w:szCs w:val="20"/>
        </w:rPr>
        <w:t xml:space="preserve">take </w:t>
      </w:r>
      <w:r w:rsidR="00C02E6E">
        <w:rPr>
          <w:rFonts w:asciiTheme="majorHAnsi" w:hAnsiTheme="majorHAnsi" w:cstheme="majorHAnsi"/>
          <w:color w:val="595959" w:themeColor="text1" w:themeTint="A6"/>
          <w:sz w:val="20"/>
          <w:szCs w:val="20"/>
        </w:rPr>
        <w:t>act</w:t>
      </w:r>
      <w:r w:rsidR="00D50091">
        <w:rPr>
          <w:rFonts w:asciiTheme="majorHAnsi" w:hAnsiTheme="majorHAnsi" w:cstheme="majorHAnsi"/>
          <w:color w:val="595959" w:themeColor="text1" w:themeTint="A6"/>
          <w:sz w:val="20"/>
          <w:szCs w:val="20"/>
        </w:rPr>
        <w:t>ion</w:t>
      </w:r>
      <w:r w:rsidR="00C02E6E">
        <w:rPr>
          <w:rFonts w:asciiTheme="majorHAnsi" w:hAnsiTheme="majorHAnsi" w:cstheme="majorHAnsi"/>
          <w:color w:val="595959" w:themeColor="text1" w:themeTint="A6"/>
          <w:sz w:val="20"/>
          <w:szCs w:val="20"/>
        </w:rPr>
        <w:t xml:space="preserve">, </w:t>
      </w:r>
      <w:r w:rsidR="009E029D" w:rsidRPr="004D2449">
        <w:rPr>
          <w:rFonts w:asciiTheme="majorHAnsi" w:hAnsiTheme="majorHAnsi" w:cstheme="majorHAnsi"/>
          <w:color w:val="595959" w:themeColor="text1" w:themeTint="A6"/>
          <w:sz w:val="20"/>
          <w:szCs w:val="20"/>
        </w:rPr>
        <w:t xml:space="preserve">and will likely </w:t>
      </w:r>
      <w:r w:rsidRPr="004D2449">
        <w:rPr>
          <w:rFonts w:asciiTheme="majorHAnsi" w:hAnsiTheme="majorHAnsi" w:cstheme="majorHAnsi"/>
          <w:color w:val="595959" w:themeColor="text1" w:themeTint="A6"/>
          <w:sz w:val="20"/>
          <w:szCs w:val="20"/>
        </w:rPr>
        <w:t>become uncompetitive</w:t>
      </w:r>
      <w:r w:rsidR="00E95ECC" w:rsidRPr="004D2449">
        <w:rPr>
          <w:rFonts w:asciiTheme="majorHAnsi" w:hAnsiTheme="majorHAnsi" w:cstheme="majorHAnsi"/>
          <w:color w:val="595959" w:themeColor="text1" w:themeTint="A6"/>
          <w:sz w:val="20"/>
          <w:szCs w:val="20"/>
        </w:rPr>
        <w:t xml:space="preserve"> </w:t>
      </w:r>
      <w:r w:rsidR="00D50091">
        <w:rPr>
          <w:rFonts w:asciiTheme="majorHAnsi" w:hAnsiTheme="majorHAnsi" w:cstheme="majorHAnsi"/>
          <w:color w:val="595959" w:themeColor="text1" w:themeTint="A6"/>
          <w:sz w:val="20"/>
          <w:szCs w:val="20"/>
        </w:rPr>
        <w:t xml:space="preserve">if no action is taken, </w:t>
      </w:r>
      <w:r w:rsidR="00E95ECC" w:rsidRPr="004D2449">
        <w:rPr>
          <w:rFonts w:asciiTheme="majorHAnsi" w:hAnsiTheme="majorHAnsi" w:cstheme="majorHAnsi"/>
          <w:color w:val="595959" w:themeColor="text1" w:themeTint="A6"/>
          <w:sz w:val="20"/>
          <w:szCs w:val="20"/>
        </w:rPr>
        <w:t>resulting in negative outcomes for business owners and employees</w:t>
      </w:r>
      <w:r w:rsidRPr="004D2449">
        <w:rPr>
          <w:rFonts w:asciiTheme="majorHAnsi" w:hAnsiTheme="majorHAnsi" w:cstheme="majorHAnsi"/>
          <w:color w:val="595959" w:themeColor="text1" w:themeTint="A6"/>
          <w:sz w:val="20"/>
          <w:szCs w:val="20"/>
        </w:rPr>
        <w:t xml:space="preserve">. </w:t>
      </w:r>
      <w:r w:rsidR="00D02721" w:rsidRPr="004D2449">
        <w:rPr>
          <w:rFonts w:asciiTheme="majorHAnsi" w:hAnsiTheme="majorHAnsi" w:cstheme="majorHAnsi"/>
          <w:color w:val="595959" w:themeColor="text1" w:themeTint="A6"/>
          <w:sz w:val="20"/>
          <w:szCs w:val="20"/>
        </w:rPr>
        <w:t xml:space="preserve">The </w:t>
      </w:r>
      <w:r w:rsidR="006E5CC2" w:rsidRPr="004D2449">
        <w:rPr>
          <w:rFonts w:asciiTheme="majorHAnsi" w:hAnsiTheme="majorHAnsi" w:cstheme="majorHAnsi"/>
          <w:color w:val="595959" w:themeColor="text1" w:themeTint="A6"/>
          <w:sz w:val="20"/>
          <w:szCs w:val="20"/>
        </w:rPr>
        <w:t xml:space="preserve">UK’s </w:t>
      </w:r>
      <w:r w:rsidR="0014629B" w:rsidRPr="004D2449">
        <w:rPr>
          <w:rFonts w:asciiTheme="majorHAnsi" w:hAnsiTheme="majorHAnsi" w:cstheme="majorHAnsi"/>
          <w:color w:val="595959" w:themeColor="text1" w:themeTint="A6"/>
          <w:sz w:val="20"/>
          <w:szCs w:val="20"/>
        </w:rPr>
        <w:t xml:space="preserve">net-zero target </w:t>
      </w:r>
      <w:r w:rsidR="00D02721" w:rsidRPr="004D2449">
        <w:rPr>
          <w:rFonts w:asciiTheme="majorHAnsi" w:hAnsiTheme="majorHAnsi" w:cstheme="majorHAnsi"/>
          <w:color w:val="595959" w:themeColor="text1" w:themeTint="A6"/>
          <w:sz w:val="20"/>
          <w:szCs w:val="20"/>
        </w:rPr>
        <w:t xml:space="preserve">presents </w:t>
      </w:r>
      <w:r w:rsidR="004D3297" w:rsidRPr="004D2449">
        <w:rPr>
          <w:rFonts w:asciiTheme="majorHAnsi" w:hAnsiTheme="majorHAnsi" w:cstheme="majorHAnsi"/>
          <w:color w:val="595959" w:themeColor="text1" w:themeTint="A6"/>
          <w:sz w:val="20"/>
          <w:szCs w:val="20"/>
        </w:rPr>
        <w:t xml:space="preserve">wide-ranging </w:t>
      </w:r>
      <w:r w:rsidR="00D02721" w:rsidRPr="004D2449">
        <w:rPr>
          <w:rFonts w:asciiTheme="majorHAnsi" w:hAnsiTheme="majorHAnsi" w:cstheme="majorHAnsi"/>
          <w:color w:val="595959" w:themeColor="text1" w:themeTint="A6"/>
          <w:sz w:val="20"/>
          <w:szCs w:val="20"/>
        </w:rPr>
        <w:t xml:space="preserve">opportunities </w:t>
      </w:r>
      <w:r w:rsidR="004D3297" w:rsidRPr="004D2449">
        <w:rPr>
          <w:rFonts w:asciiTheme="majorHAnsi" w:hAnsiTheme="majorHAnsi" w:cstheme="majorHAnsi"/>
          <w:color w:val="595959" w:themeColor="text1" w:themeTint="A6"/>
          <w:sz w:val="20"/>
          <w:szCs w:val="20"/>
        </w:rPr>
        <w:t>for citizens and businesses alike</w:t>
      </w:r>
      <w:r w:rsidR="005F0597" w:rsidRPr="004D2449">
        <w:rPr>
          <w:rFonts w:asciiTheme="majorHAnsi" w:hAnsiTheme="majorHAnsi" w:cstheme="majorHAnsi"/>
          <w:color w:val="595959" w:themeColor="text1" w:themeTint="A6"/>
          <w:sz w:val="20"/>
          <w:szCs w:val="20"/>
        </w:rPr>
        <w:t>, from bringing forward low-carbon technologies</w:t>
      </w:r>
      <w:r w:rsidR="004B62F8" w:rsidRPr="004D2449">
        <w:rPr>
          <w:rFonts w:asciiTheme="majorHAnsi" w:hAnsiTheme="majorHAnsi" w:cstheme="majorHAnsi"/>
          <w:color w:val="595959" w:themeColor="text1" w:themeTint="A6"/>
          <w:sz w:val="20"/>
          <w:szCs w:val="20"/>
        </w:rPr>
        <w:t>,</w:t>
      </w:r>
      <w:r w:rsidR="005F0597" w:rsidRPr="004D2449">
        <w:rPr>
          <w:rFonts w:asciiTheme="majorHAnsi" w:hAnsiTheme="majorHAnsi" w:cstheme="majorHAnsi"/>
          <w:color w:val="595959" w:themeColor="text1" w:themeTint="A6"/>
          <w:sz w:val="20"/>
          <w:szCs w:val="20"/>
        </w:rPr>
        <w:t xml:space="preserve"> </w:t>
      </w:r>
      <w:r w:rsidR="00E95ECC" w:rsidRPr="004D2449">
        <w:rPr>
          <w:rFonts w:asciiTheme="majorHAnsi" w:hAnsiTheme="majorHAnsi" w:cstheme="majorHAnsi"/>
          <w:color w:val="595959" w:themeColor="text1" w:themeTint="A6"/>
          <w:sz w:val="20"/>
          <w:szCs w:val="20"/>
        </w:rPr>
        <w:t xml:space="preserve">new green jobs, </w:t>
      </w:r>
      <w:r w:rsidR="005F0597" w:rsidRPr="004D2449">
        <w:rPr>
          <w:rFonts w:asciiTheme="majorHAnsi" w:hAnsiTheme="majorHAnsi" w:cstheme="majorHAnsi"/>
          <w:color w:val="595959" w:themeColor="text1" w:themeTint="A6"/>
          <w:sz w:val="20"/>
          <w:szCs w:val="20"/>
        </w:rPr>
        <w:t>infrastructure</w:t>
      </w:r>
      <w:r w:rsidR="004B62F8" w:rsidRPr="004D2449">
        <w:rPr>
          <w:rFonts w:asciiTheme="majorHAnsi" w:hAnsiTheme="majorHAnsi" w:cstheme="majorHAnsi"/>
          <w:color w:val="595959" w:themeColor="text1" w:themeTint="A6"/>
          <w:sz w:val="20"/>
          <w:szCs w:val="20"/>
        </w:rPr>
        <w:t xml:space="preserve"> and services</w:t>
      </w:r>
      <w:r w:rsidR="007A758B" w:rsidRPr="004D2449">
        <w:rPr>
          <w:rFonts w:asciiTheme="majorHAnsi" w:hAnsiTheme="majorHAnsi" w:cstheme="majorHAnsi"/>
          <w:color w:val="595959" w:themeColor="text1" w:themeTint="A6"/>
          <w:sz w:val="20"/>
          <w:szCs w:val="20"/>
        </w:rPr>
        <w:t xml:space="preserve">, </w:t>
      </w:r>
      <w:r w:rsidR="0043549C" w:rsidRPr="004D2449">
        <w:rPr>
          <w:rFonts w:asciiTheme="majorHAnsi" w:hAnsiTheme="majorHAnsi" w:cstheme="majorHAnsi"/>
          <w:color w:val="595959" w:themeColor="text1" w:themeTint="A6"/>
          <w:sz w:val="20"/>
          <w:szCs w:val="20"/>
        </w:rPr>
        <w:t>re-skilling and up-skilling workforce</w:t>
      </w:r>
      <w:r w:rsidR="00D02721" w:rsidRPr="004D2449">
        <w:rPr>
          <w:rFonts w:asciiTheme="majorHAnsi" w:hAnsiTheme="majorHAnsi" w:cstheme="majorHAnsi"/>
          <w:color w:val="595959" w:themeColor="text1" w:themeTint="A6"/>
          <w:sz w:val="20"/>
          <w:szCs w:val="20"/>
        </w:rPr>
        <w:t>s</w:t>
      </w:r>
      <w:r w:rsidR="0043549C" w:rsidRPr="004D2449">
        <w:rPr>
          <w:rFonts w:asciiTheme="majorHAnsi" w:hAnsiTheme="majorHAnsi" w:cstheme="majorHAnsi"/>
          <w:color w:val="595959" w:themeColor="text1" w:themeTint="A6"/>
          <w:sz w:val="20"/>
          <w:szCs w:val="20"/>
        </w:rPr>
        <w:t>, to</w:t>
      </w:r>
      <w:r w:rsidR="005F0597" w:rsidRPr="004D2449">
        <w:rPr>
          <w:rFonts w:asciiTheme="majorHAnsi" w:hAnsiTheme="majorHAnsi" w:cstheme="majorHAnsi"/>
          <w:color w:val="595959" w:themeColor="text1" w:themeTint="A6"/>
          <w:sz w:val="20"/>
          <w:szCs w:val="20"/>
        </w:rPr>
        <w:t xml:space="preserve"> utilising data and innovation to drive forward sustainable best practice across sectors from construction to retail</w:t>
      </w:r>
      <w:r w:rsidR="00D02721" w:rsidRPr="004D2449">
        <w:rPr>
          <w:rFonts w:asciiTheme="majorHAnsi" w:hAnsiTheme="majorHAnsi" w:cstheme="majorHAnsi"/>
          <w:color w:val="595959" w:themeColor="text1" w:themeTint="A6"/>
          <w:sz w:val="20"/>
          <w:szCs w:val="20"/>
        </w:rPr>
        <w:t xml:space="preserve"> to</w:t>
      </w:r>
      <w:r w:rsidR="00B12800" w:rsidRPr="004D2449">
        <w:rPr>
          <w:rFonts w:asciiTheme="majorHAnsi" w:hAnsiTheme="majorHAnsi" w:cstheme="majorHAnsi"/>
          <w:color w:val="595959" w:themeColor="text1" w:themeTint="A6"/>
          <w:sz w:val="20"/>
          <w:szCs w:val="20"/>
        </w:rPr>
        <w:t xml:space="preserve"> create a thriving </w:t>
      </w:r>
      <w:r w:rsidR="00E602C9" w:rsidRPr="004D2449">
        <w:rPr>
          <w:rFonts w:asciiTheme="majorHAnsi" w:hAnsiTheme="majorHAnsi" w:cstheme="majorHAnsi"/>
          <w:color w:val="595959" w:themeColor="text1" w:themeTint="A6"/>
          <w:sz w:val="20"/>
          <w:szCs w:val="20"/>
        </w:rPr>
        <w:t>improved low-carbon</w:t>
      </w:r>
      <w:r w:rsidR="00B12800" w:rsidRPr="004D2449">
        <w:rPr>
          <w:rFonts w:asciiTheme="majorHAnsi" w:hAnsiTheme="majorHAnsi" w:cstheme="majorHAnsi"/>
          <w:color w:val="595959" w:themeColor="text1" w:themeTint="A6"/>
          <w:sz w:val="20"/>
          <w:szCs w:val="20"/>
        </w:rPr>
        <w:t xml:space="preserve"> economy</w:t>
      </w:r>
      <w:r w:rsidR="005F0597" w:rsidRPr="004D2449">
        <w:rPr>
          <w:rFonts w:asciiTheme="majorHAnsi" w:hAnsiTheme="majorHAnsi" w:cstheme="majorHAnsi"/>
          <w:color w:val="595959" w:themeColor="text1" w:themeTint="A6"/>
          <w:sz w:val="20"/>
          <w:szCs w:val="20"/>
        </w:rPr>
        <w:t xml:space="preserve">. </w:t>
      </w:r>
    </w:p>
    <w:p w14:paraId="3B247DF1" w14:textId="77777777" w:rsidR="00747EF4" w:rsidRPr="004D2449" w:rsidRDefault="00902CBB" w:rsidP="00D02721">
      <w:pPr>
        <w:shd w:val="clear" w:color="auto" w:fill="FFFFFF" w:themeFill="background1"/>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The Environment Bill </w:t>
      </w:r>
      <w:r w:rsidR="003D440E" w:rsidRPr="004D2449">
        <w:rPr>
          <w:rFonts w:asciiTheme="majorHAnsi" w:hAnsiTheme="majorHAnsi" w:cstheme="majorHAnsi"/>
          <w:color w:val="595959" w:themeColor="text1" w:themeTint="A6"/>
          <w:sz w:val="20"/>
          <w:szCs w:val="20"/>
        </w:rPr>
        <w:t xml:space="preserve">also </w:t>
      </w:r>
      <w:r w:rsidRPr="004D2449">
        <w:rPr>
          <w:rFonts w:asciiTheme="majorHAnsi" w:hAnsiTheme="majorHAnsi" w:cstheme="majorHAnsi"/>
          <w:color w:val="595959" w:themeColor="text1" w:themeTint="A6"/>
          <w:sz w:val="20"/>
          <w:szCs w:val="20"/>
        </w:rPr>
        <w:t>brings a welcom</w:t>
      </w:r>
      <w:r w:rsidR="00E710F8">
        <w:rPr>
          <w:rFonts w:asciiTheme="majorHAnsi" w:hAnsiTheme="majorHAnsi" w:cstheme="majorHAnsi"/>
          <w:color w:val="595959" w:themeColor="text1" w:themeTint="A6"/>
          <w:sz w:val="20"/>
          <w:szCs w:val="20"/>
        </w:rPr>
        <w:t>e</w:t>
      </w:r>
      <w:r w:rsidRPr="004D2449">
        <w:rPr>
          <w:rFonts w:asciiTheme="majorHAnsi" w:hAnsiTheme="majorHAnsi" w:cstheme="majorHAnsi"/>
          <w:color w:val="595959" w:themeColor="text1" w:themeTint="A6"/>
          <w:sz w:val="20"/>
          <w:szCs w:val="20"/>
        </w:rPr>
        <w:t xml:space="preserve"> level of ambition for the UK</w:t>
      </w:r>
      <w:r w:rsidR="008F2EAD" w:rsidRPr="004D2449">
        <w:rPr>
          <w:rFonts w:asciiTheme="majorHAnsi" w:hAnsiTheme="majorHAnsi" w:cstheme="majorHAnsi"/>
          <w:color w:val="595959" w:themeColor="text1" w:themeTint="A6"/>
          <w:sz w:val="20"/>
          <w:szCs w:val="20"/>
        </w:rPr>
        <w:t xml:space="preserve">, </w:t>
      </w:r>
      <w:r w:rsidRPr="004D2449">
        <w:rPr>
          <w:rFonts w:asciiTheme="majorHAnsi" w:hAnsiTheme="majorHAnsi" w:cstheme="majorHAnsi"/>
          <w:color w:val="595959" w:themeColor="text1" w:themeTint="A6"/>
          <w:sz w:val="20"/>
          <w:szCs w:val="20"/>
        </w:rPr>
        <w:t xml:space="preserve">setting a new and ambitious domestic framework for environmental governance. It demonstrates the </w:t>
      </w:r>
      <w:r w:rsidR="008F2EAD" w:rsidRPr="004D2449">
        <w:rPr>
          <w:rFonts w:asciiTheme="majorHAnsi" w:hAnsiTheme="majorHAnsi" w:cstheme="majorHAnsi"/>
          <w:color w:val="595959" w:themeColor="text1" w:themeTint="A6"/>
          <w:sz w:val="20"/>
          <w:szCs w:val="20"/>
        </w:rPr>
        <w:t xml:space="preserve">critical </w:t>
      </w:r>
      <w:r w:rsidR="004B33ED" w:rsidRPr="004D2449">
        <w:rPr>
          <w:rFonts w:asciiTheme="majorHAnsi" w:hAnsiTheme="majorHAnsi" w:cstheme="majorHAnsi"/>
          <w:color w:val="595959" w:themeColor="text1" w:themeTint="A6"/>
          <w:sz w:val="20"/>
          <w:szCs w:val="20"/>
        </w:rPr>
        <w:t xml:space="preserve">role of </w:t>
      </w:r>
      <w:r w:rsidR="00B038DB" w:rsidRPr="004D2449">
        <w:rPr>
          <w:rFonts w:asciiTheme="majorHAnsi" w:hAnsiTheme="majorHAnsi" w:cstheme="majorHAnsi"/>
          <w:color w:val="595959" w:themeColor="text1" w:themeTint="A6"/>
          <w:sz w:val="20"/>
          <w:szCs w:val="20"/>
        </w:rPr>
        <w:t>g</w:t>
      </w:r>
      <w:r w:rsidR="004B33ED" w:rsidRPr="004D2449">
        <w:rPr>
          <w:rFonts w:asciiTheme="majorHAnsi" w:hAnsiTheme="majorHAnsi" w:cstheme="majorHAnsi"/>
          <w:color w:val="595959" w:themeColor="text1" w:themeTint="A6"/>
          <w:sz w:val="20"/>
          <w:szCs w:val="20"/>
        </w:rPr>
        <w:t xml:space="preserve">overnment and business in delivering on our long-term </w:t>
      </w:r>
      <w:r w:rsidR="004C55DA" w:rsidRPr="004D2449">
        <w:rPr>
          <w:rFonts w:asciiTheme="majorHAnsi" w:hAnsiTheme="majorHAnsi" w:cstheme="majorHAnsi"/>
          <w:color w:val="595959" w:themeColor="text1" w:themeTint="A6"/>
          <w:sz w:val="20"/>
          <w:szCs w:val="20"/>
        </w:rPr>
        <w:t>climate-related objectives</w:t>
      </w:r>
      <w:r w:rsidR="00135B92" w:rsidRPr="004D2449">
        <w:rPr>
          <w:rFonts w:asciiTheme="majorHAnsi" w:hAnsiTheme="majorHAnsi" w:cstheme="majorHAnsi"/>
          <w:color w:val="595959" w:themeColor="text1" w:themeTint="A6"/>
          <w:sz w:val="20"/>
          <w:szCs w:val="20"/>
        </w:rPr>
        <w:t xml:space="preserve">. </w:t>
      </w:r>
      <w:r w:rsidRPr="004D2449">
        <w:rPr>
          <w:rFonts w:asciiTheme="majorHAnsi" w:hAnsiTheme="majorHAnsi" w:cstheme="majorHAnsi"/>
          <w:color w:val="595959" w:themeColor="text1" w:themeTint="A6"/>
          <w:sz w:val="20"/>
          <w:szCs w:val="20"/>
        </w:rPr>
        <w:t xml:space="preserve">The </w:t>
      </w:r>
      <w:r w:rsidR="004C55DA" w:rsidRPr="004D2449">
        <w:rPr>
          <w:rFonts w:asciiTheme="majorHAnsi" w:hAnsiTheme="majorHAnsi" w:cstheme="majorHAnsi"/>
          <w:color w:val="595959" w:themeColor="text1" w:themeTint="A6"/>
          <w:sz w:val="20"/>
          <w:szCs w:val="20"/>
        </w:rPr>
        <w:t>government cannot act alon</w:t>
      </w:r>
      <w:r w:rsidR="0043549C" w:rsidRPr="004D2449">
        <w:rPr>
          <w:rFonts w:asciiTheme="majorHAnsi" w:hAnsiTheme="majorHAnsi" w:cstheme="majorHAnsi"/>
          <w:color w:val="595959" w:themeColor="text1" w:themeTint="A6"/>
          <w:sz w:val="20"/>
          <w:szCs w:val="20"/>
        </w:rPr>
        <w:t>e</w:t>
      </w:r>
      <w:r w:rsidR="004C55DA" w:rsidRPr="004D2449">
        <w:rPr>
          <w:rFonts w:asciiTheme="majorHAnsi" w:hAnsiTheme="majorHAnsi" w:cstheme="majorHAnsi"/>
          <w:color w:val="595959" w:themeColor="text1" w:themeTint="A6"/>
          <w:sz w:val="20"/>
          <w:szCs w:val="20"/>
        </w:rPr>
        <w:t xml:space="preserve"> to reach net-zero emissions, and similarly, the private sector cannot </w:t>
      </w:r>
      <w:r w:rsidR="00B038DB" w:rsidRPr="004D2449">
        <w:rPr>
          <w:rFonts w:asciiTheme="majorHAnsi" w:hAnsiTheme="majorHAnsi" w:cstheme="majorHAnsi"/>
          <w:color w:val="595959" w:themeColor="text1" w:themeTint="A6"/>
          <w:sz w:val="20"/>
          <w:szCs w:val="20"/>
        </w:rPr>
        <w:t>work without the government</w:t>
      </w:r>
      <w:r w:rsidR="00766576" w:rsidRPr="004D2449">
        <w:rPr>
          <w:rFonts w:asciiTheme="majorHAnsi" w:hAnsiTheme="majorHAnsi" w:cstheme="majorHAnsi"/>
          <w:color w:val="595959" w:themeColor="text1" w:themeTint="A6"/>
          <w:sz w:val="20"/>
          <w:szCs w:val="20"/>
        </w:rPr>
        <w:t xml:space="preserve"> to bring forward</w:t>
      </w:r>
      <w:r w:rsidR="00716FE6" w:rsidRPr="004D2449">
        <w:rPr>
          <w:rFonts w:asciiTheme="majorHAnsi" w:hAnsiTheme="majorHAnsi" w:cstheme="majorHAnsi"/>
          <w:color w:val="595959" w:themeColor="text1" w:themeTint="A6"/>
          <w:sz w:val="20"/>
          <w:szCs w:val="20"/>
        </w:rPr>
        <w:t xml:space="preserve"> the necessary</w:t>
      </w:r>
      <w:r w:rsidR="00766576" w:rsidRPr="004D2449">
        <w:rPr>
          <w:rFonts w:asciiTheme="majorHAnsi" w:hAnsiTheme="majorHAnsi" w:cstheme="majorHAnsi"/>
          <w:color w:val="595959" w:themeColor="text1" w:themeTint="A6"/>
          <w:sz w:val="20"/>
          <w:szCs w:val="20"/>
        </w:rPr>
        <w:t xml:space="preserve"> investment</w:t>
      </w:r>
      <w:r w:rsidR="00382549" w:rsidRPr="004D2449">
        <w:rPr>
          <w:rFonts w:asciiTheme="majorHAnsi" w:hAnsiTheme="majorHAnsi" w:cstheme="majorHAnsi"/>
          <w:color w:val="595959" w:themeColor="text1" w:themeTint="A6"/>
          <w:sz w:val="20"/>
          <w:szCs w:val="20"/>
        </w:rPr>
        <w:t xml:space="preserve"> in the </w:t>
      </w:r>
      <w:r w:rsidR="005E55F2" w:rsidRPr="004D2449">
        <w:rPr>
          <w:rFonts w:asciiTheme="majorHAnsi" w:hAnsiTheme="majorHAnsi" w:cstheme="majorHAnsi"/>
          <w:color w:val="595959" w:themeColor="text1" w:themeTint="A6"/>
          <w:sz w:val="20"/>
          <w:szCs w:val="20"/>
        </w:rPr>
        <w:t xml:space="preserve">wide-ranging </w:t>
      </w:r>
      <w:r w:rsidR="00382549" w:rsidRPr="004D2449">
        <w:rPr>
          <w:rFonts w:asciiTheme="majorHAnsi" w:hAnsiTheme="majorHAnsi" w:cstheme="majorHAnsi"/>
          <w:color w:val="595959" w:themeColor="text1" w:themeTint="A6"/>
          <w:sz w:val="20"/>
          <w:szCs w:val="20"/>
        </w:rPr>
        <w:t>solutions</w:t>
      </w:r>
      <w:r w:rsidR="005E55F2" w:rsidRPr="004D2449">
        <w:rPr>
          <w:rFonts w:asciiTheme="majorHAnsi" w:hAnsiTheme="majorHAnsi" w:cstheme="majorHAnsi"/>
          <w:color w:val="595959" w:themeColor="text1" w:themeTint="A6"/>
          <w:sz w:val="20"/>
          <w:szCs w:val="20"/>
        </w:rPr>
        <w:t xml:space="preserve"> we need</w:t>
      </w:r>
      <w:r w:rsidR="00382549" w:rsidRPr="004D2449">
        <w:rPr>
          <w:rFonts w:asciiTheme="majorHAnsi" w:hAnsiTheme="majorHAnsi" w:cstheme="majorHAnsi"/>
          <w:color w:val="595959" w:themeColor="text1" w:themeTint="A6"/>
          <w:sz w:val="20"/>
          <w:szCs w:val="20"/>
        </w:rPr>
        <w:t xml:space="preserve">. </w:t>
      </w:r>
    </w:p>
    <w:p w14:paraId="02004F89" w14:textId="77777777" w:rsidR="00D02721" w:rsidRPr="004D2449" w:rsidRDefault="00542169" w:rsidP="00D02721">
      <w:pPr>
        <w:shd w:val="clear" w:color="auto" w:fill="FFFFFF" w:themeFill="background1"/>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This </w:t>
      </w:r>
      <w:r w:rsidR="00B2691C" w:rsidRPr="004D2449">
        <w:rPr>
          <w:rFonts w:asciiTheme="majorHAnsi" w:hAnsiTheme="majorHAnsi" w:cstheme="majorHAnsi"/>
          <w:color w:val="595959" w:themeColor="text1" w:themeTint="A6"/>
          <w:sz w:val="20"/>
          <w:szCs w:val="20"/>
        </w:rPr>
        <w:t>paper</w:t>
      </w:r>
      <w:r w:rsidRPr="004D2449">
        <w:rPr>
          <w:rFonts w:asciiTheme="majorHAnsi" w:hAnsiTheme="majorHAnsi" w:cstheme="majorHAnsi"/>
          <w:color w:val="595959" w:themeColor="text1" w:themeTint="A6"/>
          <w:sz w:val="20"/>
          <w:szCs w:val="20"/>
        </w:rPr>
        <w:t xml:space="preserve"> </w:t>
      </w:r>
      <w:r w:rsidR="005B4F39" w:rsidRPr="004D2449">
        <w:rPr>
          <w:rFonts w:asciiTheme="majorHAnsi" w:hAnsiTheme="majorHAnsi" w:cstheme="majorHAnsi"/>
          <w:color w:val="595959" w:themeColor="text1" w:themeTint="A6"/>
          <w:sz w:val="20"/>
          <w:szCs w:val="20"/>
        </w:rPr>
        <w:t>details</w:t>
      </w:r>
      <w:r w:rsidRPr="004D2449">
        <w:rPr>
          <w:rFonts w:asciiTheme="majorHAnsi" w:hAnsiTheme="majorHAnsi" w:cstheme="majorHAnsi"/>
          <w:color w:val="595959" w:themeColor="text1" w:themeTint="A6"/>
          <w:sz w:val="20"/>
          <w:szCs w:val="20"/>
        </w:rPr>
        <w:t xml:space="preserve"> </w:t>
      </w:r>
      <w:r w:rsidR="005B4F39" w:rsidRPr="00B50241">
        <w:rPr>
          <w:rFonts w:asciiTheme="majorHAnsi" w:hAnsiTheme="majorHAnsi" w:cstheme="majorHAnsi"/>
          <w:color w:val="595959" w:themeColor="text1" w:themeTint="A6"/>
          <w:sz w:val="20"/>
          <w:szCs w:val="20"/>
        </w:rPr>
        <w:t>a principles-</w:t>
      </w:r>
      <w:r w:rsidR="00620C43" w:rsidRPr="00B50241">
        <w:rPr>
          <w:rFonts w:asciiTheme="majorHAnsi" w:hAnsiTheme="majorHAnsi" w:cstheme="majorHAnsi"/>
          <w:color w:val="595959" w:themeColor="text1" w:themeTint="A6"/>
          <w:sz w:val="20"/>
          <w:szCs w:val="20"/>
        </w:rPr>
        <w:t xml:space="preserve">led </w:t>
      </w:r>
      <w:r w:rsidR="005B4F39" w:rsidRPr="00B50241">
        <w:rPr>
          <w:rFonts w:asciiTheme="majorHAnsi" w:hAnsiTheme="majorHAnsi" w:cstheme="majorHAnsi"/>
          <w:color w:val="595959" w:themeColor="text1" w:themeTint="A6"/>
          <w:sz w:val="20"/>
          <w:szCs w:val="20"/>
        </w:rPr>
        <w:t>approach to policy formation</w:t>
      </w:r>
      <w:r w:rsidR="005B4F39" w:rsidRPr="004D2449">
        <w:rPr>
          <w:rFonts w:asciiTheme="majorHAnsi" w:hAnsiTheme="majorHAnsi" w:cstheme="majorHAnsi"/>
          <w:color w:val="595959" w:themeColor="text1" w:themeTint="A6"/>
          <w:sz w:val="20"/>
          <w:szCs w:val="20"/>
        </w:rPr>
        <w:t xml:space="preserve"> which</w:t>
      </w:r>
      <w:r w:rsidRPr="004D2449">
        <w:rPr>
          <w:rFonts w:asciiTheme="majorHAnsi" w:hAnsiTheme="majorHAnsi" w:cstheme="majorHAnsi"/>
          <w:color w:val="595959" w:themeColor="text1" w:themeTint="A6"/>
          <w:sz w:val="20"/>
          <w:szCs w:val="20"/>
        </w:rPr>
        <w:t xml:space="preserve"> we, representatives of the business community</w:t>
      </w:r>
      <w:r w:rsidR="00423F27" w:rsidRPr="004D2449">
        <w:rPr>
          <w:rFonts w:asciiTheme="majorHAnsi" w:hAnsiTheme="majorHAnsi" w:cstheme="majorHAnsi"/>
          <w:color w:val="595959" w:themeColor="text1" w:themeTint="A6"/>
          <w:sz w:val="20"/>
          <w:szCs w:val="20"/>
        </w:rPr>
        <w:t>,</w:t>
      </w:r>
      <w:r w:rsidRPr="004D2449">
        <w:rPr>
          <w:rFonts w:asciiTheme="majorHAnsi" w:hAnsiTheme="majorHAnsi" w:cstheme="majorHAnsi"/>
          <w:color w:val="595959" w:themeColor="text1" w:themeTint="A6"/>
          <w:sz w:val="20"/>
          <w:szCs w:val="20"/>
        </w:rPr>
        <w:t xml:space="preserve"> belie</w:t>
      </w:r>
      <w:r w:rsidR="003B0AF7" w:rsidRPr="004D2449">
        <w:rPr>
          <w:rFonts w:asciiTheme="majorHAnsi" w:hAnsiTheme="majorHAnsi" w:cstheme="majorHAnsi"/>
          <w:color w:val="595959" w:themeColor="text1" w:themeTint="A6"/>
          <w:sz w:val="20"/>
          <w:szCs w:val="20"/>
        </w:rPr>
        <w:t xml:space="preserve">ve </w:t>
      </w:r>
      <w:r w:rsidR="005B4F39" w:rsidRPr="004D2449">
        <w:rPr>
          <w:rFonts w:asciiTheme="majorHAnsi" w:hAnsiTheme="majorHAnsi" w:cstheme="majorHAnsi"/>
          <w:color w:val="595959" w:themeColor="text1" w:themeTint="A6"/>
          <w:sz w:val="20"/>
          <w:szCs w:val="20"/>
        </w:rPr>
        <w:t>the UK government should take</w:t>
      </w:r>
      <w:r w:rsidR="003B0AF7" w:rsidRPr="004D2449">
        <w:rPr>
          <w:rFonts w:asciiTheme="majorHAnsi" w:hAnsiTheme="majorHAnsi" w:cstheme="majorHAnsi"/>
          <w:color w:val="595959" w:themeColor="text1" w:themeTint="A6"/>
          <w:sz w:val="20"/>
          <w:szCs w:val="20"/>
        </w:rPr>
        <w:t xml:space="preserve"> in setting net-zero aligned policy to reach </w:t>
      </w:r>
      <w:r w:rsidR="00CB65E3" w:rsidRPr="004D2449">
        <w:rPr>
          <w:rFonts w:asciiTheme="majorHAnsi" w:hAnsiTheme="majorHAnsi" w:cstheme="majorHAnsi"/>
          <w:color w:val="595959" w:themeColor="text1" w:themeTint="A6"/>
          <w:sz w:val="20"/>
          <w:szCs w:val="20"/>
        </w:rPr>
        <w:t>our climate targets</w:t>
      </w:r>
      <w:r w:rsidR="003B0AF7" w:rsidRPr="004D2449">
        <w:rPr>
          <w:rFonts w:asciiTheme="majorHAnsi" w:hAnsiTheme="majorHAnsi" w:cstheme="majorHAnsi"/>
          <w:color w:val="595959" w:themeColor="text1" w:themeTint="A6"/>
          <w:sz w:val="20"/>
          <w:szCs w:val="20"/>
        </w:rPr>
        <w:t xml:space="preserve">. </w:t>
      </w:r>
    </w:p>
    <w:p w14:paraId="60F7EB19" w14:textId="77777777" w:rsidR="006F28F6" w:rsidRPr="00CD73AA" w:rsidRDefault="00222BC7" w:rsidP="00196EB6">
      <w:pPr>
        <w:pStyle w:val="Heading1"/>
        <w:spacing w:after="240"/>
        <w:rPr>
          <w:rFonts w:cstheme="majorHAnsi"/>
          <w:b/>
          <w:color w:val="595959" w:themeColor="text1" w:themeTint="A6"/>
          <w:sz w:val="24"/>
          <w:szCs w:val="24"/>
        </w:rPr>
      </w:pPr>
      <w:r w:rsidRPr="00CD73AA">
        <w:rPr>
          <w:rFonts w:cstheme="majorHAnsi"/>
          <w:b/>
          <w:color w:val="595959" w:themeColor="text1" w:themeTint="A6"/>
          <w:sz w:val="24"/>
          <w:szCs w:val="24"/>
        </w:rPr>
        <w:t>COVID-19 and climate change</w:t>
      </w:r>
    </w:p>
    <w:p w14:paraId="2202FDFF" w14:textId="7FCEDB0B" w:rsidR="00C00F7D" w:rsidRPr="004D2449" w:rsidRDefault="00C45FBC" w:rsidP="00C00F7D">
      <w:pPr>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The </w:t>
      </w:r>
      <w:r w:rsidR="005B4F39" w:rsidRPr="004D2449">
        <w:rPr>
          <w:rFonts w:asciiTheme="majorHAnsi" w:hAnsiTheme="majorHAnsi" w:cstheme="majorHAnsi"/>
          <w:color w:val="595959" w:themeColor="text1" w:themeTint="A6"/>
          <w:sz w:val="20"/>
          <w:szCs w:val="20"/>
        </w:rPr>
        <w:t xml:space="preserve">coronavirus </w:t>
      </w:r>
      <w:r w:rsidRPr="004D2449">
        <w:rPr>
          <w:rFonts w:asciiTheme="majorHAnsi" w:hAnsiTheme="majorHAnsi" w:cstheme="majorHAnsi"/>
          <w:color w:val="595959" w:themeColor="text1" w:themeTint="A6"/>
          <w:sz w:val="20"/>
          <w:szCs w:val="20"/>
        </w:rPr>
        <w:t xml:space="preserve">pandemic, and </w:t>
      </w:r>
      <w:r w:rsidR="00196EB6" w:rsidRPr="004D2449">
        <w:rPr>
          <w:rFonts w:asciiTheme="majorHAnsi" w:hAnsiTheme="majorHAnsi" w:cstheme="majorHAnsi"/>
          <w:color w:val="595959" w:themeColor="text1" w:themeTint="A6"/>
          <w:sz w:val="20"/>
          <w:szCs w:val="20"/>
        </w:rPr>
        <w:t xml:space="preserve">necessary containment </w:t>
      </w:r>
      <w:r w:rsidRPr="004D2449">
        <w:rPr>
          <w:rFonts w:asciiTheme="majorHAnsi" w:hAnsiTheme="majorHAnsi" w:cstheme="majorHAnsi"/>
          <w:color w:val="595959" w:themeColor="text1" w:themeTint="A6"/>
          <w:sz w:val="20"/>
          <w:szCs w:val="20"/>
        </w:rPr>
        <w:t>measures, have inflicted</w:t>
      </w:r>
      <w:r w:rsidR="001C2574" w:rsidRPr="004D2449">
        <w:rPr>
          <w:rFonts w:asciiTheme="majorHAnsi" w:hAnsiTheme="majorHAnsi" w:cstheme="majorHAnsi"/>
          <w:color w:val="595959" w:themeColor="text1" w:themeTint="A6"/>
          <w:sz w:val="20"/>
          <w:szCs w:val="20"/>
        </w:rPr>
        <w:t xml:space="preserve"> massive disruption </w:t>
      </w:r>
      <w:r w:rsidR="005B4F39" w:rsidRPr="004D2449">
        <w:rPr>
          <w:rFonts w:asciiTheme="majorHAnsi" w:hAnsiTheme="majorHAnsi" w:cstheme="majorHAnsi"/>
          <w:color w:val="595959" w:themeColor="text1" w:themeTint="A6"/>
          <w:sz w:val="20"/>
          <w:szCs w:val="20"/>
        </w:rPr>
        <w:t>to</w:t>
      </w:r>
      <w:r w:rsidR="001C2574" w:rsidRPr="004D2449">
        <w:rPr>
          <w:rFonts w:asciiTheme="majorHAnsi" w:hAnsiTheme="majorHAnsi" w:cstheme="majorHAnsi"/>
          <w:color w:val="595959" w:themeColor="text1" w:themeTint="A6"/>
          <w:sz w:val="20"/>
          <w:szCs w:val="20"/>
        </w:rPr>
        <w:t xml:space="preserve"> the global economy, supply chains, governments, businesses, communities, and not least individuals.</w:t>
      </w:r>
      <w:r w:rsidR="004F20E7" w:rsidRPr="004D2449">
        <w:rPr>
          <w:rFonts w:asciiTheme="majorHAnsi" w:hAnsiTheme="majorHAnsi" w:cstheme="majorHAnsi"/>
          <w:color w:val="595959" w:themeColor="text1" w:themeTint="A6"/>
          <w:sz w:val="20"/>
          <w:szCs w:val="20"/>
        </w:rPr>
        <w:t xml:space="preserve"> </w:t>
      </w:r>
      <w:r w:rsidR="001C2574" w:rsidRPr="004D2449">
        <w:rPr>
          <w:rFonts w:asciiTheme="majorHAnsi" w:hAnsiTheme="majorHAnsi" w:cstheme="majorHAnsi"/>
          <w:color w:val="595959" w:themeColor="text1" w:themeTint="A6"/>
          <w:sz w:val="20"/>
          <w:szCs w:val="20"/>
        </w:rPr>
        <w:t>The pandemic has</w:t>
      </w:r>
      <w:r w:rsidR="004F20E7" w:rsidRPr="004D2449">
        <w:rPr>
          <w:rFonts w:asciiTheme="majorHAnsi" w:hAnsiTheme="majorHAnsi" w:cstheme="majorHAnsi"/>
          <w:color w:val="595959" w:themeColor="text1" w:themeTint="A6"/>
          <w:sz w:val="20"/>
          <w:szCs w:val="20"/>
        </w:rPr>
        <w:t xml:space="preserve"> impact</w:t>
      </w:r>
      <w:r w:rsidR="001C2574" w:rsidRPr="004D2449">
        <w:rPr>
          <w:rFonts w:asciiTheme="majorHAnsi" w:hAnsiTheme="majorHAnsi" w:cstheme="majorHAnsi"/>
          <w:color w:val="595959" w:themeColor="text1" w:themeTint="A6"/>
          <w:sz w:val="20"/>
          <w:szCs w:val="20"/>
        </w:rPr>
        <w:t>ed</w:t>
      </w:r>
      <w:r w:rsidR="004F20E7" w:rsidRPr="004D2449">
        <w:rPr>
          <w:rFonts w:asciiTheme="majorHAnsi" w:hAnsiTheme="majorHAnsi" w:cstheme="majorHAnsi"/>
          <w:color w:val="595959" w:themeColor="text1" w:themeTint="A6"/>
          <w:sz w:val="20"/>
          <w:szCs w:val="20"/>
        </w:rPr>
        <w:t xml:space="preserve"> </w:t>
      </w:r>
      <w:r w:rsidR="001C2574" w:rsidRPr="004D2449">
        <w:rPr>
          <w:rFonts w:asciiTheme="majorHAnsi" w:hAnsiTheme="majorHAnsi" w:cstheme="majorHAnsi"/>
          <w:color w:val="595959" w:themeColor="text1" w:themeTint="A6"/>
          <w:sz w:val="20"/>
          <w:szCs w:val="20"/>
        </w:rPr>
        <w:t>UK citizens in myriad ways</w:t>
      </w:r>
      <w:r w:rsidR="008E0AF2" w:rsidRPr="004D2449">
        <w:rPr>
          <w:rFonts w:asciiTheme="majorHAnsi" w:hAnsiTheme="majorHAnsi" w:cstheme="majorHAnsi"/>
          <w:color w:val="595959" w:themeColor="text1" w:themeTint="A6"/>
          <w:sz w:val="20"/>
          <w:szCs w:val="20"/>
        </w:rPr>
        <w:t xml:space="preserve"> -</w:t>
      </w:r>
      <w:r w:rsidR="00480B13" w:rsidRPr="004D2449">
        <w:rPr>
          <w:rFonts w:asciiTheme="majorHAnsi" w:hAnsiTheme="majorHAnsi" w:cstheme="majorHAnsi"/>
          <w:color w:val="595959" w:themeColor="text1" w:themeTint="A6"/>
          <w:sz w:val="20"/>
          <w:szCs w:val="20"/>
        </w:rPr>
        <w:t xml:space="preserve"> from </w:t>
      </w:r>
      <w:r w:rsidR="001C2574" w:rsidRPr="004D2449">
        <w:rPr>
          <w:rFonts w:asciiTheme="majorHAnsi" w:hAnsiTheme="majorHAnsi" w:cstheme="majorHAnsi"/>
          <w:color w:val="595959" w:themeColor="text1" w:themeTint="A6"/>
          <w:sz w:val="20"/>
          <w:szCs w:val="20"/>
        </w:rPr>
        <w:t>how we work</w:t>
      </w:r>
      <w:r w:rsidRPr="004D2449">
        <w:rPr>
          <w:rFonts w:asciiTheme="majorHAnsi" w:hAnsiTheme="majorHAnsi" w:cstheme="majorHAnsi"/>
          <w:color w:val="595959" w:themeColor="text1" w:themeTint="A6"/>
          <w:sz w:val="20"/>
          <w:szCs w:val="20"/>
        </w:rPr>
        <w:t xml:space="preserve"> and </w:t>
      </w:r>
      <w:r w:rsidR="00480B13" w:rsidRPr="004D2449">
        <w:rPr>
          <w:rFonts w:asciiTheme="majorHAnsi" w:hAnsiTheme="majorHAnsi" w:cstheme="majorHAnsi"/>
          <w:color w:val="595959" w:themeColor="text1" w:themeTint="A6"/>
          <w:sz w:val="20"/>
          <w:szCs w:val="20"/>
        </w:rPr>
        <w:t>live at home</w:t>
      </w:r>
      <w:r w:rsidR="008E0AF2" w:rsidRPr="004D2449">
        <w:rPr>
          <w:rFonts w:asciiTheme="majorHAnsi" w:hAnsiTheme="majorHAnsi" w:cstheme="majorHAnsi"/>
          <w:color w:val="595959" w:themeColor="text1" w:themeTint="A6"/>
          <w:sz w:val="20"/>
          <w:szCs w:val="20"/>
        </w:rPr>
        <w:t>,</w:t>
      </w:r>
      <w:r w:rsidR="001C2574" w:rsidRPr="004D2449">
        <w:rPr>
          <w:rFonts w:asciiTheme="majorHAnsi" w:hAnsiTheme="majorHAnsi" w:cstheme="majorHAnsi"/>
          <w:color w:val="595959" w:themeColor="text1" w:themeTint="A6"/>
          <w:sz w:val="20"/>
          <w:szCs w:val="20"/>
        </w:rPr>
        <w:t xml:space="preserve"> </w:t>
      </w:r>
      <w:r w:rsidRPr="004D2449">
        <w:rPr>
          <w:rFonts w:asciiTheme="majorHAnsi" w:hAnsiTheme="majorHAnsi" w:cstheme="majorHAnsi"/>
          <w:color w:val="595959" w:themeColor="text1" w:themeTint="A6"/>
          <w:sz w:val="20"/>
          <w:szCs w:val="20"/>
        </w:rPr>
        <w:t>to</w:t>
      </w:r>
      <w:r w:rsidR="001C2574" w:rsidRPr="004D2449">
        <w:rPr>
          <w:rFonts w:asciiTheme="majorHAnsi" w:hAnsiTheme="majorHAnsi" w:cstheme="majorHAnsi"/>
          <w:color w:val="595959" w:themeColor="text1" w:themeTint="A6"/>
          <w:sz w:val="20"/>
          <w:szCs w:val="20"/>
        </w:rPr>
        <w:t xml:space="preserve"> how we interact with one another</w:t>
      </w:r>
      <w:r w:rsidR="0025306C" w:rsidRPr="004D2449">
        <w:rPr>
          <w:rFonts w:asciiTheme="majorHAnsi" w:hAnsiTheme="majorHAnsi" w:cstheme="majorHAnsi"/>
          <w:color w:val="595959" w:themeColor="text1" w:themeTint="A6"/>
          <w:sz w:val="20"/>
          <w:szCs w:val="20"/>
        </w:rPr>
        <w:t>.</w:t>
      </w:r>
      <w:r w:rsidR="00C66BB3" w:rsidRPr="004D2449">
        <w:rPr>
          <w:rFonts w:asciiTheme="majorHAnsi" w:hAnsiTheme="majorHAnsi" w:cstheme="majorHAnsi"/>
          <w:color w:val="595959" w:themeColor="text1" w:themeTint="A6"/>
          <w:sz w:val="20"/>
          <w:szCs w:val="20"/>
        </w:rPr>
        <w:t xml:space="preserve"> </w:t>
      </w:r>
      <w:r w:rsidR="001C2574" w:rsidRPr="004D2449">
        <w:rPr>
          <w:rFonts w:asciiTheme="majorHAnsi" w:hAnsiTheme="majorHAnsi" w:cstheme="majorHAnsi"/>
          <w:color w:val="595959" w:themeColor="text1" w:themeTint="A6"/>
          <w:sz w:val="20"/>
          <w:szCs w:val="20"/>
        </w:rPr>
        <w:t>It</w:t>
      </w:r>
      <w:r w:rsidR="00C00F7D" w:rsidRPr="004D2449">
        <w:rPr>
          <w:rFonts w:asciiTheme="majorHAnsi" w:hAnsiTheme="majorHAnsi" w:cstheme="majorHAnsi"/>
          <w:color w:val="595959" w:themeColor="text1" w:themeTint="A6"/>
          <w:sz w:val="20"/>
          <w:szCs w:val="20"/>
        </w:rPr>
        <w:t xml:space="preserve"> has </w:t>
      </w:r>
      <w:r w:rsidR="001C2574" w:rsidRPr="004D2449">
        <w:rPr>
          <w:rFonts w:asciiTheme="majorHAnsi" w:hAnsiTheme="majorHAnsi" w:cstheme="majorHAnsi"/>
          <w:color w:val="595959" w:themeColor="text1" w:themeTint="A6"/>
          <w:sz w:val="20"/>
          <w:szCs w:val="20"/>
        </w:rPr>
        <w:t xml:space="preserve">also </w:t>
      </w:r>
      <w:r w:rsidR="00C00F7D" w:rsidRPr="004D2449">
        <w:rPr>
          <w:rFonts w:asciiTheme="majorHAnsi" w:hAnsiTheme="majorHAnsi" w:cstheme="majorHAnsi"/>
          <w:color w:val="595959" w:themeColor="text1" w:themeTint="A6"/>
          <w:sz w:val="20"/>
          <w:szCs w:val="20"/>
        </w:rPr>
        <w:t xml:space="preserve">highlighted </w:t>
      </w:r>
      <w:r w:rsidR="005B4F39" w:rsidRPr="004D2449">
        <w:rPr>
          <w:rFonts w:asciiTheme="majorHAnsi" w:hAnsiTheme="majorHAnsi" w:cstheme="majorHAnsi"/>
          <w:color w:val="595959" w:themeColor="text1" w:themeTint="A6"/>
          <w:sz w:val="20"/>
          <w:szCs w:val="20"/>
        </w:rPr>
        <w:t xml:space="preserve">our dependence on a sustainable </w:t>
      </w:r>
      <w:r w:rsidR="00C00F7D" w:rsidRPr="004D2449">
        <w:rPr>
          <w:rFonts w:asciiTheme="majorHAnsi" w:hAnsiTheme="majorHAnsi" w:cstheme="majorHAnsi"/>
          <w:color w:val="595959" w:themeColor="text1" w:themeTint="A6"/>
          <w:sz w:val="20"/>
          <w:szCs w:val="20"/>
        </w:rPr>
        <w:t>environment and</w:t>
      </w:r>
      <w:r w:rsidR="005B4F39" w:rsidRPr="004D2449">
        <w:rPr>
          <w:rFonts w:asciiTheme="majorHAnsi" w:hAnsiTheme="majorHAnsi" w:cstheme="majorHAnsi"/>
          <w:color w:val="595959" w:themeColor="text1" w:themeTint="A6"/>
          <w:sz w:val="20"/>
          <w:szCs w:val="20"/>
        </w:rPr>
        <w:t xml:space="preserve"> ecosystems.</w:t>
      </w:r>
      <w:r w:rsidR="00C00F7D" w:rsidRPr="004D2449">
        <w:rPr>
          <w:rFonts w:asciiTheme="majorHAnsi" w:hAnsiTheme="majorHAnsi" w:cstheme="majorHAnsi"/>
          <w:color w:val="595959" w:themeColor="text1" w:themeTint="A6"/>
          <w:sz w:val="20"/>
          <w:szCs w:val="20"/>
        </w:rPr>
        <w:t xml:space="preserve"> </w:t>
      </w:r>
      <w:r w:rsidR="009848BF" w:rsidRPr="004D2449">
        <w:rPr>
          <w:rFonts w:asciiTheme="majorHAnsi" w:hAnsiTheme="majorHAnsi" w:cstheme="majorHAnsi"/>
          <w:color w:val="595959" w:themeColor="text1" w:themeTint="A6"/>
          <w:sz w:val="20"/>
          <w:szCs w:val="20"/>
        </w:rPr>
        <w:t>Action</w:t>
      </w:r>
      <w:r w:rsidR="00C17E7F" w:rsidRPr="004D2449">
        <w:rPr>
          <w:rFonts w:asciiTheme="majorHAnsi" w:hAnsiTheme="majorHAnsi" w:cstheme="majorHAnsi"/>
          <w:color w:val="595959" w:themeColor="text1" w:themeTint="A6"/>
          <w:sz w:val="20"/>
          <w:szCs w:val="20"/>
        </w:rPr>
        <w:t xml:space="preserve"> is</w:t>
      </w:r>
      <w:r w:rsidR="005B4F39" w:rsidRPr="004D2449">
        <w:rPr>
          <w:rFonts w:asciiTheme="majorHAnsi" w:hAnsiTheme="majorHAnsi" w:cstheme="majorHAnsi"/>
          <w:color w:val="595959" w:themeColor="text1" w:themeTint="A6"/>
          <w:sz w:val="20"/>
          <w:szCs w:val="20"/>
        </w:rPr>
        <w:t xml:space="preserve"> needed</w:t>
      </w:r>
      <w:r w:rsidR="00C00F7D" w:rsidRPr="004D2449">
        <w:rPr>
          <w:rFonts w:asciiTheme="majorHAnsi" w:hAnsiTheme="majorHAnsi" w:cstheme="majorHAnsi"/>
          <w:color w:val="595959" w:themeColor="text1" w:themeTint="A6"/>
          <w:sz w:val="20"/>
          <w:szCs w:val="20"/>
        </w:rPr>
        <w:t xml:space="preserve"> to </w:t>
      </w:r>
      <w:r w:rsidR="005B4F39" w:rsidRPr="004D2449">
        <w:rPr>
          <w:rFonts w:asciiTheme="majorHAnsi" w:hAnsiTheme="majorHAnsi" w:cstheme="majorHAnsi"/>
          <w:color w:val="595959" w:themeColor="text1" w:themeTint="A6"/>
          <w:sz w:val="20"/>
          <w:szCs w:val="20"/>
        </w:rPr>
        <w:t xml:space="preserve">help </w:t>
      </w:r>
      <w:r w:rsidR="00C00F7D" w:rsidRPr="004D2449">
        <w:rPr>
          <w:rFonts w:asciiTheme="majorHAnsi" w:hAnsiTheme="majorHAnsi" w:cstheme="majorHAnsi"/>
          <w:color w:val="595959" w:themeColor="text1" w:themeTint="A6"/>
          <w:sz w:val="20"/>
          <w:szCs w:val="20"/>
        </w:rPr>
        <w:t>avoid</w:t>
      </w:r>
      <w:r w:rsidR="008A4DD2">
        <w:rPr>
          <w:rFonts w:asciiTheme="majorHAnsi" w:hAnsiTheme="majorHAnsi" w:cstheme="majorHAnsi"/>
          <w:color w:val="595959" w:themeColor="text1" w:themeTint="A6"/>
          <w:sz w:val="20"/>
          <w:szCs w:val="20"/>
        </w:rPr>
        <w:t xml:space="preserve">, </w:t>
      </w:r>
      <w:r w:rsidR="005B4F39" w:rsidRPr="004D2449">
        <w:rPr>
          <w:rFonts w:asciiTheme="majorHAnsi" w:hAnsiTheme="majorHAnsi" w:cstheme="majorHAnsi"/>
          <w:color w:val="595959" w:themeColor="text1" w:themeTint="A6"/>
          <w:sz w:val="20"/>
          <w:szCs w:val="20"/>
        </w:rPr>
        <w:t xml:space="preserve">mitigate </w:t>
      </w:r>
      <w:r w:rsidR="008A4DD2">
        <w:rPr>
          <w:rFonts w:asciiTheme="majorHAnsi" w:hAnsiTheme="majorHAnsi" w:cstheme="majorHAnsi"/>
          <w:color w:val="595959" w:themeColor="text1" w:themeTint="A6"/>
          <w:sz w:val="20"/>
          <w:szCs w:val="20"/>
        </w:rPr>
        <w:t xml:space="preserve">and become more resilient to </w:t>
      </w:r>
      <w:r w:rsidR="005B4F39" w:rsidRPr="004D2449">
        <w:rPr>
          <w:rFonts w:asciiTheme="majorHAnsi" w:hAnsiTheme="majorHAnsi" w:cstheme="majorHAnsi"/>
          <w:color w:val="595959" w:themeColor="text1" w:themeTint="A6"/>
          <w:sz w:val="20"/>
          <w:szCs w:val="20"/>
        </w:rPr>
        <w:t>the effects of</w:t>
      </w:r>
      <w:r w:rsidR="00C00F7D" w:rsidRPr="004D2449">
        <w:rPr>
          <w:rFonts w:asciiTheme="majorHAnsi" w:hAnsiTheme="majorHAnsi" w:cstheme="majorHAnsi"/>
          <w:color w:val="595959" w:themeColor="text1" w:themeTint="A6"/>
          <w:sz w:val="20"/>
          <w:szCs w:val="20"/>
        </w:rPr>
        <w:t xml:space="preserve"> similar </w:t>
      </w:r>
      <w:r w:rsidR="004A0DED" w:rsidRPr="004D2449">
        <w:rPr>
          <w:rFonts w:asciiTheme="majorHAnsi" w:hAnsiTheme="majorHAnsi" w:cstheme="majorHAnsi"/>
          <w:color w:val="595959" w:themeColor="text1" w:themeTint="A6"/>
          <w:sz w:val="20"/>
          <w:szCs w:val="20"/>
        </w:rPr>
        <w:t xml:space="preserve">future </w:t>
      </w:r>
      <w:r w:rsidR="00714C04" w:rsidRPr="004D2449">
        <w:rPr>
          <w:rFonts w:asciiTheme="majorHAnsi" w:hAnsiTheme="majorHAnsi" w:cstheme="majorHAnsi"/>
          <w:color w:val="595959" w:themeColor="text1" w:themeTint="A6"/>
          <w:sz w:val="20"/>
          <w:szCs w:val="20"/>
        </w:rPr>
        <w:t>catastrophes</w:t>
      </w:r>
      <w:r w:rsidR="00C17E7F" w:rsidRPr="004D2449">
        <w:rPr>
          <w:rFonts w:asciiTheme="majorHAnsi" w:hAnsiTheme="majorHAnsi" w:cstheme="majorHAnsi"/>
          <w:color w:val="595959" w:themeColor="text1" w:themeTint="A6"/>
          <w:sz w:val="20"/>
          <w:szCs w:val="20"/>
        </w:rPr>
        <w:t>. T</w:t>
      </w:r>
      <w:r w:rsidR="00C00F7D" w:rsidRPr="004D2449">
        <w:rPr>
          <w:rFonts w:asciiTheme="majorHAnsi" w:hAnsiTheme="majorHAnsi" w:cstheme="majorHAnsi"/>
          <w:color w:val="595959" w:themeColor="text1" w:themeTint="A6"/>
          <w:sz w:val="20"/>
          <w:szCs w:val="20"/>
        </w:rPr>
        <w:t xml:space="preserve">his lesson </w:t>
      </w:r>
      <w:r w:rsidR="004A0DED" w:rsidRPr="004D2449">
        <w:rPr>
          <w:rFonts w:asciiTheme="majorHAnsi" w:hAnsiTheme="majorHAnsi" w:cstheme="majorHAnsi"/>
          <w:color w:val="595959" w:themeColor="text1" w:themeTint="A6"/>
          <w:sz w:val="20"/>
          <w:szCs w:val="20"/>
        </w:rPr>
        <w:t xml:space="preserve">also </w:t>
      </w:r>
      <w:r w:rsidR="00C00F7D" w:rsidRPr="004D2449">
        <w:rPr>
          <w:rFonts w:asciiTheme="majorHAnsi" w:hAnsiTheme="majorHAnsi" w:cstheme="majorHAnsi"/>
          <w:color w:val="595959" w:themeColor="text1" w:themeTint="A6"/>
          <w:sz w:val="20"/>
          <w:szCs w:val="20"/>
        </w:rPr>
        <w:t xml:space="preserve">applies to the ongoing climate crisis. </w:t>
      </w:r>
    </w:p>
    <w:p w14:paraId="67D6D6EF" w14:textId="77777777" w:rsidR="00325AFF" w:rsidRPr="004D2449" w:rsidRDefault="001C2574" w:rsidP="00325AFF">
      <w:pPr>
        <w:jc w:val="both"/>
        <w:rPr>
          <w:rFonts w:asciiTheme="majorHAnsi" w:eastAsiaTheme="majorEastAsia" w:hAnsiTheme="majorHAnsi" w:cstheme="majorHAnsi"/>
          <w:b/>
          <w:color w:val="595959" w:themeColor="text1" w:themeTint="A6"/>
          <w:sz w:val="20"/>
          <w:szCs w:val="20"/>
        </w:rPr>
      </w:pPr>
      <w:r w:rsidRPr="004D2449">
        <w:rPr>
          <w:rFonts w:asciiTheme="majorHAnsi" w:hAnsiTheme="majorHAnsi" w:cstheme="majorHAnsi"/>
          <w:color w:val="595959" w:themeColor="text1" w:themeTint="A6"/>
          <w:sz w:val="20"/>
          <w:szCs w:val="20"/>
        </w:rPr>
        <w:t>T</w:t>
      </w:r>
      <w:r w:rsidR="005819BD" w:rsidRPr="004D2449">
        <w:rPr>
          <w:rFonts w:asciiTheme="majorHAnsi" w:hAnsiTheme="majorHAnsi" w:cstheme="majorHAnsi"/>
          <w:color w:val="595959" w:themeColor="text1" w:themeTint="A6"/>
          <w:sz w:val="20"/>
          <w:szCs w:val="20"/>
        </w:rPr>
        <w:t xml:space="preserve">he UK, like other nations, </w:t>
      </w:r>
      <w:r w:rsidRPr="004D2449">
        <w:rPr>
          <w:rFonts w:asciiTheme="majorHAnsi" w:hAnsiTheme="majorHAnsi" w:cstheme="majorHAnsi"/>
          <w:color w:val="595959" w:themeColor="text1" w:themeTint="A6"/>
          <w:sz w:val="20"/>
          <w:szCs w:val="20"/>
        </w:rPr>
        <w:t xml:space="preserve">is beginning to </w:t>
      </w:r>
      <w:r w:rsidR="005819BD" w:rsidRPr="004D2449">
        <w:rPr>
          <w:rFonts w:asciiTheme="majorHAnsi" w:hAnsiTheme="majorHAnsi" w:cstheme="majorHAnsi"/>
          <w:color w:val="595959" w:themeColor="text1" w:themeTint="A6"/>
          <w:sz w:val="20"/>
          <w:szCs w:val="20"/>
        </w:rPr>
        <w:t xml:space="preserve">chart a path to </w:t>
      </w:r>
      <w:r w:rsidR="00C45FBC" w:rsidRPr="004D2449">
        <w:rPr>
          <w:rFonts w:asciiTheme="majorHAnsi" w:hAnsiTheme="majorHAnsi" w:cstheme="majorHAnsi"/>
          <w:color w:val="595959" w:themeColor="text1" w:themeTint="A6"/>
          <w:sz w:val="20"/>
          <w:szCs w:val="20"/>
        </w:rPr>
        <w:t xml:space="preserve">economic </w:t>
      </w:r>
      <w:r w:rsidR="005819BD" w:rsidRPr="004D2449">
        <w:rPr>
          <w:rFonts w:asciiTheme="majorHAnsi" w:hAnsiTheme="majorHAnsi" w:cstheme="majorHAnsi"/>
          <w:color w:val="595959" w:themeColor="text1" w:themeTint="A6"/>
          <w:sz w:val="20"/>
          <w:szCs w:val="20"/>
        </w:rPr>
        <w:t>recovery</w:t>
      </w:r>
      <w:r w:rsidR="00CD1B1C" w:rsidRPr="004D2449">
        <w:rPr>
          <w:rFonts w:asciiTheme="majorHAnsi" w:hAnsiTheme="majorHAnsi" w:cstheme="majorHAnsi"/>
          <w:color w:val="595959" w:themeColor="text1" w:themeTint="A6"/>
          <w:sz w:val="20"/>
          <w:szCs w:val="20"/>
        </w:rPr>
        <w:t>.</w:t>
      </w:r>
      <w:r w:rsidR="00E95ECC" w:rsidRPr="004D2449">
        <w:rPr>
          <w:rFonts w:asciiTheme="majorHAnsi" w:hAnsiTheme="majorHAnsi" w:cstheme="majorHAnsi"/>
          <w:color w:val="595959" w:themeColor="text1" w:themeTint="A6"/>
          <w:sz w:val="20"/>
          <w:szCs w:val="20"/>
        </w:rPr>
        <w:t xml:space="preserve"> </w:t>
      </w:r>
      <w:r w:rsidR="00CD1B1C" w:rsidRPr="004D2449">
        <w:rPr>
          <w:rFonts w:asciiTheme="majorHAnsi" w:hAnsiTheme="majorHAnsi" w:cstheme="majorHAnsi"/>
          <w:color w:val="595959" w:themeColor="text1" w:themeTint="A6"/>
          <w:sz w:val="20"/>
          <w:szCs w:val="20"/>
        </w:rPr>
        <w:t>W</w:t>
      </w:r>
      <w:r w:rsidR="00E95ECC" w:rsidRPr="004D2449">
        <w:rPr>
          <w:rFonts w:asciiTheme="majorHAnsi" w:hAnsiTheme="majorHAnsi" w:cstheme="majorHAnsi"/>
          <w:color w:val="595959" w:themeColor="text1" w:themeTint="A6"/>
          <w:sz w:val="20"/>
          <w:szCs w:val="20"/>
        </w:rPr>
        <w:t xml:space="preserve">hile there is uncertainty </w:t>
      </w:r>
      <w:r w:rsidR="00CD1B1C" w:rsidRPr="004D2449">
        <w:rPr>
          <w:rFonts w:asciiTheme="majorHAnsi" w:hAnsiTheme="majorHAnsi" w:cstheme="majorHAnsi"/>
          <w:color w:val="595959" w:themeColor="text1" w:themeTint="A6"/>
          <w:sz w:val="20"/>
          <w:szCs w:val="20"/>
        </w:rPr>
        <w:t xml:space="preserve">on </w:t>
      </w:r>
      <w:r w:rsidR="00E95ECC" w:rsidRPr="004D2449">
        <w:rPr>
          <w:rFonts w:asciiTheme="majorHAnsi" w:hAnsiTheme="majorHAnsi" w:cstheme="majorHAnsi"/>
          <w:color w:val="595959" w:themeColor="text1" w:themeTint="A6"/>
          <w:sz w:val="20"/>
          <w:szCs w:val="20"/>
        </w:rPr>
        <w:t xml:space="preserve">what </w:t>
      </w:r>
      <w:r w:rsidR="00B7345A" w:rsidRPr="004D2449">
        <w:rPr>
          <w:rFonts w:asciiTheme="majorHAnsi" w:hAnsiTheme="majorHAnsi" w:cstheme="majorHAnsi"/>
          <w:color w:val="595959" w:themeColor="text1" w:themeTint="A6"/>
          <w:sz w:val="20"/>
          <w:szCs w:val="20"/>
        </w:rPr>
        <w:t xml:space="preserve">a </w:t>
      </w:r>
      <w:r w:rsidR="00E95ECC" w:rsidRPr="004D2449">
        <w:rPr>
          <w:rFonts w:asciiTheme="majorHAnsi" w:hAnsiTheme="majorHAnsi" w:cstheme="majorHAnsi"/>
          <w:color w:val="595959" w:themeColor="text1" w:themeTint="A6"/>
          <w:sz w:val="20"/>
          <w:szCs w:val="20"/>
        </w:rPr>
        <w:t>recovery looks like, it</w:t>
      </w:r>
      <w:r w:rsidR="00CD1B1C" w:rsidRPr="004D2449">
        <w:rPr>
          <w:rFonts w:asciiTheme="majorHAnsi" w:hAnsiTheme="majorHAnsi" w:cstheme="majorHAnsi"/>
          <w:color w:val="595959" w:themeColor="text1" w:themeTint="A6"/>
          <w:sz w:val="20"/>
          <w:szCs w:val="20"/>
        </w:rPr>
        <w:t xml:space="preserve"> is expected to</w:t>
      </w:r>
      <w:r w:rsidR="00E95ECC" w:rsidRPr="004D2449">
        <w:rPr>
          <w:rFonts w:asciiTheme="majorHAnsi" w:hAnsiTheme="majorHAnsi" w:cstheme="majorHAnsi"/>
          <w:color w:val="595959" w:themeColor="text1" w:themeTint="A6"/>
          <w:sz w:val="20"/>
          <w:szCs w:val="20"/>
        </w:rPr>
        <w:t xml:space="preserve"> bring a lasting paradigm shift in </w:t>
      </w:r>
      <w:r w:rsidR="0095796E" w:rsidRPr="004D2449">
        <w:rPr>
          <w:rFonts w:asciiTheme="majorHAnsi" w:hAnsiTheme="majorHAnsi" w:cstheme="majorHAnsi"/>
          <w:color w:val="595959" w:themeColor="text1" w:themeTint="A6"/>
          <w:sz w:val="20"/>
          <w:szCs w:val="20"/>
        </w:rPr>
        <w:t xml:space="preserve">ways of </w:t>
      </w:r>
      <w:r w:rsidR="00E95ECC" w:rsidRPr="004D2449">
        <w:rPr>
          <w:rFonts w:asciiTheme="majorHAnsi" w:hAnsiTheme="majorHAnsi" w:cstheme="majorHAnsi"/>
          <w:color w:val="595959" w:themeColor="text1" w:themeTint="A6"/>
          <w:sz w:val="20"/>
          <w:szCs w:val="20"/>
        </w:rPr>
        <w:t>work</w:t>
      </w:r>
      <w:r w:rsidR="0095796E" w:rsidRPr="004D2449">
        <w:rPr>
          <w:rFonts w:asciiTheme="majorHAnsi" w:hAnsiTheme="majorHAnsi" w:cstheme="majorHAnsi"/>
          <w:color w:val="595959" w:themeColor="text1" w:themeTint="A6"/>
          <w:sz w:val="20"/>
          <w:szCs w:val="20"/>
        </w:rPr>
        <w:t>ing and</w:t>
      </w:r>
      <w:r w:rsidR="00E95ECC" w:rsidRPr="004D2449">
        <w:rPr>
          <w:rFonts w:asciiTheme="majorHAnsi" w:hAnsiTheme="majorHAnsi" w:cstheme="majorHAnsi"/>
          <w:color w:val="595959" w:themeColor="text1" w:themeTint="A6"/>
          <w:sz w:val="20"/>
          <w:szCs w:val="20"/>
        </w:rPr>
        <w:t xml:space="preserve"> travel </w:t>
      </w:r>
      <w:r w:rsidR="0095796E" w:rsidRPr="004D2449">
        <w:rPr>
          <w:rFonts w:asciiTheme="majorHAnsi" w:hAnsiTheme="majorHAnsi" w:cstheme="majorHAnsi"/>
          <w:color w:val="595959" w:themeColor="text1" w:themeTint="A6"/>
          <w:sz w:val="20"/>
          <w:szCs w:val="20"/>
        </w:rPr>
        <w:t>habits</w:t>
      </w:r>
      <w:r w:rsidR="00E95ECC" w:rsidRPr="004D2449">
        <w:rPr>
          <w:rFonts w:asciiTheme="majorHAnsi" w:hAnsiTheme="majorHAnsi" w:cstheme="majorHAnsi"/>
          <w:color w:val="595959" w:themeColor="text1" w:themeTint="A6"/>
          <w:sz w:val="20"/>
          <w:szCs w:val="20"/>
        </w:rPr>
        <w:t xml:space="preserve">. </w:t>
      </w:r>
      <w:r w:rsidR="00F27230" w:rsidRPr="004D2449">
        <w:rPr>
          <w:rFonts w:asciiTheme="majorHAnsi" w:hAnsiTheme="majorHAnsi" w:cstheme="majorHAnsi"/>
          <w:b/>
          <w:color w:val="595959" w:themeColor="text1" w:themeTint="A6"/>
          <w:sz w:val="20"/>
          <w:szCs w:val="20"/>
        </w:rPr>
        <w:t>A</w:t>
      </w:r>
      <w:r w:rsidR="005819BD" w:rsidRPr="004D2449">
        <w:rPr>
          <w:rFonts w:asciiTheme="majorHAnsi" w:hAnsiTheme="majorHAnsi" w:cstheme="majorHAnsi"/>
          <w:b/>
          <w:color w:val="595959" w:themeColor="text1" w:themeTint="A6"/>
          <w:sz w:val="20"/>
          <w:szCs w:val="20"/>
        </w:rPr>
        <w:t xml:space="preserve">s nations </w:t>
      </w:r>
      <w:r w:rsidR="005819BD" w:rsidRPr="004D2449">
        <w:rPr>
          <w:rFonts w:asciiTheme="majorHAnsi" w:hAnsiTheme="majorHAnsi" w:cstheme="majorHAnsi"/>
          <w:b/>
          <w:color w:val="595959" w:themeColor="text1" w:themeTint="A6"/>
          <w:sz w:val="20"/>
          <w:szCs w:val="20"/>
        </w:rPr>
        <w:lastRenderedPageBreak/>
        <w:t xml:space="preserve">develop and refine their recovery strategies, </w:t>
      </w:r>
      <w:r w:rsidR="00F27230" w:rsidRPr="004D2449">
        <w:rPr>
          <w:rFonts w:asciiTheme="majorHAnsi" w:hAnsiTheme="majorHAnsi" w:cstheme="majorHAnsi"/>
          <w:b/>
          <w:color w:val="595959" w:themeColor="text1" w:themeTint="A6"/>
          <w:sz w:val="20"/>
          <w:szCs w:val="20"/>
        </w:rPr>
        <w:t xml:space="preserve">governments </w:t>
      </w:r>
      <w:r w:rsidR="00196EB6" w:rsidRPr="004D2449">
        <w:rPr>
          <w:rFonts w:asciiTheme="majorHAnsi" w:hAnsiTheme="majorHAnsi" w:cstheme="majorHAnsi"/>
          <w:b/>
          <w:color w:val="595959" w:themeColor="text1" w:themeTint="A6"/>
          <w:sz w:val="20"/>
          <w:szCs w:val="20"/>
        </w:rPr>
        <w:t>must recognise</w:t>
      </w:r>
      <w:r w:rsidR="00F27230" w:rsidRPr="004D2449">
        <w:rPr>
          <w:rFonts w:asciiTheme="majorHAnsi" w:hAnsiTheme="majorHAnsi" w:cstheme="majorHAnsi"/>
          <w:b/>
          <w:color w:val="595959" w:themeColor="text1" w:themeTint="A6"/>
          <w:sz w:val="20"/>
          <w:szCs w:val="20"/>
        </w:rPr>
        <w:t xml:space="preserve"> </w:t>
      </w:r>
      <w:r w:rsidR="005819BD" w:rsidRPr="004D2449">
        <w:rPr>
          <w:rFonts w:asciiTheme="majorHAnsi" w:hAnsiTheme="majorHAnsi" w:cstheme="majorHAnsi"/>
          <w:b/>
          <w:color w:val="595959" w:themeColor="text1" w:themeTint="A6"/>
          <w:sz w:val="20"/>
          <w:szCs w:val="20"/>
        </w:rPr>
        <w:t xml:space="preserve">the need to build sustainability into the new economy as it recovers and </w:t>
      </w:r>
      <w:r w:rsidR="007D2FE5" w:rsidRPr="004D2449">
        <w:rPr>
          <w:rFonts w:asciiTheme="majorHAnsi" w:hAnsiTheme="majorHAnsi" w:cstheme="majorHAnsi"/>
          <w:b/>
          <w:color w:val="595959" w:themeColor="text1" w:themeTint="A6"/>
          <w:sz w:val="20"/>
          <w:szCs w:val="20"/>
        </w:rPr>
        <w:t>restarts</w:t>
      </w:r>
      <w:r w:rsidR="005819BD" w:rsidRPr="004D2449">
        <w:rPr>
          <w:rFonts w:asciiTheme="majorHAnsi" w:hAnsiTheme="majorHAnsi" w:cstheme="majorHAnsi"/>
          <w:b/>
          <w:color w:val="595959" w:themeColor="text1" w:themeTint="A6"/>
          <w:sz w:val="20"/>
          <w:szCs w:val="20"/>
        </w:rPr>
        <w:t>. Such efforts must ensure we build a fairer and more equal economy, with the cost of recovery and sustainability being proportionate.</w:t>
      </w:r>
      <w:r w:rsidR="004B246D" w:rsidRPr="004D2449">
        <w:rPr>
          <w:rFonts w:asciiTheme="majorHAnsi" w:hAnsiTheme="majorHAnsi" w:cstheme="majorHAnsi"/>
          <w:b/>
          <w:color w:val="595959" w:themeColor="text1" w:themeTint="A6"/>
          <w:sz w:val="20"/>
          <w:szCs w:val="20"/>
        </w:rPr>
        <w:t xml:space="preserve"> </w:t>
      </w:r>
      <w:r w:rsidR="004F6EED" w:rsidRPr="004D2449">
        <w:rPr>
          <w:rFonts w:asciiTheme="majorHAnsi" w:hAnsiTheme="majorHAnsi" w:cstheme="majorHAnsi"/>
          <w:color w:val="595959" w:themeColor="text1" w:themeTint="A6"/>
          <w:sz w:val="20"/>
          <w:szCs w:val="20"/>
        </w:rPr>
        <w:t xml:space="preserve">We believe that by responding </w:t>
      </w:r>
      <w:r w:rsidR="008E0AF2" w:rsidRPr="004D2449">
        <w:rPr>
          <w:rFonts w:asciiTheme="majorHAnsi" w:hAnsiTheme="majorHAnsi" w:cstheme="majorHAnsi"/>
          <w:color w:val="595959" w:themeColor="text1" w:themeTint="A6"/>
          <w:sz w:val="20"/>
          <w:szCs w:val="20"/>
        </w:rPr>
        <w:t xml:space="preserve">to </w:t>
      </w:r>
      <w:r w:rsidR="004F6EED" w:rsidRPr="004D2449">
        <w:rPr>
          <w:rFonts w:asciiTheme="majorHAnsi" w:hAnsiTheme="majorHAnsi" w:cstheme="majorHAnsi"/>
          <w:color w:val="595959" w:themeColor="text1" w:themeTint="A6"/>
          <w:sz w:val="20"/>
          <w:szCs w:val="20"/>
        </w:rPr>
        <w:t xml:space="preserve">and recovering from COVID-19, we can set ourselves on a trajectory to tackling climate change </w:t>
      </w:r>
      <w:r w:rsidR="00C17E7F" w:rsidRPr="004D2449">
        <w:rPr>
          <w:rFonts w:asciiTheme="majorHAnsi" w:hAnsiTheme="majorHAnsi" w:cstheme="majorHAnsi"/>
          <w:color w:val="595959" w:themeColor="text1" w:themeTint="A6"/>
          <w:sz w:val="20"/>
          <w:szCs w:val="20"/>
        </w:rPr>
        <w:t>which strengthens our</w:t>
      </w:r>
      <w:r w:rsidR="004F6EED" w:rsidRPr="004D2449">
        <w:rPr>
          <w:rFonts w:asciiTheme="majorHAnsi" w:hAnsiTheme="majorHAnsi" w:cstheme="majorHAnsi"/>
          <w:color w:val="595959" w:themeColor="text1" w:themeTint="A6"/>
          <w:sz w:val="20"/>
          <w:szCs w:val="20"/>
        </w:rPr>
        <w:t xml:space="preserve"> resilien</w:t>
      </w:r>
      <w:r w:rsidR="00C17E7F" w:rsidRPr="004D2449">
        <w:rPr>
          <w:rFonts w:asciiTheme="majorHAnsi" w:hAnsiTheme="majorHAnsi" w:cstheme="majorHAnsi"/>
          <w:color w:val="595959" w:themeColor="text1" w:themeTint="A6"/>
          <w:sz w:val="20"/>
          <w:szCs w:val="20"/>
        </w:rPr>
        <w:t>ce</w:t>
      </w:r>
      <w:r w:rsidR="004F6EED" w:rsidRPr="004D2449">
        <w:rPr>
          <w:rFonts w:asciiTheme="majorHAnsi" w:hAnsiTheme="majorHAnsi" w:cstheme="majorHAnsi"/>
          <w:color w:val="595959" w:themeColor="text1" w:themeTint="A6"/>
          <w:sz w:val="20"/>
          <w:szCs w:val="20"/>
        </w:rPr>
        <w:t xml:space="preserve">, </w:t>
      </w:r>
      <w:r w:rsidR="004A0DED" w:rsidRPr="004D2449">
        <w:rPr>
          <w:rFonts w:asciiTheme="majorHAnsi" w:hAnsiTheme="majorHAnsi" w:cstheme="majorHAnsi"/>
          <w:color w:val="595959" w:themeColor="text1" w:themeTint="A6"/>
          <w:sz w:val="20"/>
          <w:szCs w:val="20"/>
        </w:rPr>
        <w:t xml:space="preserve">not only </w:t>
      </w:r>
      <w:r w:rsidR="004F6EED" w:rsidRPr="004D2449">
        <w:rPr>
          <w:rFonts w:asciiTheme="majorHAnsi" w:hAnsiTheme="majorHAnsi" w:cstheme="majorHAnsi"/>
          <w:color w:val="595959" w:themeColor="text1" w:themeTint="A6"/>
          <w:sz w:val="20"/>
          <w:szCs w:val="20"/>
        </w:rPr>
        <w:t xml:space="preserve">as an economy but as one society. </w:t>
      </w:r>
    </w:p>
    <w:p w14:paraId="38006A9D" w14:textId="77777777" w:rsidR="004B246D" w:rsidRPr="00CD73AA" w:rsidRDefault="004B246D" w:rsidP="004B246D">
      <w:pPr>
        <w:pStyle w:val="Heading1"/>
        <w:spacing w:after="240"/>
        <w:rPr>
          <w:rFonts w:cstheme="majorHAnsi"/>
          <w:b/>
          <w:color w:val="595959" w:themeColor="text1" w:themeTint="A6"/>
          <w:sz w:val="24"/>
          <w:szCs w:val="24"/>
        </w:rPr>
      </w:pPr>
      <w:r w:rsidRPr="00CD73AA">
        <w:rPr>
          <w:rFonts w:cstheme="majorHAnsi"/>
          <w:b/>
          <w:color w:val="595959" w:themeColor="text1" w:themeTint="A6"/>
          <w:sz w:val="24"/>
          <w:szCs w:val="24"/>
        </w:rPr>
        <w:t xml:space="preserve">Fairness Principles for a ‘Just Transition’ towards net-zero emissions </w:t>
      </w:r>
    </w:p>
    <w:p w14:paraId="0306D012" w14:textId="413A73A6" w:rsidR="00C156CF" w:rsidRPr="004D2449" w:rsidRDefault="0020531D" w:rsidP="00376D8F">
      <w:pPr>
        <w:jc w:val="both"/>
        <w:rPr>
          <w:rFonts w:asciiTheme="majorHAnsi" w:hAnsiTheme="majorHAnsi" w:cstheme="majorHAnsi"/>
          <w:color w:val="595959" w:themeColor="text1" w:themeTint="A6"/>
          <w:sz w:val="20"/>
          <w:szCs w:val="20"/>
        </w:rPr>
      </w:pPr>
      <w:commentRangeStart w:id="1"/>
      <w:r w:rsidRPr="007E0DAB">
        <w:rPr>
          <w:rFonts w:asciiTheme="majorHAnsi" w:hAnsiTheme="majorHAnsi" w:cstheme="majorHAnsi"/>
          <w:bCs/>
          <w:color w:val="595959" w:themeColor="text1" w:themeTint="A6"/>
          <w:sz w:val="20"/>
          <w:szCs w:val="20"/>
        </w:rPr>
        <w:t xml:space="preserve">The </w:t>
      </w:r>
      <w:r w:rsidR="0055279C" w:rsidRPr="007E0DAB">
        <w:rPr>
          <w:rFonts w:asciiTheme="majorHAnsi" w:hAnsiTheme="majorHAnsi" w:cstheme="majorHAnsi"/>
          <w:bCs/>
          <w:color w:val="595959" w:themeColor="text1" w:themeTint="A6"/>
          <w:sz w:val="20"/>
          <w:szCs w:val="20"/>
        </w:rPr>
        <w:t xml:space="preserve">UK </w:t>
      </w:r>
      <w:r w:rsidRPr="007E0DAB">
        <w:rPr>
          <w:rFonts w:asciiTheme="majorHAnsi" w:hAnsiTheme="majorHAnsi" w:cstheme="majorHAnsi"/>
          <w:bCs/>
          <w:color w:val="595959" w:themeColor="text1" w:themeTint="A6"/>
          <w:sz w:val="20"/>
          <w:szCs w:val="20"/>
        </w:rPr>
        <w:t>Business Group Alliance for Net Zero</w:t>
      </w:r>
      <w:r w:rsidR="00C156CF" w:rsidRPr="004D2449">
        <w:rPr>
          <w:rFonts w:asciiTheme="majorHAnsi" w:hAnsiTheme="majorHAnsi" w:cstheme="majorHAnsi"/>
          <w:color w:val="595959" w:themeColor="text1" w:themeTint="A6"/>
          <w:sz w:val="20"/>
          <w:szCs w:val="20"/>
        </w:rPr>
        <w:t xml:space="preserve"> is</w:t>
      </w:r>
      <w:r w:rsidR="00651FB7" w:rsidRPr="004D2449">
        <w:rPr>
          <w:rFonts w:asciiTheme="majorHAnsi" w:hAnsiTheme="majorHAnsi" w:cstheme="majorHAnsi"/>
          <w:color w:val="595959" w:themeColor="text1" w:themeTint="A6"/>
          <w:sz w:val="20"/>
          <w:szCs w:val="20"/>
        </w:rPr>
        <w:t xml:space="preserve"> comprised of </w:t>
      </w:r>
      <w:r w:rsidR="00D91873">
        <w:rPr>
          <w:rFonts w:asciiTheme="majorHAnsi" w:hAnsiTheme="majorHAnsi" w:cstheme="majorHAnsi"/>
          <w:color w:val="595959" w:themeColor="text1" w:themeTint="A6"/>
          <w:sz w:val="20"/>
          <w:szCs w:val="20"/>
        </w:rPr>
        <w:t xml:space="preserve">several of </w:t>
      </w:r>
      <w:r w:rsidR="00651FB7" w:rsidRPr="004D2449">
        <w:rPr>
          <w:rFonts w:asciiTheme="majorHAnsi" w:hAnsiTheme="majorHAnsi" w:cstheme="majorHAnsi"/>
          <w:color w:val="595959" w:themeColor="text1" w:themeTint="A6"/>
          <w:sz w:val="20"/>
          <w:szCs w:val="20"/>
        </w:rPr>
        <w:t xml:space="preserve">the UK’s largest business representative bodies </w:t>
      </w:r>
      <w:r w:rsidR="00453D48">
        <w:rPr>
          <w:rFonts w:asciiTheme="majorHAnsi" w:hAnsiTheme="majorHAnsi" w:cstheme="majorHAnsi"/>
          <w:color w:val="595959" w:themeColor="text1" w:themeTint="A6"/>
          <w:sz w:val="20"/>
          <w:szCs w:val="20"/>
        </w:rPr>
        <w:t xml:space="preserve">in addition to </w:t>
      </w:r>
      <w:r w:rsidR="0016099E" w:rsidRPr="004D2449">
        <w:rPr>
          <w:rFonts w:asciiTheme="majorHAnsi" w:hAnsiTheme="majorHAnsi" w:cstheme="majorHAnsi"/>
          <w:color w:val="595959" w:themeColor="text1" w:themeTint="A6"/>
          <w:sz w:val="20"/>
          <w:szCs w:val="20"/>
        </w:rPr>
        <w:t>representation from the NGO community</w:t>
      </w:r>
      <w:r w:rsidR="00C156CF" w:rsidRPr="004D2449">
        <w:rPr>
          <w:rFonts w:asciiTheme="majorHAnsi" w:hAnsiTheme="majorHAnsi" w:cstheme="majorHAnsi"/>
          <w:color w:val="595959" w:themeColor="text1" w:themeTint="A6"/>
          <w:sz w:val="20"/>
          <w:szCs w:val="20"/>
        </w:rPr>
        <w:t xml:space="preserve">. </w:t>
      </w:r>
      <w:r w:rsidR="00AB3A1A" w:rsidRPr="004D2449">
        <w:rPr>
          <w:rFonts w:asciiTheme="majorHAnsi" w:hAnsiTheme="majorHAnsi" w:cstheme="majorHAnsi"/>
          <w:color w:val="595959" w:themeColor="text1" w:themeTint="A6"/>
          <w:sz w:val="20"/>
          <w:szCs w:val="20"/>
        </w:rPr>
        <w:t xml:space="preserve">Working </w:t>
      </w:r>
      <w:r w:rsidR="00D91873">
        <w:rPr>
          <w:rFonts w:asciiTheme="majorHAnsi" w:hAnsiTheme="majorHAnsi" w:cstheme="majorHAnsi"/>
          <w:color w:val="595959" w:themeColor="text1" w:themeTint="A6"/>
          <w:sz w:val="20"/>
          <w:szCs w:val="20"/>
        </w:rPr>
        <w:t>alongside</w:t>
      </w:r>
      <w:r w:rsidR="00D91873" w:rsidRPr="004D2449">
        <w:rPr>
          <w:rFonts w:asciiTheme="majorHAnsi" w:hAnsiTheme="majorHAnsi" w:cstheme="majorHAnsi"/>
          <w:color w:val="595959" w:themeColor="text1" w:themeTint="A6"/>
          <w:sz w:val="20"/>
          <w:szCs w:val="20"/>
        </w:rPr>
        <w:t xml:space="preserve"> </w:t>
      </w:r>
      <w:r w:rsidR="00AB3A1A" w:rsidRPr="004D2449">
        <w:rPr>
          <w:rFonts w:asciiTheme="majorHAnsi" w:hAnsiTheme="majorHAnsi" w:cstheme="majorHAnsi"/>
          <w:color w:val="595959" w:themeColor="text1" w:themeTint="A6"/>
          <w:sz w:val="20"/>
          <w:szCs w:val="20"/>
        </w:rPr>
        <w:t xml:space="preserve">the </w:t>
      </w:r>
      <w:r w:rsidR="00C156CF" w:rsidRPr="004D2449">
        <w:rPr>
          <w:rFonts w:asciiTheme="majorHAnsi" w:hAnsiTheme="majorHAnsi" w:cstheme="majorHAnsi"/>
          <w:color w:val="595959" w:themeColor="text1" w:themeTint="A6"/>
          <w:sz w:val="20"/>
          <w:szCs w:val="20"/>
        </w:rPr>
        <w:t>Alliance</w:t>
      </w:r>
      <w:r w:rsidR="00AB3A1A" w:rsidRPr="004D2449">
        <w:rPr>
          <w:rFonts w:asciiTheme="majorHAnsi" w:hAnsiTheme="majorHAnsi" w:cstheme="majorHAnsi"/>
          <w:color w:val="595959" w:themeColor="text1" w:themeTint="A6"/>
          <w:sz w:val="20"/>
          <w:szCs w:val="20"/>
        </w:rPr>
        <w:t xml:space="preserve">, </w:t>
      </w:r>
      <w:r w:rsidR="00D91873">
        <w:rPr>
          <w:rFonts w:asciiTheme="majorHAnsi" w:hAnsiTheme="majorHAnsi" w:cstheme="majorHAnsi"/>
          <w:color w:val="595959" w:themeColor="text1" w:themeTint="A6"/>
          <w:sz w:val="20"/>
          <w:szCs w:val="20"/>
        </w:rPr>
        <w:t>the UK’s 5 largest business groups (“B5”) have come together to identify a</w:t>
      </w:r>
      <w:r w:rsidR="007555DB">
        <w:rPr>
          <w:rFonts w:asciiTheme="majorHAnsi" w:hAnsiTheme="majorHAnsi" w:cstheme="majorHAnsi"/>
          <w:color w:val="595959" w:themeColor="text1" w:themeTint="A6"/>
          <w:sz w:val="20"/>
          <w:szCs w:val="20"/>
        </w:rPr>
        <w:t xml:space="preserve"> set of ‘fairness principles’ which we believe should act as a guide for government as it develops and implements any new policy in pursuit of our net-zero target.</w:t>
      </w:r>
      <w:r w:rsidR="007555DB" w:rsidRPr="004D2449" w:rsidDel="00D91873">
        <w:rPr>
          <w:rFonts w:asciiTheme="majorHAnsi" w:hAnsiTheme="majorHAnsi" w:cstheme="majorHAnsi"/>
          <w:color w:val="595959" w:themeColor="text1" w:themeTint="A6"/>
          <w:sz w:val="20"/>
          <w:szCs w:val="20"/>
        </w:rPr>
        <w:t xml:space="preserve"> </w:t>
      </w:r>
      <w:commentRangeEnd w:id="1"/>
      <w:r w:rsidR="005A1BA2" w:rsidRPr="004D2449">
        <w:rPr>
          <w:rFonts w:asciiTheme="majorHAnsi" w:hAnsiTheme="majorHAnsi" w:cstheme="majorHAnsi"/>
          <w:color w:val="595959" w:themeColor="text1" w:themeTint="A6"/>
          <w:sz w:val="20"/>
          <w:szCs w:val="20"/>
        </w:rPr>
        <w:t xml:space="preserve">As </w:t>
      </w:r>
      <w:r w:rsidR="007B296E">
        <w:rPr>
          <w:rFonts w:asciiTheme="majorHAnsi" w:hAnsiTheme="majorHAnsi" w:cstheme="majorHAnsi"/>
          <w:color w:val="595959" w:themeColor="text1" w:themeTint="A6"/>
          <w:sz w:val="20"/>
          <w:szCs w:val="20"/>
        </w:rPr>
        <w:t>already stated</w:t>
      </w:r>
      <w:r w:rsidR="005A1BA2" w:rsidRPr="004D2449">
        <w:rPr>
          <w:rFonts w:asciiTheme="majorHAnsi" w:hAnsiTheme="majorHAnsi" w:cstheme="majorHAnsi"/>
          <w:color w:val="595959" w:themeColor="text1" w:themeTint="A6"/>
          <w:sz w:val="20"/>
          <w:szCs w:val="20"/>
        </w:rPr>
        <w:t>, w</w:t>
      </w:r>
      <w:r w:rsidR="00494790" w:rsidRPr="004D2449">
        <w:rPr>
          <w:rFonts w:asciiTheme="majorHAnsi" w:hAnsiTheme="majorHAnsi" w:cstheme="majorHAnsi"/>
          <w:color w:val="595959" w:themeColor="text1" w:themeTint="A6"/>
          <w:sz w:val="20"/>
          <w:szCs w:val="20"/>
        </w:rPr>
        <w:t xml:space="preserve">e have also </w:t>
      </w:r>
      <w:r w:rsidR="00C156CF" w:rsidRPr="004D2449">
        <w:rPr>
          <w:rFonts w:asciiTheme="majorHAnsi" w:hAnsiTheme="majorHAnsi" w:cstheme="majorHAnsi"/>
          <w:color w:val="595959" w:themeColor="text1" w:themeTint="A6"/>
          <w:sz w:val="20"/>
          <w:szCs w:val="20"/>
        </w:rPr>
        <w:t>considered the role</w:t>
      </w:r>
      <w:r w:rsidR="00494790" w:rsidRPr="004D2449">
        <w:rPr>
          <w:rFonts w:asciiTheme="majorHAnsi" w:hAnsiTheme="majorHAnsi" w:cstheme="majorHAnsi"/>
          <w:color w:val="595959" w:themeColor="text1" w:themeTint="A6"/>
          <w:sz w:val="20"/>
          <w:szCs w:val="20"/>
        </w:rPr>
        <w:t xml:space="preserve"> </w:t>
      </w:r>
      <w:r w:rsidR="00C156CF" w:rsidRPr="004D2449">
        <w:rPr>
          <w:rFonts w:asciiTheme="majorHAnsi" w:hAnsiTheme="majorHAnsi" w:cstheme="majorHAnsi"/>
          <w:color w:val="595959" w:themeColor="text1" w:themeTint="A6"/>
          <w:sz w:val="20"/>
          <w:szCs w:val="20"/>
        </w:rPr>
        <w:t xml:space="preserve">the </w:t>
      </w:r>
      <w:r w:rsidR="00494790" w:rsidRPr="004D2449">
        <w:rPr>
          <w:rFonts w:asciiTheme="majorHAnsi" w:hAnsiTheme="majorHAnsi" w:cstheme="majorHAnsi"/>
          <w:color w:val="595959" w:themeColor="text1" w:themeTint="A6"/>
          <w:sz w:val="20"/>
          <w:szCs w:val="20"/>
        </w:rPr>
        <w:t>private sector</w:t>
      </w:r>
      <w:r w:rsidR="005B79D7" w:rsidRPr="004D2449">
        <w:rPr>
          <w:rFonts w:asciiTheme="majorHAnsi" w:hAnsiTheme="majorHAnsi" w:cstheme="majorHAnsi"/>
          <w:color w:val="595959" w:themeColor="text1" w:themeTint="A6"/>
          <w:sz w:val="20"/>
          <w:szCs w:val="20"/>
        </w:rPr>
        <w:t xml:space="preserve"> </w:t>
      </w:r>
      <w:r w:rsidR="00C156CF" w:rsidRPr="004D2449">
        <w:rPr>
          <w:rFonts w:asciiTheme="majorHAnsi" w:hAnsiTheme="majorHAnsi" w:cstheme="majorHAnsi"/>
          <w:color w:val="595959" w:themeColor="text1" w:themeTint="A6"/>
          <w:sz w:val="20"/>
          <w:szCs w:val="20"/>
        </w:rPr>
        <w:t>should play in</w:t>
      </w:r>
      <w:r w:rsidR="003D6592" w:rsidRPr="004D2449">
        <w:rPr>
          <w:rFonts w:asciiTheme="majorHAnsi" w:hAnsiTheme="majorHAnsi" w:cstheme="majorHAnsi"/>
          <w:color w:val="595959" w:themeColor="text1" w:themeTint="A6"/>
          <w:sz w:val="20"/>
          <w:szCs w:val="20"/>
        </w:rPr>
        <w:t xml:space="preserve"> supporting the government’s policy making, as well as </w:t>
      </w:r>
      <w:r w:rsidR="00D74B1D" w:rsidRPr="004D2449">
        <w:rPr>
          <w:rFonts w:asciiTheme="majorHAnsi" w:hAnsiTheme="majorHAnsi" w:cstheme="majorHAnsi"/>
          <w:color w:val="595959" w:themeColor="text1" w:themeTint="A6"/>
          <w:sz w:val="20"/>
          <w:szCs w:val="20"/>
        </w:rPr>
        <w:t>getting itself on a</w:t>
      </w:r>
      <w:r w:rsidR="00531777" w:rsidRPr="004D2449">
        <w:rPr>
          <w:rFonts w:asciiTheme="majorHAnsi" w:hAnsiTheme="majorHAnsi" w:cstheme="majorHAnsi"/>
          <w:color w:val="595959" w:themeColor="text1" w:themeTint="A6"/>
          <w:sz w:val="20"/>
          <w:szCs w:val="20"/>
        </w:rPr>
        <w:t xml:space="preserve"> credible low-carbon trajectory. </w:t>
      </w:r>
    </w:p>
    <w:p w14:paraId="3768FD82" w14:textId="7A737933" w:rsidR="007F114F" w:rsidRPr="004D2449" w:rsidRDefault="005A4DAA" w:rsidP="00376D8F">
      <w:pPr>
        <w:jc w:val="both"/>
        <w:rPr>
          <w:rFonts w:asciiTheme="majorHAnsi" w:hAnsiTheme="majorHAnsi" w:cstheme="majorHAnsi"/>
          <w:color w:val="595959" w:themeColor="text1" w:themeTint="A6"/>
          <w:sz w:val="20"/>
          <w:szCs w:val="20"/>
        </w:rPr>
      </w:pPr>
      <w:r w:rsidRPr="004D2449">
        <w:rPr>
          <w:rFonts w:asciiTheme="majorHAnsi" w:hAnsiTheme="majorHAnsi" w:cstheme="majorHAnsi"/>
          <w:b/>
          <w:color w:val="595959" w:themeColor="text1" w:themeTint="A6"/>
          <w:sz w:val="20"/>
          <w:szCs w:val="20"/>
        </w:rPr>
        <w:t>To</w:t>
      </w:r>
      <w:r w:rsidR="00895540" w:rsidRPr="004D2449">
        <w:rPr>
          <w:rFonts w:asciiTheme="majorHAnsi" w:hAnsiTheme="majorHAnsi" w:cstheme="majorHAnsi"/>
          <w:b/>
          <w:color w:val="595959" w:themeColor="text1" w:themeTint="A6"/>
          <w:sz w:val="20"/>
          <w:szCs w:val="20"/>
        </w:rPr>
        <w:t xml:space="preserve"> empower businesses of all sizes, </w:t>
      </w:r>
      <w:r w:rsidR="00E95ECC" w:rsidRPr="004D2449">
        <w:rPr>
          <w:rFonts w:asciiTheme="majorHAnsi" w:hAnsiTheme="majorHAnsi" w:cstheme="majorHAnsi"/>
          <w:b/>
          <w:color w:val="595959" w:themeColor="text1" w:themeTint="A6"/>
          <w:sz w:val="20"/>
          <w:szCs w:val="20"/>
        </w:rPr>
        <w:t xml:space="preserve">and their employees </w:t>
      </w:r>
      <w:r w:rsidR="00895540" w:rsidRPr="004D2449">
        <w:rPr>
          <w:rFonts w:asciiTheme="majorHAnsi" w:hAnsiTheme="majorHAnsi" w:cstheme="majorHAnsi"/>
          <w:b/>
          <w:color w:val="595959" w:themeColor="text1" w:themeTint="A6"/>
          <w:sz w:val="20"/>
          <w:szCs w:val="20"/>
        </w:rPr>
        <w:t xml:space="preserve">across all sectors, to take advantage of a green recovery, we </w:t>
      </w:r>
      <w:r w:rsidR="00C156CF" w:rsidRPr="004D2449">
        <w:rPr>
          <w:rFonts w:asciiTheme="majorHAnsi" w:hAnsiTheme="majorHAnsi" w:cstheme="majorHAnsi"/>
          <w:b/>
          <w:color w:val="595959" w:themeColor="text1" w:themeTint="A6"/>
          <w:sz w:val="20"/>
          <w:szCs w:val="20"/>
        </w:rPr>
        <w:t xml:space="preserve">ask </w:t>
      </w:r>
      <w:r w:rsidR="00895540" w:rsidRPr="004D2449">
        <w:rPr>
          <w:rFonts w:asciiTheme="majorHAnsi" w:hAnsiTheme="majorHAnsi" w:cstheme="majorHAnsi"/>
          <w:b/>
          <w:color w:val="595959" w:themeColor="text1" w:themeTint="A6"/>
          <w:sz w:val="20"/>
          <w:szCs w:val="20"/>
        </w:rPr>
        <w:t xml:space="preserve">Government to follow </w:t>
      </w:r>
      <w:r w:rsidR="00531777" w:rsidRPr="004D2449">
        <w:rPr>
          <w:rFonts w:asciiTheme="majorHAnsi" w:hAnsiTheme="majorHAnsi" w:cstheme="majorHAnsi"/>
          <w:b/>
          <w:color w:val="595959" w:themeColor="text1" w:themeTint="A6"/>
          <w:sz w:val="20"/>
          <w:szCs w:val="20"/>
        </w:rPr>
        <w:t xml:space="preserve">a set of </w:t>
      </w:r>
      <w:r w:rsidR="006C1558" w:rsidRPr="004D2449">
        <w:rPr>
          <w:rFonts w:asciiTheme="majorHAnsi" w:hAnsiTheme="majorHAnsi" w:cstheme="majorHAnsi"/>
          <w:b/>
          <w:color w:val="595959" w:themeColor="text1" w:themeTint="A6"/>
          <w:sz w:val="20"/>
          <w:szCs w:val="20"/>
        </w:rPr>
        <w:t xml:space="preserve">core </w:t>
      </w:r>
      <w:r w:rsidR="00C156CF" w:rsidRPr="004D2449">
        <w:rPr>
          <w:rFonts w:asciiTheme="majorHAnsi" w:hAnsiTheme="majorHAnsi" w:cstheme="majorHAnsi"/>
          <w:b/>
          <w:color w:val="595959" w:themeColor="text1" w:themeTint="A6"/>
          <w:sz w:val="20"/>
          <w:szCs w:val="20"/>
        </w:rPr>
        <w:t xml:space="preserve">fairness </w:t>
      </w:r>
      <w:r w:rsidR="00531777" w:rsidRPr="004D2449">
        <w:rPr>
          <w:rFonts w:asciiTheme="majorHAnsi" w:hAnsiTheme="majorHAnsi" w:cstheme="majorHAnsi"/>
          <w:b/>
          <w:color w:val="595959" w:themeColor="text1" w:themeTint="A6"/>
          <w:sz w:val="20"/>
          <w:szCs w:val="20"/>
        </w:rPr>
        <w:t>principles</w:t>
      </w:r>
      <w:r w:rsidR="00D52E45" w:rsidRPr="004D2449">
        <w:rPr>
          <w:rFonts w:asciiTheme="majorHAnsi" w:hAnsiTheme="majorHAnsi" w:cstheme="majorHAnsi"/>
          <w:b/>
          <w:color w:val="595959" w:themeColor="text1" w:themeTint="A6"/>
          <w:sz w:val="20"/>
          <w:szCs w:val="20"/>
        </w:rPr>
        <w:t xml:space="preserve"> </w:t>
      </w:r>
      <w:r w:rsidR="00531777" w:rsidRPr="004D2449">
        <w:rPr>
          <w:rFonts w:asciiTheme="majorHAnsi" w:hAnsiTheme="majorHAnsi" w:cstheme="majorHAnsi"/>
          <w:b/>
          <w:color w:val="595959" w:themeColor="text1" w:themeTint="A6"/>
          <w:sz w:val="20"/>
          <w:szCs w:val="20"/>
        </w:rPr>
        <w:t xml:space="preserve">outlined </w:t>
      </w:r>
      <w:r w:rsidR="007555DB">
        <w:rPr>
          <w:rFonts w:asciiTheme="majorHAnsi" w:hAnsiTheme="majorHAnsi" w:cstheme="majorHAnsi"/>
          <w:b/>
          <w:color w:val="595959" w:themeColor="text1" w:themeTint="A6"/>
          <w:sz w:val="20"/>
          <w:szCs w:val="20"/>
        </w:rPr>
        <w:t>in this paper</w:t>
      </w:r>
      <w:r w:rsidR="006222A0" w:rsidRPr="004D2449">
        <w:rPr>
          <w:rFonts w:asciiTheme="majorHAnsi" w:hAnsiTheme="majorHAnsi" w:cstheme="majorHAnsi"/>
          <w:color w:val="595959" w:themeColor="text1" w:themeTint="A6"/>
          <w:sz w:val="20"/>
          <w:szCs w:val="20"/>
        </w:rPr>
        <w:t xml:space="preserve">. </w:t>
      </w:r>
      <w:r w:rsidR="00427462" w:rsidRPr="004D2449">
        <w:rPr>
          <w:rFonts w:asciiTheme="majorHAnsi" w:hAnsiTheme="majorHAnsi" w:cstheme="majorHAnsi"/>
          <w:color w:val="595959" w:themeColor="text1" w:themeTint="A6"/>
          <w:sz w:val="20"/>
          <w:szCs w:val="20"/>
        </w:rPr>
        <w:t>Th</w:t>
      </w:r>
      <w:r w:rsidR="00C156CF" w:rsidRPr="004D2449">
        <w:rPr>
          <w:rFonts w:asciiTheme="majorHAnsi" w:hAnsiTheme="majorHAnsi" w:cstheme="majorHAnsi"/>
          <w:color w:val="595959" w:themeColor="text1" w:themeTint="A6"/>
          <w:sz w:val="20"/>
          <w:szCs w:val="20"/>
        </w:rPr>
        <w:t>is</w:t>
      </w:r>
      <w:r w:rsidR="00427462" w:rsidRPr="004D2449">
        <w:rPr>
          <w:rFonts w:asciiTheme="majorHAnsi" w:hAnsiTheme="majorHAnsi" w:cstheme="majorHAnsi"/>
          <w:color w:val="595959" w:themeColor="text1" w:themeTint="A6"/>
          <w:sz w:val="20"/>
          <w:szCs w:val="20"/>
        </w:rPr>
        <w:t xml:space="preserve"> framework </w:t>
      </w:r>
      <w:r w:rsidR="00C156CF" w:rsidRPr="004D2449">
        <w:rPr>
          <w:rFonts w:asciiTheme="majorHAnsi" w:hAnsiTheme="majorHAnsi" w:cstheme="majorHAnsi"/>
          <w:color w:val="595959" w:themeColor="text1" w:themeTint="A6"/>
          <w:sz w:val="20"/>
          <w:szCs w:val="20"/>
        </w:rPr>
        <w:t xml:space="preserve">seeks to </w:t>
      </w:r>
      <w:r w:rsidR="00427462" w:rsidRPr="004D2449">
        <w:rPr>
          <w:rFonts w:asciiTheme="majorHAnsi" w:hAnsiTheme="majorHAnsi" w:cstheme="majorHAnsi"/>
          <w:color w:val="595959" w:themeColor="text1" w:themeTint="A6"/>
          <w:sz w:val="20"/>
          <w:szCs w:val="20"/>
        </w:rPr>
        <w:t>promote</w:t>
      </w:r>
      <w:r w:rsidR="006222A0" w:rsidRPr="004D2449">
        <w:rPr>
          <w:rFonts w:asciiTheme="majorHAnsi" w:hAnsiTheme="majorHAnsi" w:cstheme="majorHAnsi"/>
          <w:color w:val="595959" w:themeColor="text1" w:themeTint="A6"/>
          <w:sz w:val="20"/>
          <w:szCs w:val="20"/>
        </w:rPr>
        <w:t xml:space="preserve"> </w:t>
      </w:r>
      <w:r w:rsidR="007F7E99" w:rsidRPr="004D2449">
        <w:rPr>
          <w:rFonts w:asciiTheme="majorHAnsi" w:hAnsiTheme="majorHAnsi" w:cstheme="majorHAnsi"/>
          <w:color w:val="595959" w:themeColor="text1" w:themeTint="A6"/>
          <w:sz w:val="20"/>
          <w:szCs w:val="20"/>
        </w:rPr>
        <w:t xml:space="preserve">accountability and coherence </w:t>
      </w:r>
      <w:r w:rsidR="00F766D1" w:rsidRPr="004D2449">
        <w:rPr>
          <w:rFonts w:asciiTheme="majorHAnsi" w:hAnsiTheme="majorHAnsi" w:cstheme="majorHAnsi"/>
          <w:color w:val="595959" w:themeColor="text1" w:themeTint="A6"/>
          <w:sz w:val="20"/>
          <w:szCs w:val="20"/>
        </w:rPr>
        <w:t xml:space="preserve">from </w:t>
      </w:r>
      <w:r w:rsidR="00AE0A21" w:rsidRPr="004D2449">
        <w:rPr>
          <w:rFonts w:asciiTheme="majorHAnsi" w:hAnsiTheme="majorHAnsi" w:cstheme="majorHAnsi"/>
          <w:color w:val="595959" w:themeColor="text1" w:themeTint="A6"/>
          <w:sz w:val="20"/>
          <w:szCs w:val="20"/>
        </w:rPr>
        <w:t xml:space="preserve">decision makers who must prioritise </w:t>
      </w:r>
      <w:r w:rsidR="0027476D" w:rsidRPr="004D2449">
        <w:rPr>
          <w:rFonts w:asciiTheme="majorHAnsi" w:hAnsiTheme="majorHAnsi" w:cstheme="majorHAnsi"/>
          <w:color w:val="595959" w:themeColor="text1" w:themeTint="A6"/>
          <w:sz w:val="20"/>
          <w:szCs w:val="20"/>
        </w:rPr>
        <w:t xml:space="preserve">the UK’s low-carbon agenda </w:t>
      </w:r>
      <w:r w:rsidR="001C2E4C" w:rsidRPr="004D2449">
        <w:rPr>
          <w:rFonts w:asciiTheme="majorHAnsi" w:hAnsiTheme="majorHAnsi" w:cstheme="majorHAnsi"/>
          <w:color w:val="595959" w:themeColor="text1" w:themeTint="A6"/>
          <w:sz w:val="20"/>
          <w:szCs w:val="20"/>
        </w:rPr>
        <w:t>alongside</w:t>
      </w:r>
      <w:r w:rsidR="00773F79" w:rsidRPr="004D2449">
        <w:rPr>
          <w:rFonts w:asciiTheme="majorHAnsi" w:hAnsiTheme="majorHAnsi" w:cstheme="majorHAnsi"/>
          <w:color w:val="595959" w:themeColor="text1" w:themeTint="A6"/>
          <w:sz w:val="20"/>
          <w:szCs w:val="20"/>
        </w:rPr>
        <w:t xml:space="preserve"> economic growth </w:t>
      </w:r>
      <w:r w:rsidR="0088642C" w:rsidRPr="004D2449">
        <w:rPr>
          <w:rFonts w:asciiTheme="majorHAnsi" w:hAnsiTheme="majorHAnsi" w:cstheme="majorHAnsi"/>
          <w:color w:val="595959" w:themeColor="text1" w:themeTint="A6"/>
          <w:sz w:val="20"/>
          <w:szCs w:val="20"/>
        </w:rPr>
        <w:t xml:space="preserve">and enabling action to be taken internationally, </w:t>
      </w:r>
      <w:r w:rsidR="00CE5F2E" w:rsidRPr="004D2449">
        <w:rPr>
          <w:rFonts w:asciiTheme="majorHAnsi" w:hAnsiTheme="majorHAnsi" w:cstheme="majorHAnsi"/>
          <w:color w:val="595959" w:themeColor="text1" w:themeTint="A6"/>
          <w:sz w:val="20"/>
          <w:szCs w:val="20"/>
        </w:rPr>
        <w:t>nationally,</w:t>
      </w:r>
      <w:r w:rsidR="0088642C" w:rsidRPr="004D2449">
        <w:rPr>
          <w:rFonts w:asciiTheme="majorHAnsi" w:hAnsiTheme="majorHAnsi" w:cstheme="majorHAnsi"/>
          <w:color w:val="595959" w:themeColor="text1" w:themeTint="A6"/>
          <w:sz w:val="20"/>
          <w:szCs w:val="20"/>
        </w:rPr>
        <w:t xml:space="preserve"> and locally within the UK. </w:t>
      </w:r>
      <w:r w:rsidR="00F5297E" w:rsidRPr="004D2449">
        <w:rPr>
          <w:rFonts w:asciiTheme="majorHAnsi" w:hAnsiTheme="majorHAnsi" w:cstheme="majorHAnsi"/>
          <w:color w:val="595959" w:themeColor="text1" w:themeTint="A6"/>
          <w:sz w:val="20"/>
          <w:szCs w:val="20"/>
        </w:rPr>
        <w:t xml:space="preserve">This includes </w:t>
      </w:r>
      <w:r w:rsidR="00427462" w:rsidRPr="004D2449">
        <w:rPr>
          <w:rFonts w:asciiTheme="majorHAnsi" w:hAnsiTheme="majorHAnsi" w:cstheme="majorHAnsi"/>
          <w:color w:val="595959" w:themeColor="text1" w:themeTint="A6"/>
          <w:sz w:val="20"/>
          <w:szCs w:val="20"/>
        </w:rPr>
        <w:t xml:space="preserve">encouraging close working between </w:t>
      </w:r>
      <w:r w:rsidR="007B628E" w:rsidRPr="004D2449">
        <w:rPr>
          <w:rFonts w:asciiTheme="majorHAnsi" w:hAnsiTheme="majorHAnsi" w:cstheme="majorHAnsi"/>
          <w:color w:val="595959" w:themeColor="text1" w:themeTint="A6"/>
          <w:sz w:val="20"/>
          <w:szCs w:val="20"/>
        </w:rPr>
        <w:t>central government</w:t>
      </w:r>
      <w:r w:rsidR="00F5297E" w:rsidRPr="004D2449">
        <w:rPr>
          <w:rFonts w:asciiTheme="majorHAnsi" w:hAnsiTheme="majorHAnsi" w:cstheme="majorHAnsi"/>
          <w:color w:val="595959" w:themeColor="text1" w:themeTint="A6"/>
          <w:sz w:val="20"/>
          <w:szCs w:val="20"/>
        </w:rPr>
        <w:t xml:space="preserve"> and </w:t>
      </w:r>
      <w:r w:rsidR="00EB17C8" w:rsidRPr="004D2449">
        <w:rPr>
          <w:rFonts w:asciiTheme="majorHAnsi" w:hAnsiTheme="majorHAnsi" w:cstheme="majorHAnsi"/>
          <w:color w:val="595959" w:themeColor="text1" w:themeTint="A6"/>
          <w:sz w:val="20"/>
          <w:szCs w:val="20"/>
        </w:rPr>
        <w:t xml:space="preserve">local/regional bodies, </w:t>
      </w:r>
      <w:r w:rsidR="00D85543" w:rsidRPr="004D2449">
        <w:rPr>
          <w:rFonts w:asciiTheme="majorHAnsi" w:hAnsiTheme="majorHAnsi" w:cstheme="majorHAnsi"/>
          <w:color w:val="595959" w:themeColor="text1" w:themeTint="A6"/>
          <w:sz w:val="20"/>
          <w:szCs w:val="20"/>
        </w:rPr>
        <w:t>and</w:t>
      </w:r>
      <w:r w:rsidR="00F5297E" w:rsidRPr="004D2449">
        <w:rPr>
          <w:rFonts w:asciiTheme="majorHAnsi" w:hAnsiTheme="majorHAnsi" w:cstheme="majorHAnsi"/>
          <w:color w:val="595959" w:themeColor="text1" w:themeTint="A6"/>
          <w:sz w:val="20"/>
          <w:szCs w:val="20"/>
        </w:rPr>
        <w:t xml:space="preserve"> Devolved Administrations</w:t>
      </w:r>
      <w:r w:rsidR="007F114F" w:rsidRPr="004D2449">
        <w:rPr>
          <w:rFonts w:asciiTheme="majorHAnsi" w:hAnsiTheme="majorHAnsi" w:cstheme="majorHAnsi"/>
          <w:color w:val="595959" w:themeColor="text1" w:themeTint="A6"/>
          <w:sz w:val="20"/>
          <w:szCs w:val="20"/>
        </w:rPr>
        <w:t>.</w:t>
      </w:r>
      <w:r w:rsidR="007F114F" w:rsidRPr="004D2449" w:rsidDel="007F114F">
        <w:rPr>
          <w:rFonts w:asciiTheme="majorHAnsi" w:hAnsiTheme="majorHAnsi" w:cstheme="majorHAnsi"/>
          <w:color w:val="595959" w:themeColor="text1" w:themeTint="A6"/>
          <w:sz w:val="20"/>
          <w:szCs w:val="20"/>
        </w:rPr>
        <w:t xml:space="preserve"> </w:t>
      </w:r>
      <w:r w:rsidR="007F114F" w:rsidRPr="004D2449">
        <w:rPr>
          <w:rFonts w:asciiTheme="majorHAnsi" w:hAnsiTheme="majorHAnsi" w:cstheme="majorHAnsi"/>
          <w:color w:val="595959" w:themeColor="text1" w:themeTint="A6"/>
          <w:sz w:val="20"/>
          <w:szCs w:val="20"/>
        </w:rPr>
        <w:t>Further consideration of changes of powers may be necessary to ensure long term climate targets can be met</w:t>
      </w:r>
      <w:r w:rsidR="00B46D30" w:rsidRPr="004D2449">
        <w:rPr>
          <w:rFonts w:asciiTheme="majorHAnsi" w:hAnsiTheme="majorHAnsi" w:cstheme="majorHAnsi"/>
          <w:color w:val="595959" w:themeColor="text1" w:themeTint="A6"/>
          <w:sz w:val="20"/>
          <w:szCs w:val="20"/>
        </w:rPr>
        <w:t xml:space="preserve"> beyond government terms</w:t>
      </w:r>
      <w:r w:rsidR="007F114F" w:rsidRPr="004D2449">
        <w:rPr>
          <w:rFonts w:asciiTheme="majorHAnsi" w:hAnsiTheme="majorHAnsi" w:cstheme="majorHAnsi"/>
          <w:color w:val="595959" w:themeColor="text1" w:themeTint="A6"/>
          <w:sz w:val="20"/>
          <w:szCs w:val="20"/>
        </w:rPr>
        <w:t>.</w:t>
      </w:r>
    </w:p>
    <w:p w14:paraId="51D23C32" w14:textId="77777777" w:rsidR="004833E0" w:rsidRPr="004D2449" w:rsidRDefault="006A2AAE" w:rsidP="004B246D">
      <w:pPr>
        <w:jc w:val="both"/>
        <w:rPr>
          <w:rFonts w:asciiTheme="majorHAnsi" w:hAnsiTheme="majorHAnsi" w:cstheme="majorHAnsi"/>
          <w:color w:val="595959" w:themeColor="text1" w:themeTint="A6"/>
          <w:sz w:val="20"/>
          <w:szCs w:val="20"/>
        </w:rPr>
      </w:pPr>
      <w:r w:rsidRPr="004D2449">
        <w:rPr>
          <w:rFonts w:asciiTheme="majorHAnsi" w:hAnsiTheme="majorHAnsi" w:cstheme="majorHAnsi"/>
          <w:color w:val="595959" w:themeColor="text1" w:themeTint="A6"/>
          <w:sz w:val="20"/>
          <w:szCs w:val="20"/>
        </w:rPr>
        <w:t xml:space="preserve">Through the recent Environment Bill, </w:t>
      </w:r>
      <w:r w:rsidR="00846A67" w:rsidRPr="004D2449">
        <w:rPr>
          <w:rFonts w:asciiTheme="majorHAnsi" w:hAnsiTheme="majorHAnsi" w:cstheme="majorHAnsi"/>
          <w:color w:val="595959" w:themeColor="text1" w:themeTint="A6"/>
          <w:sz w:val="20"/>
          <w:szCs w:val="20"/>
        </w:rPr>
        <w:t>G</w:t>
      </w:r>
      <w:r w:rsidR="009A0FA2" w:rsidRPr="004D2449">
        <w:rPr>
          <w:rFonts w:asciiTheme="majorHAnsi" w:hAnsiTheme="majorHAnsi" w:cstheme="majorHAnsi"/>
          <w:color w:val="595959" w:themeColor="text1" w:themeTint="A6"/>
          <w:sz w:val="20"/>
          <w:szCs w:val="20"/>
        </w:rPr>
        <w:t xml:space="preserve">overnment </w:t>
      </w:r>
      <w:r w:rsidRPr="004D2449">
        <w:rPr>
          <w:rFonts w:asciiTheme="majorHAnsi" w:hAnsiTheme="majorHAnsi" w:cstheme="majorHAnsi"/>
          <w:color w:val="595959" w:themeColor="text1" w:themeTint="A6"/>
          <w:sz w:val="20"/>
          <w:szCs w:val="20"/>
        </w:rPr>
        <w:t>has shown great ambition and received broad support from the business community</w:t>
      </w:r>
      <w:r w:rsidR="00F00368" w:rsidRPr="004D2449">
        <w:rPr>
          <w:rFonts w:asciiTheme="majorHAnsi" w:hAnsiTheme="majorHAnsi" w:cstheme="majorHAnsi"/>
          <w:color w:val="595959" w:themeColor="text1" w:themeTint="A6"/>
          <w:sz w:val="20"/>
          <w:szCs w:val="20"/>
        </w:rPr>
        <w:t>.</w:t>
      </w:r>
      <w:r w:rsidR="007F114F" w:rsidRPr="004D2449">
        <w:rPr>
          <w:rFonts w:asciiTheme="majorHAnsi" w:hAnsiTheme="majorHAnsi" w:cstheme="majorHAnsi"/>
          <w:color w:val="595959" w:themeColor="text1" w:themeTint="A6"/>
          <w:sz w:val="20"/>
          <w:szCs w:val="20"/>
        </w:rPr>
        <w:t xml:space="preserve"> </w:t>
      </w:r>
      <w:r w:rsidR="009A0FA2" w:rsidRPr="004D2449">
        <w:rPr>
          <w:rFonts w:asciiTheme="majorHAnsi" w:hAnsiTheme="majorHAnsi" w:cstheme="majorHAnsi"/>
          <w:color w:val="595959" w:themeColor="text1" w:themeTint="A6"/>
          <w:sz w:val="20"/>
          <w:szCs w:val="20"/>
        </w:rPr>
        <w:t xml:space="preserve">However, </w:t>
      </w:r>
      <w:r w:rsidR="00F00368" w:rsidRPr="004D2449">
        <w:rPr>
          <w:rFonts w:asciiTheme="majorHAnsi" w:hAnsiTheme="majorHAnsi" w:cstheme="majorHAnsi"/>
          <w:color w:val="595959" w:themeColor="text1" w:themeTint="A6"/>
          <w:sz w:val="20"/>
          <w:szCs w:val="20"/>
        </w:rPr>
        <w:t>w</w:t>
      </w:r>
      <w:r w:rsidR="00415430" w:rsidRPr="004D2449">
        <w:rPr>
          <w:rFonts w:asciiTheme="majorHAnsi" w:hAnsiTheme="majorHAnsi" w:cstheme="majorHAnsi"/>
          <w:color w:val="595959" w:themeColor="text1" w:themeTint="A6"/>
          <w:sz w:val="20"/>
          <w:szCs w:val="20"/>
        </w:rPr>
        <w:t xml:space="preserve">hilst the Bill </w:t>
      </w:r>
      <w:r w:rsidR="00427462" w:rsidRPr="004D2449">
        <w:rPr>
          <w:rFonts w:asciiTheme="majorHAnsi" w:hAnsiTheme="majorHAnsi" w:cstheme="majorHAnsi"/>
          <w:color w:val="595959" w:themeColor="text1" w:themeTint="A6"/>
          <w:sz w:val="20"/>
          <w:szCs w:val="20"/>
        </w:rPr>
        <w:t xml:space="preserve">provides </w:t>
      </w:r>
      <w:r w:rsidR="00415430" w:rsidRPr="004D2449">
        <w:rPr>
          <w:rFonts w:asciiTheme="majorHAnsi" w:hAnsiTheme="majorHAnsi" w:cstheme="majorHAnsi"/>
          <w:color w:val="595959" w:themeColor="text1" w:themeTint="A6"/>
          <w:sz w:val="20"/>
          <w:szCs w:val="20"/>
        </w:rPr>
        <w:t>a solid governance framework</w:t>
      </w:r>
      <w:r w:rsidR="009C0733" w:rsidRPr="004D2449">
        <w:rPr>
          <w:rFonts w:asciiTheme="majorHAnsi" w:hAnsiTheme="majorHAnsi" w:cstheme="majorHAnsi"/>
          <w:color w:val="595959" w:themeColor="text1" w:themeTint="A6"/>
          <w:sz w:val="20"/>
          <w:szCs w:val="20"/>
        </w:rPr>
        <w:t xml:space="preserve"> for action</w:t>
      </w:r>
      <w:r w:rsidR="00415430" w:rsidRPr="004D2449">
        <w:rPr>
          <w:rFonts w:asciiTheme="majorHAnsi" w:hAnsiTheme="majorHAnsi" w:cstheme="majorHAnsi"/>
          <w:color w:val="595959" w:themeColor="text1" w:themeTint="A6"/>
          <w:sz w:val="20"/>
          <w:szCs w:val="20"/>
        </w:rPr>
        <w:t xml:space="preserve">, </w:t>
      </w:r>
      <w:r w:rsidR="004F744D" w:rsidRPr="004D2449">
        <w:rPr>
          <w:rFonts w:asciiTheme="majorHAnsi" w:hAnsiTheme="majorHAnsi" w:cstheme="majorHAnsi"/>
          <w:color w:val="595959" w:themeColor="text1" w:themeTint="A6"/>
          <w:sz w:val="20"/>
          <w:szCs w:val="20"/>
        </w:rPr>
        <w:t>further detail is needed</w:t>
      </w:r>
      <w:r w:rsidR="00427462" w:rsidRPr="004D2449">
        <w:rPr>
          <w:rFonts w:asciiTheme="majorHAnsi" w:hAnsiTheme="majorHAnsi" w:cstheme="majorHAnsi"/>
          <w:color w:val="595959" w:themeColor="text1" w:themeTint="A6"/>
          <w:sz w:val="20"/>
          <w:szCs w:val="20"/>
        </w:rPr>
        <w:t xml:space="preserve"> </w:t>
      </w:r>
      <w:r w:rsidR="004B246D" w:rsidRPr="004D2449">
        <w:rPr>
          <w:rFonts w:asciiTheme="majorHAnsi" w:hAnsiTheme="majorHAnsi" w:cstheme="majorHAnsi"/>
          <w:color w:val="595959" w:themeColor="text1" w:themeTint="A6"/>
          <w:sz w:val="20"/>
          <w:szCs w:val="20"/>
        </w:rPr>
        <w:t>on</w:t>
      </w:r>
      <w:r w:rsidR="00847CB9" w:rsidRPr="004D2449">
        <w:rPr>
          <w:rFonts w:asciiTheme="majorHAnsi" w:hAnsiTheme="majorHAnsi" w:cstheme="majorHAnsi"/>
          <w:color w:val="595959" w:themeColor="text1" w:themeTint="A6"/>
          <w:sz w:val="20"/>
          <w:szCs w:val="20"/>
        </w:rPr>
        <w:t xml:space="preserve"> </w:t>
      </w:r>
      <w:r w:rsidR="006A242D" w:rsidRPr="004D2449">
        <w:rPr>
          <w:rFonts w:asciiTheme="majorHAnsi" w:hAnsiTheme="majorHAnsi" w:cstheme="majorHAnsi"/>
          <w:color w:val="595959" w:themeColor="text1" w:themeTint="A6"/>
          <w:sz w:val="20"/>
          <w:szCs w:val="20"/>
        </w:rPr>
        <w:t xml:space="preserve">how </w:t>
      </w:r>
      <w:r w:rsidR="00846A67" w:rsidRPr="004D2449">
        <w:rPr>
          <w:rFonts w:asciiTheme="majorHAnsi" w:hAnsiTheme="majorHAnsi" w:cstheme="majorHAnsi"/>
          <w:color w:val="595959" w:themeColor="text1" w:themeTint="A6"/>
          <w:sz w:val="20"/>
          <w:szCs w:val="20"/>
        </w:rPr>
        <w:t>it will</w:t>
      </w:r>
      <w:r w:rsidR="006A242D" w:rsidRPr="004D2449">
        <w:rPr>
          <w:rFonts w:asciiTheme="majorHAnsi" w:hAnsiTheme="majorHAnsi" w:cstheme="majorHAnsi"/>
          <w:color w:val="595959" w:themeColor="text1" w:themeTint="A6"/>
          <w:sz w:val="20"/>
          <w:szCs w:val="20"/>
        </w:rPr>
        <w:t xml:space="preserve"> be delivered</w:t>
      </w:r>
      <w:r w:rsidR="00721914" w:rsidRPr="004D2449">
        <w:rPr>
          <w:rFonts w:asciiTheme="majorHAnsi" w:hAnsiTheme="majorHAnsi" w:cstheme="majorHAnsi"/>
          <w:color w:val="595959" w:themeColor="text1" w:themeTint="A6"/>
          <w:sz w:val="20"/>
          <w:szCs w:val="20"/>
        </w:rPr>
        <w:t>; the roles and responsibilities of those involved</w:t>
      </w:r>
      <w:r w:rsidR="00427462" w:rsidRPr="004D2449">
        <w:rPr>
          <w:rFonts w:asciiTheme="majorHAnsi" w:hAnsiTheme="majorHAnsi" w:cstheme="majorHAnsi"/>
          <w:color w:val="595959" w:themeColor="text1" w:themeTint="A6"/>
          <w:sz w:val="20"/>
          <w:szCs w:val="20"/>
        </w:rPr>
        <w:t>;</w:t>
      </w:r>
      <w:r w:rsidR="00721914" w:rsidRPr="004D2449">
        <w:rPr>
          <w:rFonts w:asciiTheme="majorHAnsi" w:hAnsiTheme="majorHAnsi" w:cstheme="majorHAnsi"/>
          <w:color w:val="595959" w:themeColor="text1" w:themeTint="A6"/>
          <w:sz w:val="20"/>
          <w:szCs w:val="20"/>
        </w:rPr>
        <w:t xml:space="preserve"> </w:t>
      </w:r>
      <w:r w:rsidR="004B246D" w:rsidRPr="004D2449">
        <w:rPr>
          <w:rFonts w:asciiTheme="majorHAnsi" w:hAnsiTheme="majorHAnsi" w:cstheme="majorHAnsi"/>
          <w:color w:val="595959" w:themeColor="text1" w:themeTint="A6"/>
          <w:sz w:val="20"/>
          <w:szCs w:val="20"/>
        </w:rPr>
        <w:t>and</w:t>
      </w:r>
      <w:r w:rsidR="00721914" w:rsidRPr="004D2449">
        <w:rPr>
          <w:rFonts w:asciiTheme="majorHAnsi" w:hAnsiTheme="majorHAnsi" w:cstheme="majorHAnsi"/>
          <w:color w:val="595959" w:themeColor="text1" w:themeTint="A6"/>
          <w:sz w:val="20"/>
          <w:szCs w:val="20"/>
        </w:rPr>
        <w:t xml:space="preserve"> who is </w:t>
      </w:r>
      <w:r w:rsidR="0094176C" w:rsidRPr="004D2449">
        <w:rPr>
          <w:rFonts w:asciiTheme="majorHAnsi" w:hAnsiTheme="majorHAnsi" w:cstheme="majorHAnsi"/>
          <w:color w:val="595959" w:themeColor="text1" w:themeTint="A6"/>
          <w:sz w:val="20"/>
          <w:szCs w:val="20"/>
        </w:rPr>
        <w:t>accountable for</w:t>
      </w:r>
      <w:r w:rsidR="00F112B1" w:rsidRPr="004D2449">
        <w:rPr>
          <w:rFonts w:asciiTheme="majorHAnsi" w:hAnsiTheme="majorHAnsi" w:cstheme="majorHAnsi"/>
          <w:color w:val="595959" w:themeColor="text1" w:themeTint="A6"/>
          <w:sz w:val="20"/>
          <w:szCs w:val="20"/>
        </w:rPr>
        <w:t xml:space="preserve"> overall delivery and success. </w:t>
      </w:r>
      <w:r w:rsidR="00CD1B1C" w:rsidRPr="004D2449">
        <w:rPr>
          <w:rFonts w:asciiTheme="majorHAnsi" w:hAnsiTheme="majorHAnsi" w:cstheme="majorHAnsi"/>
          <w:color w:val="595959" w:themeColor="text1" w:themeTint="A6"/>
          <w:sz w:val="20"/>
          <w:szCs w:val="20"/>
        </w:rPr>
        <w:t>We believe a</w:t>
      </w:r>
      <w:r w:rsidR="006164E0" w:rsidRPr="004D2449">
        <w:rPr>
          <w:rFonts w:asciiTheme="majorHAnsi" w:hAnsiTheme="majorHAnsi" w:cstheme="majorHAnsi"/>
          <w:color w:val="595959" w:themeColor="text1" w:themeTint="A6"/>
          <w:sz w:val="20"/>
          <w:szCs w:val="20"/>
        </w:rPr>
        <w:t xml:space="preserve"> principles-led approach </w:t>
      </w:r>
      <w:r w:rsidR="00CD1B1C" w:rsidRPr="004D2449">
        <w:rPr>
          <w:rFonts w:asciiTheme="majorHAnsi" w:hAnsiTheme="majorHAnsi" w:cstheme="majorHAnsi"/>
          <w:color w:val="595959" w:themeColor="text1" w:themeTint="A6"/>
          <w:sz w:val="20"/>
          <w:szCs w:val="20"/>
        </w:rPr>
        <w:t xml:space="preserve">will be key to answering some of these questions and </w:t>
      </w:r>
      <w:r w:rsidR="006164E0" w:rsidRPr="004D2449">
        <w:rPr>
          <w:rFonts w:asciiTheme="majorHAnsi" w:hAnsiTheme="majorHAnsi" w:cstheme="majorHAnsi"/>
          <w:color w:val="595959" w:themeColor="text1" w:themeTint="A6"/>
          <w:sz w:val="20"/>
          <w:szCs w:val="20"/>
        </w:rPr>
        <w:t xml:space="preserve">delivering </w:t>
      </w:r>
      <w:r w:rsidR="007F114F" w:rsidRPr="004D2449">
        <w:rPr>
          <w:rFonts w:asciiTheme="majorHAnsi" w:hAnsiTheme="majorHAnsi" w:cstheme="majorHAnsi"/>
          <w:color w:val="595959" w:themeColor="text1" w:themeTint="A6"/>
          <w:sz w:val="20"/>
          <w:szCs w:val="20"/>
        </w:rPr>
        <w:t xml:space="preserve">against </w:t>
      </w:r>
      <w:r w:rsidR="006164E0" w:rsidRPr="004D2449">
        <w:rPr>
          <w:rFonts w:asciiTheme="majorHAnsi" w:hAnsiTheme="majorHAnsi" w:cstheme="majorHAnsi"/>
          <w:color w:val="595959" w:themeColor="text1" w:themeTint="A6"/>
          <w:sz w:val="20"/>
          <w:szCs w:val="20"/>
        </w:rPr>
        <w:t>this type of policy/legislation</w:t>
      </w:r>
      <w:r w:rsidR="00C45FBC" w:rsidRPr="004D2449">
        <w:rPr>
          <w:rFonts w:asciiTheme="majorHAnsi" w:hAnsiTheme="majorHAnsi" w:cstheme="majorHAnsi"/>
          <w:color w:val="595959" w:themeColor="text1" w:themeTint="A6"/>
          <w:sz w:val="20"/>
          <w:szCs w:val="20"/>
        </w:rPr>
        <w:t>.</w:t>
      </w:r>
      <w:r w:rsidR="0047763E" w:rsidRPr="004D2449">
        <w:rPr>
          <w:rFonts w:asciiTheme="majorHAnsi" w:hAnsiTheme="majorHAnsi" w:cstheme="majorHAnsi"/>
          <w:color w:val="595959" w:themeColor="text1" w:themeTint="A6"/>
          <w:sz w:val="20"/>
          <w:szCs w:val="20"/>
        </w:rPr>
        <w:t xml:space="preserve"> </w:t>
      </w:r>
      <w:r w:rsidR="00CD1B1C" w:rsidRPr="004D2449">
        <w:rPr>
          <w:rFonts w:asciiTheme="majorHAnsi" w:hAnsiTheme="majorHAnsi" w:cstheme="majorHAnsi"/>
          <w:color w:val="595959" w:themeColor="text1" w:themeTint="A6"/>
          <w:sz w:val="20"/>
          <w:szCs w:val="20"/>
        </w:rPr>
        <w:t xml:space="preserve">Alongside a </w:t>
      </w:r>
      <w:r w:rsidR="00E95ECC" w:rsidRPr="004D2449">
        <w:rPr>
          <w:rFonts w:asciiTheme="majorHAnsi" w:hAnsiTheme="majorHAnsi" w:cstheme="majorHAnsi"/>
          <w:color w:val="595959" w:themeColor="text1" w:themeTint="A6"/>
          <w:sz w:val="20"/>
          <w:szCs w:val="20"/>
        </w:rPr>
        <w:t xml:space="preserve">focus on job creation, </w:t>
      </w:r>
      <w:r w:rsidR="006164E0" w:rsidRPr="004D2449">
        <w:rPr>
          <w:rFonts w:asciiTheme="majorHAnsi" w:hAnsiTheme="majorHAnsi" w:cstheme="majorHAnsi"/>
          <w:color w:val="595959" w:themeColor="text1" w:themeTint="A6"/>
          <w:sz w:val="20"/>
          <w:szCs w:val="20"/>
        </w:rPr>
        <w:t>a</w:t>
      </w:r>
      <w:r w:rsidR="005B66BD" w:rsidRPr="004D2449">
        <w:rPr>
          <w:rFonts w:asciiTheme="majorHAnsi" w:hAnsiTheme="majorHAnsi" w:cstheme="majorHAnsi"/>
          <w:color w:val="595959" w:themeColor="text1" w:themeTint="A6"/>
          <w:sz w:val="20"/>
          <w:szCs w:val="20"/>
        </w:rPr>
        <w:t xml:space="preserve">ppropriate </w:t>
      </w:r>
      <w:r w:rsidR="00867DB2" w:rsidRPr="004D2449">
        <w:rPr>
          <w:rFonts w:asciiTheme="majorHAnsi" w:hAnsiTheme="majorHAnsi" w:cstheme="majorHAnsi"/>
          <w:color w:val="595959" w:themeColor="text1" w:themeTint="A6"/>
          <w:sz w:val="20"/>
          <w:szCs w:val="20"/>
        </w:rPr>
        <w:t xml:space="preserve">policy and fiscal </w:t>
      </w:r>
      <w:r w:rsidR="005B66BD" w:rsidRPr="004D2449">
        <w:rPr>
          <w:rFonts w:asciiTheme="majorHAnsi" w:hAnsiTheme="majorHAnsi" w:cstheme="majorHAnsi"/>
          <w:color w:val="595959" w:themeColor="text1" w:themeTint="A6"/>
          <w:sz w:val="20"/>
          <w:szCs w:val="20"/>
        </w:rPr>
        <w:t>mechanisms a</w:t>
      </w:r>
      <w:r w:rsidR="00B72FFF" w:rsidRPr="004D2449">
        <w:rPr>
          <w:rFonts w:asciiTheme="majorHAnsi" w:hAnsiTheme="majorHAnsi" w:cstheme="majorHAnsi"/>
          <w:color w:val="595959" w:themeColor="text1" w:themeTint="A6"/>
          <w:sz w:val="20"/>
          <w:szCs w:val="20"/>
        </w:rPr>
        <w:t>t</w:t>
      </w:r>
      <w:r w:rsidR="005B66BD" w:rsidRPr="004D2449">
        <w:rPr>
          <w:rFonts w:asciiTheme="majorHAnsi" w:hAnsiTheme="majorHAnsi" w:cstheme="majorHAnsi"/>
          <w:color w:val="595959" w:themeColor="text1" w:themeTint="A6"/>
          <w:sz w:val="20"/>
          <w:szCs w:val="20"/>
        </w:rPr>
        <w:t xml:space="preserve"> national level are needed to deliver our net-zero ambition</w:t>
      </w:r>
      <w:r w:rsidR="00310E34">
        <w:rPr>
          <w:rFonts w:asciiTheme="majorHAnsi" w:hAnsiTheme="majorHAnsi" w:cstheme="majorHAnsi"/>
          <w:color w:val="595959" w:themeColor="text1" w:themeTint="A6"/>
          <w:sz w:val="20"/>
          <w:szCs w:val="20"/>
        </w:rPr>
        <w:t>. T</w:t>
      </w:r>
      <w:r w:rsidR="00CD1B1C" w:rsidRPr="004D2449">
        <w:rPr>
          <w:rFonts w:asciiTheme="majorHAnsi" w:hAnsiTheme="majorHAnsi" w:cstheme="majorHAnsi"/>
          <w:color w:val="595959" w:themeColor="text1" w:themeTint="A6"/>
          <w:sz w:val="20"/>
          <w:szCs w:val="20"/>
        </w:rPr>
        <w:t xml:space="preserve">hese </w:t>
      </w:r>
      <w:r w:rsidR="005B66BD" w:rsidRPr="004D2449">
        <w:rPr>
          <w:rFonts w:asciiTheme="majorHAnsi" w:hAnsiTheme="majorHAnsi" w:cstheme="majorHAnsi"/>
          <w:color w:val="595959" w:themeColor="text1" w:themeTint="A6"/>
          <w:sz w:val="20"/>
          <w:szCs w:val="20"/>
        </w:rPr>
        <w:t xml:space="preserve">must </w:t>
      </w:r>
      <w:r w:rsidR="008C7307" w:rsidRPr="004D2449">
        <w:rPr>
          <w:rFonts w:asciiTheme="majorHAnsi" w:hAnsiTheme="majorHAnsi" w:cstheme="majorHAnsi"/>
          <w:color w:val="595959" w:themeColor="text1" w:themeTint="A6"/>
          <w:sz w:val="20"/>
          <w:szCs w:val="20"/>
        </w:rPr>
        <w:t xml:space="preserve">be </w:t>
      </w:r>
      <w:r w:rsidR="004246B3" w:rsidRPr="004D2449">
        <w:rPr>
          <w:rFonts w:asciiTheme="majorHAnsi" w:hAnsiTheme="majorHAnsi" w:cstheme="majorHAnsi"/>
          <w:color w:val="595959" w:themeColor="text1" w:themeTint="A6"/>
          <w:sz w:val="20"/>
          <w:szCs w:val="20"/>
        </w:rPr>
        <w:t>base</w:t>
      </w:r>
      <w:r w:rsidR="008C7307" w:rsidRPr="004D2449">
        <w:rPr>
          <w:rFonts w:asciiTheme="majorHAnsi" w:hAnsiTheme="majorHAnsi" w:cstheme="majorHAnsi"/>
          <w:color w:val="595959" w:themeColor="text1" w:themeTint="A6"/>
          <w:sz w:val="20"/>
          <w:szCs w:val="20"/>
        </w:rPr>
        <w:t>d</w:t>
      </w:r>
      <w:r w:rsidR="004246B3" w:rsidRPr="004D2449">
        <w:rPr>
          <w:rFonts w:asciiTheme="majorHAnsi" w:hAnsiTheme="majorHAnsi" w:cstheme="majorHAnsi"/>
          <w:color w:val="595959" w:themeColor="text1" w:themeTint="A6"/>
          <w:sz w:val="20"/>
          <w:szCs w:val="20"/>
        </w:rPr>
        <w:t xml:space="preserve"> on </w:t>
      </w:r>
      <w:r w:rsidR="00CD1B1C" w:rsidRPr="004D2449">
        <w:rPr>
          <w:rFonts w:asciiTheme="majorHAnsi" w:hAnsiTheme="majorHAnsi" w:cstheme="majorHAnsi"/>
          <w:color w:val="595959" w:themeColor="text1" w:themeTint="A6"/>
          <w:sz w:val="20"/>
          <w:szCs w:val="20"/>
        </w:rPr>
        <w:t xml:space="preserve">evidence and </w:t>
      </w:r>
      <w:r w:rsidR="00E95ECC" w:rsidRPr="004D2449">
        <w:rPr>
          <w:rFonts w:asciiTheme="majorHAnsi" w:hAnsiTheme="majorHAnsi" w:cstheme="majorHAnsi"/>
          <w:color w:val="595959" w:themeColor="text1" w:themeTint="A6"/>
          <w:sz w:val="20"/>
          <w:szCs w:val="20"/>
        </w:rPr>
        <w:t xml:space="preserve">mutually agreed </w:t>
      </w:r>
      <w:r w:rsidR="004246B3" w:rsidRPr="004D2449">
        <w:rPr>
          <w:rFonts w:asciiTheme="majorHAnsi" w:hAnsiTheme="majorHAnsi" w:cstheme="majorHAnsi"/>
          <w:color w:val="595959" w:themeColor="text1" w:themeTint="A6"/>
          <w:sz w:val="20"/>
          <w:szCs w:val="20"/>
        </w:rPr>
        <w:t>principles</w:t>
      </w:r>
      <w:r w:rsidR="008C7307" w:rsidRPr="004D2449">
        <w:rPr>
          <w:rFonts w:asciiTheme="majorHAnsi" w:hAnsiTheme="majorHAnsi" w:cstheme="majorHAnsi"/>
          <w:color w:val="595959" w:themeColor="text1" w:themeTint="A6"/>
          <w:sz w:val="20"/>
          <w:szCs w:val="20"/>
        </w:rPr>
        <w:t>.</w:t>
      </w:r>
      <w:r w:rsidR="00F939B8" w:rsidRPr="004D2449">
        <w:rPr>
          <w:rFonts w:asciiTheme="majorHAnsi" w:hAnsiTheme="majorHAnsi" w:cstheme="majorHAnsi"/>
          <w:color w:val="595959" w:themeColor="text1" w:themeTint="A6"/>
          <w:sz w:val="20"/>
          <w:szCs w:val="20"/>
        </w:rPr>
        <w:t xml:space="preserve"> </w:t>
      </w:r>
    </w:p>
    <w:p w14:paraId="095C1E16" w14:textId="77777777" w:rsidR="002B46A2" w:rsidRPr="004D2449" w:rsidRDefault="002B46A2" w:rsidP="004B246D">
      <w:pPr>
        <w:jc w:val="both"/>
        <w:rPr>
          <w:rFonts w:asciiTheme="majorHAnsi" w:hAnsiTheme="majorHAnsi" w:cstheme="majorHAnsi"/>
          <w:color w:val="595959" w:themeColor="text1" w:themeTint="A6"/>
          <w:sz w:val="20"/>
          <w:szCs w:val="20"/>
        </w:rPr>
      </w:pPr>
    </w:p>
    <w:p w14:paraId="2DFAF641" w14:textId="77777777" w:rsidR="005F4FB6" w:rsidRPr="00B12D10" w:rsidRDefault="002B4DE4" w:rsidP="005F4FB6">
      <w:pPr>
        <w:pStyle w:val="ListParagraph"/>
        <w:numPr>
          <w:ilvl w:val="0"/>
          <w:numId w:val="18"/>
        </w:numPr>
        <w:jc w:val="both"/>
        <w:rPr>
          <w:rFonts w:asciiTheme="majorHAnsi" w:hAnsiTheme="majorHAnsi" w:cstheme="majorHAnsi"/>
          <w:b/>
          <w:bCs/>
          <w:color w:val="70AD47" w:themeColor="accent6"/>
          <w:sz w:val="24"/>
          <w:szCs w:val="24"/>
        </w:rPr>
      </w:pPr>
      <w:r w:rsidRPr="004D2449">
        <w:rPr>
          <w:rFonts w:asciiTheme="majorHAnsi" w:hAnsiTheme="majorHAnsi" w:cstheme="majorHAnsi"/>
          <w:b/>
          <w:color w:val="595959" w:themeColor="text1" w:themeTint="A6"/>
          <w:sz w:val="20"/>
          <w:szCs w:val="20"/>
        </w:rPr>
        <w:br w:type="page"/>
      </w:r>
      <w:r w:rsidR="005F4FB6" w:rsidRPr="00B12D10">
        <w:rPr>
          <w:rFonts w:asciiTheme="majorHAnsi" w:hAnsiTheme="majorHAnsi" w:cstheme="majorHAnsi"/>
          <w:b/>
          <w:bCs/>
          <w:color w:val="70AD47" w:themeColor="accent6"/>
          <w:sz w:val="24"/>
          <w:szCs w:val="24"/>
        </w:rPr>
        <w:lastRenderedPageBreak/>
        <w:t>Fairness of Ambition</w:t>
      </w:r>
    </w:p>
    <w:p w14:paraId="0FC5E14D"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b/>
          <w:color w:val="595959" w:themeColor="text1" w:themeTint="A6"/>
          <w:sz w:val="20"/>
          <w:szCs w:val="20"/>
        </w:rPr>
        <w:t>Government’s climate change policies must be aligned to the latest scientific evidence</w:t>
      </w:r>
      <w:r w:rsidRPr="00B12D10">
        <w:rPr>
          <w:rStyle w:val="FootnoteReference"/>
          <w:rFonts w:asciiTheme="majorHAnsi" w:hAnsiTheme="majorHAnsi" w:cstheme="majorHAnsi"/>
          <w:b/>
          <w:i/>
          <w:color w:val="595959" w:themeColor="text1" w:themeTint="A6"/>
          <w:sz w:val="20"/>
          <w:szCs w:val="20"/>
        </w:rPr>
        <w:t xml:space="preserve"> </w:t>
      </w:r>
      <w:r w:rsidRPr="00B12D10">
        <w:rPr>
          <w:rFonts w:asciiTheme="majorHAnsi" w:hAnsiTheme="majorHAnsi" w:cstheme="majorHAnsi"/>
          <w:b/>
          <w:color w:val="595959" w:themeColor="text1" w:themeTint="A6"/>
          <w:sz w:val="20"/>
          <w:szCs w:val="20"/>
        </w:rPr>
        <w:t>and demonstrate ambition that matches the reality of the challenge, both in its timescales and its extent. Policies introduced by all government departments must contribute to our net-zero target. Policies must also be fair to future generations, as well as those of today.</w:t>
      </w:r>
    </w:p>
    <w:p w14:paraId="3560F79A" w14:textId="77777777" w:rsidR="005F4FB6" w:rsidRPr="00B12D10" w:rsidRDefault="005F4FB6" w:rsidP="005F4FB6">
      <w:pPr>
        <w:shd w:val="clear" w:color="auto" w:fill="FFFFFF" w:themeFill="background1"/>
        <w:spacing w:after="0" w:line="240" w:lineRule="auto"/>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The UK’s climate trajectory must be consistent with the</w:t>
      </w:r>
      <w:r w:rsidR="009D2BBC">
        <w:rPr>
          <w:rFonts w:asciiTheme="majorHAnsi" w:hAnsiTheme="majorHAnsi" w:cstheme="majorHAnsi"/>
          <w:color w:val="595959" w:themeColor="text1" w:themeTint="A6"/>
          <w:sz w:val="20"/>
          <w:szCs w:val="20"/>
        </w:rPr>
        <w:t xml:space="preserve"> latest</w:t>
      </w:r>
      <w:r w:rsidRPr="00B12D10">
        <w:rPr>
          <w:rFonts w:asciiTheme="majorHAnsi" w:hAnsiTheme="majorHAnsi" w:cstheme="majorHAnsi"/>
          <w:color w:val="595959" w:themeColor="text1" w:themeTint="A6"/>
          <w:sz w:val="20"/>
          <w:szCs w:val="20"/>
        </w:rPr>
        <w:t xml:space="preserve"> science. Government should seek to provide business with early clarity on what the transition path needs to be within known scientific tolerance, via roadmaps with clear milestones for businesses. Policies from any government department must be ambitious enough, that they align to the most up-to-date scientific analysis, such as that coming from the Intergovernmental Panel on Climate Change (IPCC)</w:t>
      </w:r>
      <w:r w:rsidRPr="00B12D10">
        <w:rPr>
          <w:rStyle w:val="FootnoteReference"/>
          <w:rFonts w:asciiTheme="majorHAnsi" w:hAnsiTheme="majorHAnsi" w:cstheme="majorHAnsi"/>
          <w:color w:val="595959" w:themeColor="text1" w:themeTint="A6"/>
          <w:sz w:val="20"/>
          <w:szCs w:val="20"/>
        </w:rPr>
        <w:footnoteReference w:id="9"/>
      </w:r>
      <w:r w:rsidRPr="00B12D10">
        <w:rPr>
          <w:rFonts w:asciiTheme="majorHAnsi" w:hAnsiTheme="majorHAnsi" w:cstheme="majorHAnsi"/>
          <w:color w:val="595959" w:themeColor="text1" w:themeTint="A6"/>
          <w:sz w:val="20"/>
          <w:szCs w:val="20"/>
        </w:rPr>
        <w:t xml:space="preserve">. This approach would show true climate action leadership from the UK and would enable fellow OECD countries to follow suit. </w:t>
      </w:r>
    </w:p>
    <w:p w14:paraId="6407A45D" w14:textId="77777777" w:rsidR="005F4FB6" w:rsidRPr="00B12D10" w:rsidRDefault="005F4FB6" w:rsidP="005F4FB6">
      <w:pPr>
        <w:shd w:val="clear" w:color="auto" w:fill="FFFFFF" w:themeFill="background1"/>
        <w:spacing w:after="0" w:line="240" w:lineRule="auto"/>
        <w:ind w:left="720"/>
        <w:jc w:val="both"/>
        <w:rPr>
          <w:rFonts w:asciiTheme="majorHAnsi" w:hAnsiTheme="majorHAnsi" w:cstheme="majorHAnsi"/>
          <w:color w:val="595959" w:themeColor="text1" w:themeTint="A6"/>
          <w:sz w:val="20"/>
          <w:szCs w:val="20"/>
        </w:rPr>
      </w:pPr>
    </w:p>
    <w:p w14:paraId="14396053" w14:textId="77777777" w:rsidR="005F4FB6" w:rsidRPr="00B12D10" w:rsidRDefault="005F4FB6" w:rsidP="005F4FB6">
      <w:pPr>
        <w:shd w:val="clear" w:color="auto" w:fill="FFFFFF" w:themeFill="background1"/>
        <w:spacing w:after="0" w:line="240" w:lineRule="auto"/>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 xml:space="preserve">Globally, it is estimated that the current warming trajectory leads us closer to 3.2 degrees </w:t>
      </w:r>
      <w:r w:rsidR="00CE5F2E" w:rsidRPr="00B12D10">
        <w:rPr>
          <w:rFonts w:asciiTheme="majorHAnsi" w:hAnsiTheme="majorHAnsi" w:cstheme="majorHAnsi"/>
          <w:color w:val="595959" w:themeColor="text1" w:themeTint="A6"/>
          <w:sz w:val="20"/>
          <w:szCs w:val="20"/>
        </w:rPr>
        <w:t>Celsius</w:t>
      </w:r>
      <w:r w:rsidRPr="00B12D10">
        <w:rPr>
          <w:rStyle w:val="FootnoteReference"/>
          <w:rFonts w:asciiTheme="majorHAnsi" w:hAnsiTheme="majorHAnsi" w:cstheme="majorHAnsi"/>
          <w:color w:val="595959" w:themeColor="text1" w:themeTint="A6"/>
          <w:sz w:val="20"/>
          <w:szCs w:val="20"/>
        </w:rPr>
        <w:footnoteReference w:id="10"/>
      </w:r>
      <w:r w:rsidRPr="00B12D10">
        <w:rPr>
          <w:rFonts w:asciiTheme="majorHAnsi" w:hAnsiTheme="majorHAnsi" w:cstheme="majorHAnsi"/>
          <w:color w:val="595959" w:themeColor="text1" w:themeTint="A6"/>
          <w:sz w:val="20"/>
          <w:szCs w:val="20"/>
        </w:rPr>
        <w:t xml:space="preserve">, even if countries meet their </w:t>
      </w:r>
      <w:r w:rsidR="00593B0F">
        <w:rPr>
          <w:rFonts w:asciiTheme="majorHAnsi" w:hAnsiTheme="majorHAnsi" w:cstheme="majorHAnsi"/>
          <w:color w:val="595959" w:themeColor="text1" w:themeTint="A6"/>
          <w:sz w:val="20"/>
          <w:szCs w:val="20"/>
        </w:rPr>
        <w:t xml:space="preserve">current </w:t>
      </w:r>
      <w:r w:rsidRPr="00B12D10">
        <w:rPr>
          <w:rFonts w:asciiTheme="majorHAnsi" w:hAnsiTheme="majorHAnsi" w:cstheme="majorHAnsi"/>
          <w:color w:val="595959" w:themeColor="text1" w:themeTint="A6"/>
          <w:sz w:val="20"/>
          <w:szCs w:val="20"/>
        </w:rPr>
        <w:t>climate-targets, and whilst the UK only amounts to around 1% of global emissions, there is a need to improve where we can, and encourage others to follow suit. In order to improve the UK’s trajectory and enact the government’s own approach of going ‘further, faster’ decisions must be based on a trajectory closer to 1.5</w:t>
      </w:r>
      <w:r w:rsidRPr="00B12D10">
        <w:rPr>
          <w:rFonts w:asciiTheme="majorHAnsi" w:hAnsiTheme="majorHAnsi" w:cstheme="majorHAnsi"/>
          <w:color w:val="595959" w:themeColor="text1" w:themeTint="A6"/>
          <w:sz w:val="20"/>
          <w:szCs w:val="20"/>
          <w:vertAlign w:val="superscript"/>
        </w:rPr>
        <w:t>o</w:t>
      </w:r>
      <w:r w:rsidRPr="00B12D10">
        <w:rPr>
          <w:rFonts w:asciiTheme="majorHAnsi" w:hAnsiTheme="majorHAnsi" w:cstheme="majorHAnsi"/>
          <w:color w:val="595959" w:themeColor="text1" w:themeTint="A6"/>
          <w:sz w:val="20"/>
          <w:szCs w:val="20"/>
        </w:rPr>
        <w:t>C across areas such as targeted R&amp;D, grants, auctions, market mechanisms, taxation</w:t>
      </w:r>
      <w:r w:rsidR="002705CD">
        <w:rPr>
          <w:rFonts w:asciiTheme="majorHAnsi" w:hAnsiTheme="majorHAnsi" w:cstheme="majorHAnsi"/>
          <w:color w:val="595959" w:themeColor="text1" w:themeTint="A6"/>
          <w:sz w:val="20"/>
          <w:szCs w:val="20"/>
        </w:rPr>
        <w:t xml:space="preserve">, </w:t>
      </w:r>
      <w:r w:rsidRPr="00B12D10">
        <w:rPr>
          <w:rFonts w:asciiTheme="majorHAnsi" w:hAnsiTheme="majorHAnsi" w:cstheme="majorHAnsi"/>
          <w:color w:val="595959" w:themeColor="text1" w:themeTint="A6"/>
          <w:sz w:val="20"/>
          <w:szCs w:val="20"/>
        </w:rPr>
        <w:t xml:space="preserve">and planning law. </w:t>
      </w:r>
    </w:p>
    <w:p w14:paraId="78311023" w14:textId="77777777" w:rsidR="005F4FB6" w:rsidRPr="00B12D10" w:rsidRDefault="005F4FB6" w:rsidP="005F4FB6">
      <w:pPr>
        <w:shd w:val="clear" w:color="auto" w:fill="FFFFFF" w:themeFill="background1"/>
        <w:spacing w:after="0" w:line="240" w:lineRule="auto"/>
        <w:ind w:left="720"/>
        <w:jc w:val="both"/>
        <w:rPr>
          <w:rFonts w:asciiTheme="majorHAnsi" w:hAnsiTheme="majorHAnsi" w:cstheme="majorHAnsi"/>
          <w:color w:val="595959" w:themeColor="text1" w:themeTint="A6"/>
          <w:sz w:val="20"/>
          <w:szCs w:val="20"/>
        </w:rPr>
      </w:pPr>
    </w:p>
    <w:p w14:paraId="0D451391" w14:textId="44C173E6"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 xml:space="preserve">The business community has already shown </w:t>
      </w:r>
      <w:r w:rsidR="002705CD">
        <w:rPr>
          <w:rFonts w:asciiTheme="majorHAnsi" w:hAnsiTheme="majorHAnsi" w:cstheme="majorHAnsi"/>
          <w:color w:val="595959" w:themeColor="text1" w:themeTint="A6"/>
          <w:sz w:val="20"/>
          <w:szCs w:val="20"/>
        </w:rPr>
        <w:t>strong</w:t>
      </w:r>
      <w:r w:rsidRPr="00B12D10">
        <w:rPr>
          <w:rFonts w:asciiTheme="majorHAnsi" w:hAnsiTheme="majorHAnsi" w:cstheme="majorHAnsi"/>
          <w:color w:val="595959" w:themeColor="text1" w:themeTint="A6"/>
          <w:sz w:val="20"/>
          <w:szCs w:val="20"/>
        </w:rPr>
        <w:t xml:space="preserve"> support for the UK’s net-zero target. </w:t>
      </w:r>
      <w:r w:rsidR="003F4069">
        <w:rPr>
          <w:rFonts w:asciiTheme="majorHAnsi" w:hAnsiTheme="majorHAnsi" w:cstheme="majorHAnsi"/>
          <w:color w:val="595959" w:themeColor="text1" w:themeTint="A6"/>
          <w:sz w:val="20"/>
          <w:szCs w:val="20"/>
        </w:rPr>
        <w:t>In</w:t>
      </w:r>
      <w:r w:rsidRPr="00B12D10">
        <w:rPr>
          <w:rFonts w:asciiTheme="majorHAnsi" w:hAnsiTheme="majorHAnsi" w:cstheme="majorHAnsi"/>
          <w:color w:val="595959" w:themeColor="text1" w:themeTint="A6"/>
          <w:sz w:val="20"/>
          <w:szCs w:val="20"/>
        </w:rPr>
        <w:t xml:space="preserve"> May 2020, 884 companies ha</w:t>
      </w:r>
      <w:r w:rsidR="003F4069">
        <w:rPr>
          <w:rFonts w:asciiTheme="majorHAnsi" w:hAnsiTheme="majorHAnsi" w:cstheme="majorHAnsi"/>
          <w:color w:val="595959" w:themeColor="text1" w:themeTint="A6"/>
          <w:sz w:val="20"/>
          <w:szCs w:val="20"/>
        </w:rPr>
        <w:t>d</w:t>
      </w:r>
      <w:r w:rsidRPr="00B12D10">
        <w:rPr>
          <w:rFonts w:asciiTheme="majorHAnsi" w:hAnsiTheme="majorHAnsi" w:cstheme="majorHAnsi"/>
          <w:color w:val="595959" w:themeColor="text1" w:themeTint="A6"/>
          <w:sz w:val="20"/>
          <w:szCs w:val="20"/>
        </w:rPr>
        <w:t xml:space="preserve"> set science-based targets, includ</w:t>
      </w:r>
      <w:r w:rsidR="003F4069">
        <w:rPr>
          <w:rFonts w:asciiTheme="majorHAnsi" w:hAnsiTheme="majorHAnsi" w:cstheme="majorHAnsi"/>
          <w:color w:val="595959" w:themeColor="text1" w:themeTint="A6"/>
          <w:sz w:val="20"/>
          <w:szCs w:val="20"/>
        </w:rPr>
        <w:t>ing</w:t>
      </w:r>
      <w:r w:rsidRPr="00B12D10">
        <w:rPr>
          <w:rFonts w:asciiTheme="majorHAnsi" w:hAnsiTheme="majorHAnsi" w:cstheme="majorHAnsi"/>
          <w:color w:val="595959" w:themeColor="text1" w:themeTint="A6"/>
          <w:sz w:val="20"/>
          <w:szCs w:val="20"/>
        </w:rPr>
        <w:t>98 companies with headquarters in the UK and 456 companies with operations in the UK</w:t>
      </w:r>
      <w:r w:rsidRPr="00B12D10">
        <w:rPr>
          <w:rStyle w:val="FootnoteReference"/>
          <w:rFonts w:asciiTheme="majorHAnsi" w:hAnsiTheme="majorHAnsi" w:cstheme="majorHAnsi"/>
          <w:color w:val="595959" w:themeColor="text1" w:themeTint="A6"/>
          <w:sz w:val="20"/>
          <w:szCs w:val="20"/>
        </w:rPr>
        <w:footnoteReference w:id="11"/>
      </w:r>
      <w:r w:rsidRPr="00B12D10">
        <w:rPr>
          <w:rFonts w:asciiTheme="majorHAnsi" w:hAnsiTheme="majorHAnsi" w:cstheme="majorHAnsi"/>
          <w:color w:val="595959" w:themeColor="text1" w:themeTint="A6"/>
          <w:sz w:val="20"/>
          <w:szCs w:val="20"/>
        </w:rPr>
        <w:t>. A letter</w:t>
      </w:r>
      <w:r w:rsidRPr="00B12D10">
        <w:rPr>
          <w:rStyle w:val="FootnoteReference"/>
          <w:rFonts w:asciiTheme="majorHAnsi" w:hAnsiTheme="majorHAnsi" w:cstheme="majorHAnsi"/>
          <w:color w:val="595959" w:themeColor="text1" w:themeTint="A6"/>
          <w:sz w:val="20"/>
          <w:szCs w:val="20"/>
        </w:rPr>
        <w:footnoteReference w:id="12"/>
      </w:r>
      <w:r w:rsidRPr="00B12D10">
        <w:rPr>
          <w:rFonts w:asciiTheme="majorHAnsi" w:hAnsiTheme="majorHAnsi" w:cstheme="majorHAnsi"/>
          <w:color w:val="595959" w:themeColor="text1" w:themeTint="A6"/>
          <w:sz w:val="20"/>
          <w:szCs w:val="20"/>
        </w:rPr>
        <w:t xml:space="preserve"> was also sent in 2019 from over 150 businesses to HMT outlining reasoning as to why businesses see merit in increasing climate change ambition. This centred around the </w:t>
      </w:r>
      <w:r w:rsidR="000A1D34">
        <w:rPr>
          <w:rFonts w:asciiTheme="majorHAnsi" w:hAnsiTheme="majorHAnsi" w:cstheme="majorHAnsi"/>
          <w:color w:val="595959" w:themeColor="text1" w:themeTint="A6"/>
          <w:sz w:val="20"/>
          <w:szCs w:val="20"/>
        </w:rPr>
        <w:t xml:space="preserve">myriad </w:t>
      </w:r>
      <w:r w:rsidRPr="00B12D10">
        <w:rPr>
          <w:rFonts w:asciiTheme="majorHAnsi" w:hAnsiTheme="majorHAnsi" w:cstheme="majorHAnsi"/>
          <w:color w:val="595959" w:themeColor="text1" w:themeTint="A6"/>
          <w:sz w:val="20"/>
          <w:szCs w:val="20"/>
        </w:rPr>
        <w:t xml:space="preserve">opportunities for businesses and the economy to bring forward increased levels of inward investment.  </w:t>
      </w:r>
    </w:p>
    <w:p w14:paraId="2E0C571A"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noProof/>
          <w:color w:val="595959" w:themeColor="text1" w:themeTint="A6"/>
          <w:sz w:val="20"/>
          <w:szCs w:val="20"/>
          <w:lang w:eastAsia="en-GB"/>
        </w:rPr>
        <mc:AlternateContent>
          <mc:Choice Requires="wps">
            <w:drawing>
              <wp:anchor distT="45720" distB="45720" distL="114300" distR="114300" simplePos="0" relativeHeight="251661312" behindDoc="0" locked="0" layoutInCell="1" allowOverlap="1" wp14:anchorId="514ACF34" wp14:editId="68869700">
                <wp:simplePos x="0" y="0"/>
                <wp:positionH relativeFrom="margin">
                  <wp:align>right</wp:align>
                </wp:positionH>
                <wp:positionV relativeFrom="paragraph">
                  <wp:posOffset>826135</wp:posOffset>
                </wp:positionV>
                <wp:extent cx="5645150" cy="19240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924050"/>
                        </a:xfrm>
                        <a:prstGeom prst="rect">
                          <a:avLst/>
                        </a:prstGeom>
                        <a:solidFill>
                          <a:srgbClr val="FFFFFF"/>
                        </a:solidFill>
                        <a:ln w="9525">
                          <a:solidFill>
                            <a:schemeClr val="accent6"/>
                          </a:solidFill>
                          <a:miter lim="800000"/>
                          <a:headEnd/>
                          <a:tailEnd/>
                        </a:ln>
                      </wps:spPr>
                      <wps:txbx>
                        <w:txbxContent>
                          <w:p w14:paraId="110A20D7" w14:textId="77777777" w:rsidR="005F4FB6" w:rsidRPr="008A3DBB" w:rsidRDefault="005F4FB6" w:rsidP="005F4FB6">
                            <w:pPr>
                              <w:jc w:val="both"/>
                              <w:rPr>
                                <w:rFonts w:asciiTheme="majorHAnsi" w:hAnsiTheme="majorHAnsi" w:cstheme="majorHAnsi"/>
                                <w:b/>
                                <w:bCs/>
                                <w:color w:val="595959" w:themeColor="text1" w:themeTint="A6"/>
                                <w:sz w:val="20"/>
                                <w:szCs w:val="20"/>
                              </w:rPr>
                            </w:pPr>
                            <w:r w:rsidRPr="008A3DBB">
                              <w:rPr>
                                <w:rFonts w:asciiTheme="majorHAnsi" w:hAnsiTheme="majorHAnsi" w:cstheme="majorHAnsi"/>
                                <w:b/>
                                <w:bCs/>
                                <w:color w:val="595959" w:themeColor="text1" w:themeTint="A6"/>
                                <w:sz w:val="20"/>
                                <w:szCs w:val="20"/>
                              </w:rPr>
                              <w:t xml:space="preserve">To support this principle, we ask government to: </w:t>
                            </w:r>
                          </w:p>
                          <w:p w14:paraId="4C9A9FD0" w14:textId="77777777" w:rsidR="005F4FB6"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8A3DBB">
                              <w:rPr>
                                <w:rFonts w:asciiTheme="majorHAnsi" w:hAnsiTheme="majorHAnsi" w:cstheme="majorHAnsi"/>
                                <w:color w:val="595959" w:themeColor="text1" w:themeTint="A6"/>
                                <w:sz w:val="20"/>
                                <w:szCs w:val="20"/>
                              </w:rPr>
                              <w:t>Align all policy decisions, across government departments to the latest science and advice, and in doing so lead the world in its ambitions to marry government policy with 1.5</w:t>
                            </w:r>
                            <w:r w:rsidRPr="008A3DBB">
                              <w:rPr>
                                <w:rFonts w:asciiTheme="majorHAnsi" w:hAnsiTheme="majorHAnsi" w:cstheme="majorHAnsi"/>
                                <w:color w:val="595959" w:themeColor="text1" w:themeTint="A6"/>
                                <w:sz w:val="20"/>
                                <w:szCs w:val="20"/>
                                <w:vertAlign w:val="superscript"/>
                              </w:rPr>
                              <w:t xml:space="preserve"> </w:t>
                            </w:r>
                            <w:proofErr w:type="spellStart"/>
                            <w:r w:rsidRPr="008A3DBB">
                              <w:rPr>
                                <w:rFonts w:asciiTheme="majorHAnsi" w:hAnsiTheme="majorHAnsi" w:cstheme="majorHAnsi"/>
                                <w:color w:val="595959" w:themeColor="text1" w:themeTint="A6"/>
                                <w:sz w:val="20"/>
                                <w:szCs w:val="20"/>
                                <w:vertAlign w:val="superscript"/>
                              </w:rPr>
                              <w:t>o</w:t>
                            </w:r>
                            <w:r w:rsidRPr="008A3DBB">
                              <w:rPr>
                                <w:rFonts w:asciiTheme="majorHAnsi" w:hAnsiTheme="majorHAnsi" w:cstheme="majorHAnsi"/>
                                <w:color w:val="595959" w:themeColor="text1" w:themeTint="A6"/>
                                <w:sz w:val="20"/>
                                <w:szCs w:val="20"/>
                              </w:rPr>
                              <w:t>C</w:t>
                            </w:r>
                            <w:proofErr w:type="spellEnd"/>
                            <w:r w:rsidRPr="008A3DBB">
                              <w:rPr>
                                <w:rFonts w:asciiTheme="majorHAnsi" w:hAnsiTheme="majorHAnsi" w:cstheme="majorHAnsi"/>
                                <w:color w:val="595959" w:themeColor="text1" w:themeTint="A6"/>
                                <w:sz w:val="20"/>
                                <w:szCs w:val="20"/>
                              </w:rPr>
                              <w:t xml:space="preserve"> global warming.</w:t>
                            </w:r>
                          </w:p>
                          <w:p w14:paraId="62F1C1E2" w14:textId="77777777" w:rsidR="005F4FB6" w:rsidRPr="008A3DBB" w:rsidRDefault="005F4FB6" w:rsidP="003F4069">
                            <w:pPr>
                              <w:pStyle w:val="ListParagraph"/>
                              <w:jc w:val="both"/>
                              <w:rPr>
                                <w:rFonts w:asciiTheme="majorHAnsi" w:hAnsiTheme="majorHAnsi" w:cstheme="majorHAnsi"/>
                                <w:color w:val="595959" w:themeColor="text1" w:themeTint="A6"/>
                                <w:sz w:val="20"/>
                                <w:szCs w:val="20"/>
                              </w:rPr>
                            </w:pPr>
                          </w:p>
                          <w:p w14:paraId="6FA7D457"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8A3DBB">
                              <w:rPr>
                                <w:rFonts w:asciiTheme="majorHAnsi" w:hAnsiTheme="majorHAnsi" w:cstheme="majorHAnsi"/>
                                <w:color w:val="595959" w:themeColor="text1" w:themeTint="A6"/>
                                <w:sz w:val="20"/>
                                <w:szCs w:val="20"/>
                              </w:rPr>
                              <w:t>Use the cross-government Cabinet Sub-Committee on Climate Change, led by the Prime Minister to instruct all government departments to adhere to the UK’s legally binding net-zero target in their own individual decision-making fora.</w:t>
                            </w:r>
                          </w:p>
                          <w:p w14:paraId="1489F443" w14:textId="77777777" w:rsidR="005F4FB6" w:rsidRPr="008A3DBB" w:rsidRDefault="005F4FB6" w:rsidP="003F4069">
                            <w:pPr>
                              <w:pStyle w:val="ListParagraph"/>
                              <w:jc w:val="both"/>
                              <w:rPr>
                                <w:rFonts w:asciiTheme="majorHAnsi" w:hAnsiTheme="majorHAnsi" w:cstheme="majorHAnsi"/>
                                <w:color w:val="595959" w:themeColor="text1" w:themeTint="A6"/>
                                <w:sz w:val="20"/>
                                <w:szCs w:val="20"/>
                              </w:rPr>
                            </w:pPr>
                          </w:p>
                          <w:p w14:paraId="0B6C5C20" w14:textId="77777777" w:rsidR="005F4FB6" w:rsidRPr="008A3DBB"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8A3DBB">
                              <w:rPr>
                                <w:rFonts w:asciiTheme="majorHAnsi" w:hAnsiTheme="majorHAnsi" w:cstheme="majorHAnsi"/>
                                <w:color w:val="595959" w:themeColor="text1" w:themeTint="A6"/>
                                <w:sz w:val="20"/>
                                <w:szCs w:val="20"/>
                              </w:rPr>
                              <w:t xml:space="preserve">Use the Committee on Climate Change Progress Report to measure </w:t>
                            </w:r>
                            <w:r w:rsidR="00662029">
                              <w:rPr>
                                <w:rFonts w:asciiTheme="majorHAnsi" w:hAnsiTheme="majorHAnsi" w:cstheme="majorHAnsi"/>
                                <w:color w:val="595959" w:themeColor="text1" w:themeTint="A6"/>
                                <w:sz w:val="20"/>
                                <w:szCs w:val="20"/>
                              </w:rPr>
                              <w:t xml:space="preserve">annual </w:t>
                            </w:r>
                            <w:r w:rsidRPr="008A3DBB">
                              <w:rPr>
                                <w:rFonts w:asciiTheme="majorHAnsi" w:hAnsiTheme="majorHAnsi" w:cstheme="majorHAnsi"/>
                                <w:color w:val="595959" w:themeColor="text1" w:themeTint="A6"/>
                                <w:sz w:val="20"/>
                                <w:szCs w:val="20"/>
                              </w:rPr>
                              <w:t xml:space="preserve">success and ensure the UK’s legally binding Carbon Budgets are met.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14ACF34" id="Text Box 2" o:spid="_x0000_s1030" type="#_x0000_t202" style="position:absolute;left:0;text-align:left;margin-left:393.3pt;margin-top:65.05pt;width:444.5pt;height:15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" strokecolor="#70ad47 [3209]">
                <v:textbox>
                  <w:txbxContent>
                    <w:p w14:paraId="110A20D7" w14:textId="77777777" w:rsidR="005F4FB6" w:rsidRPr="008A3DBB" w:rsidRDefault="005F4FB6" w:rsidP="005F4FB6">
                      <w:pPr>
                        <w:jc w:val="both"/>
                        <w:rPr>
                          <w:rFonts w:asciiTheme="majorHAnsi" w:hAnsiTheme="majorHAnsi" w:cstheme="majorHAnsi"/>
                          <w:b/>
                          <w:bCs/>
                          <w:color w:val="595959" w:themeColor="text1" w:themeTint="A6"/>
                          <w:sz w:val="20"/>
                          <w:szCs w:val="20"/>
                        </w:rPr>
                      </w:pPr>
                      <w:r w:rsidRPr="008A3DBB">
                        <w:rPr>
                          <w:rFonts w:asciiTheme="majorHAnsi" w:hAnsiTheme="majorHAnsi" w:cstheme="majorHAnsi"/>
                          <w:b/>
                          <w:bCs/>
                          <w:color w:val="595959" w:themeColor="text1" w:themeTint="A6"/>
                          <w:sz w:val="20"/>
                          <w:szCs w:val="20"/>
                        </w:rPr>
                        <w:t xml:space="preserve">To support this principle, we ask government to: </w:t>
                      </w:r>
                    </w:p>
                    <w:p w14:paraId="4C9A9FD0" w14:textId="77777777" w:rsidR="005F4FB6"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8A3DBB">
                        <w:rPr>
                          <w:rFonts w:asciiTheme="majorHAnsi" w:hAnsiTheme="majorHAnsi" w:cstheme="majorHAnsi"/>
                          <w:color w:val="595959" w:themeColor="text1" w:themeTint="A6"/>
                          <w:sz w:val="20"/>
                          <w:szCs w:val="20"/>
                        </w:rPr>
                        <w:t>Align all policy decisions, across government departments to the latest science and advice, and in doing so lead the world in its ambitions to marry government policy with 1.5</w:t>
                      </w:r>
                      <w:r w:rsidRPr="008A3DBB">
                        <w:rPr>
                          <w:rFonts w:asciiTheme="majorHAnsi" w:hAnsiTheme="majorHAnsi" w:cstheme="majorHAnsi"/>
                          <w:color w:val="595959" w:themeColor="text1" w:themeTint="A6"/>
                          <w:sz w:val="20"/>
                          <w:szCs w:val="20"/>
                          <w:vertAlign w:val="superscript"/>
                        </w:rPr>
                        <w:t xml:space="preserve"> </w:t>
                      </w:r>
                      <w:proofErr w:type="spellStart"/>
                      <w:r w:rsidRPr="008A3DBB">
                        <w:rPr>
                          <w:rFonts w:asciiTheme="majorHAnsi" w:hAnsiTheme="majorHAnsi" w:cstheme="majorHAnsi"/>
                          <w:color w:val="595959" w:themeColor="text1" w:themeTint="A6"/>
                          <w:sz w:val="20"/>
                          <w:szCs w:val="20"/>
                          <w:vertAlign w:val="superscript"/>
                        </w:rPr>
                        <w:t>o</w:t>
                      </w:r>
                      <w:r w:rsidRPr="008A3DBB">
                        <w:rPr>
                          <w:rFonts w:asciiTheme="majorHAnsi" w:hAnsiTheme="majorHAnsi" w:cstheme="majorHAnsi"/>
                          <w:color w:val="595959" w:themeColor="text1" w:themeTint="A6"/>
                          <w:sz w:val="20"/>
                          <w:szCs w:val="20"/>
                        </w:rPr>
                        <w:t>C</w:t>
                      </w:r>
                      <w:proofErr w:type="spellEnd"/>
                      <w:r w:rsidRPr="008A3DBB">
                        <w:rPr>
                          <w:rFonts w:asciiTheme="majorHAnsi" w:hAnsiTheme="majorHAnsi" w:cstheme="majorHAnsi"/>
                          <w:color w:val="595959" w:themeColor="text1" w:themeTint="A6"/>
                          <w:sz w:val="20"/>
                          <w:szCs w:val="20"/>
                        </w:rPr>
                        <w:t xml:space="preserve"> global warming.</w:t>
                      </w:r>
                    </w:p>
                    <w:p w14:paraId="62F1C1E2" w14:textId="77777777" w:rsidR="005F4FB6" w:rsidRPr="008A3DBB" w:rsidRDefault="005F4FB6" w:rsidP="003F4069">
                      <w:pPr>
                        <w:pStyle w:val="ListParagraph"/>
                        <w:jc w:val="both"/>
                        <w:rPr>
                          <w:rFonts w:asciiTheme="majorHAnsi" w:hAnsiTheme="majorHAnsi" w:cstheme="majorHAnsi"/>
                          <w:color w:val="595959" w:themeColor="text1" w:themeTint="A6"/>
                          <w:sz w:val="20"/>
                          <w:szCs w:val="20"/>
                        </w:rPr>
                      </w:pPr>
                    </w:p>
                    <w:p w14:paraId="6FA7D457"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8A3DBB">
                        <w:rPr>
                          <w:rFonts w:asciiTheme="majorHAnsi" w:hAnsiTheme="majorHAnsi" w:cstheme="majorHAnsi"/>
                          <w:color w:val="595959" w:themeColor="text1" w:themeTint="A6"/>
                          <w:sz w:val="20"/>
                          <w:szCs w:val="20"/>
                        </w:rPr>
                        <w:t>Use the cross-government Cabinet Sub-Committee on Climate Change, led by the Prime Minister to instruct all government departments to adhere to the UK’s legally binding net-zero target in their own individual decision-making fora.</w:t>
                      </w:r>
                    </w:p>
                    <w:p w14:paraId="1489F443" w14:textId="77777777" w:rsidR="005F4FB6" w:rsidRPr="008A3DBB" w:rsidRDefault="005F4FB6" w:rsidP="003F4069">
                      <w:pPr>
                        <w:pStyle w:val="ListParagraph"/>
                        <w:jc w:val="both"/>
                        <w:rPr>
                          <w:rFonts w:asciiTheme="majorHAnsi" w:hAnsiTheme="majorHAnsi" w:cstheme="majorHAnsi"/>
                          <w:color w:val="595959" w:themeColor="text1" w:themeTint="A6"/>
                          <w:sz w:val="20"/>
                          <w:szCs w:val="20"/>
                        </w:rPr>
                      </w:pPr>
                    </w:p>
                    <w:p w14:paraId="0B6C5C20" w14:textId="77777777" w:rsidR="005F4FB6" w:rsidRPr="008A3DBB"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8A3DBB">
                        <w:rPr>
                          <w:rFonts w:asciiTheme="majorHAnsi" w:hAnsiTheme="majorHAnsi" w:cstheme="majorHAnsi"/>
                          <w:color w:val="595959" w:themeColor="text1" w:themeTint="A6"/>
                          <w:sz w:val="20"/>
                          <w:szCs w:val="20"/>
                        </w:rPr>
                        <w:t xml:space="preserve">Use the Committee on Climate Change Progress Report to measure </w:t>
                      </w:r>
                      <w:r w:rsidR="00662029">
                        <w:rPr>
                          <w:rFonts w:asciiTheme="majorHAnsi" w:hAnsiTheme="majorHAnsi" w:cstheme="majorHAnsi"/>
                          <w:color w:val="595959" w:themeColor="text1" w:themeTint="A6"/>
                          <w:sz w:val="20"/>
                          <w:szCs w:val="20"/>
                        </w:rPr>
                        <w:t xml:space="preserve">annual </w:t>
                      </w:r>
                      <w:r w:rsidRPr="008A3DBB">
                        <w:rPr>
                          <w:rFonts w:asciiTheme="majorHAnsi" w:hAnsiTheme="majorHAnsi" w:cstheme="majorHAnsi"/>
                          <w:color w:val="595959" w:themeColor="text1" w:themeTint="A6"/>
                          <w:sz w:val="20"/>
                          <w:szCs w:val="20"/>
                        </w:rPr>
                        <w:t xml:space="preserve">success and ensure the UK’s legally binding Carbon Budgets are met. </w:t>
                      </w:r>
                    </w:p>
                  </w:txbxContent>
                </v:textbox>
                <w10:wrap type="square" anchorx="margin"/>
              </v:shape>
            </w:pict>
          </mc:Fallback>
        </mc:AlternateContent>
      </w:r>
      <w:r w:rsidRPr="00B12D10">
        <w:rPr>
          <w:rFonts w:asciiTheme="majorHAnsi" w:hAnsiTheme="majorHAnsi" w:cstheme="majorHAnsi"/>
          <w:color w:val="595959" w:themeColor="text1" w:themeTint="A6"/>
          <w:sz w:val="20"/>
          <w:szCs w:val="20"/>
        </w:rPr>
        <w:t xml:space="preserve">In delivering policy ambition against the latest science, in all policy decisions moving forward, we believe the government has a role in ensuring globally recognised analysis from IPCC for example, and domestically from the UK Committee of Climate Change (CCC) must filter into all policy decisions, no matter the government department. </w:t>
      </w:r>
    </w:p>
    <w:p w14:paraId="2A76477B" w14:textId="77777777" w:rsidR="005F4FB6" w:rsidRPr="00B12D10" w:rsidRDefault="005F4FB6" w:rsidP="005F4FB6">
      <w:pPr>
        <w:jc w:val="both"/>
        <w:rPr>
          <w:rFonts w:asciiTheme="majorHAnsi" w:hAnsiTheme="majorHAnsi" w:cstheme="majorHAnsi"/>
          <w:color w:val="595959" w:themeColor="text1" w:themeTint="A6"/>
          <w:sz w:val="20"/>
          <w:szCs w:val="20"/>
        </w:rPr>
      </w:pPr>
    </w:p>
    <w:p w14:paraId="16A0F4A8" w14:textId="77777777" w:rsidR="005F4FB6" w:rsidRDefault="005F4FB6" w:rsidP="005F4FB6">
      <w:pPr>
        <w:jc w:val="both"/>
        <w:rPr>
          <w:rFonts w:asciiTheme="majorHAnsi" w:hAnsiTheme="majorHAnsi" w:cstheme="majorHAnsi"/>
          <w:color w:val="595959" w:themeColor="text1" w:themeTint="A6"/>
          <w:sz w:val="20"/>
          <w:szCs w:val="20"/>
        </w:rPr>
      </w:pPr>
    </w:p>
    <w:p w14:paraId="37D682A2" w14:textId="77777777" w:rsidR="00662029" w:rsidRPr="00B12D10" w:rsidRDefault="00662029" w:rsidP="005F4FB6">
      <w:pPr>
        <w:jc w:val="both"/>
        <w:rPr>
          <w:rFonts w:asciiTheme="majorHAnsi" w:hAnsiTheme="majorHAnsi" w:cstheme="majorHAnsi"/>
          <w:color w:val="595959" w:themeColor="text1" w:themeTint="A6"/>
          <w:sz w:val="20"/>
          <w:szCs w:val="20"/>
        </w:rPr>
      </w:pPr>
    </w:p>
    <w:p w14:paraId="3B5E6422" w14:textId="77777777" w:rsidR="005F4FB6" w:rsidRPr="00B12D10" w:rsidRDefault="005F4FB6" w:rsidP="005F4FB6">
      <w:pPr>
        <w:pStyle w:val="ListParagraph"/>
        <w:numPr>
          <w:ilvl w:val="0"/>
          <w:numId w:val="18"/>
        </w:numPr>
        <w:jc w:val="both"/>
        <w:rPr>
          <w:rFonts w:asciiTheme="majorHAnsi" w:hAnsiTheme="majorHAnsi" w:cstheme="majorHAnsi"/>
          <w:b/>
          <w:bCs/>
          <w:color w:val="70AD47" w:themeColor="accent6"/>
          <w:sz w:val="24"/>
          <w:szCs w:val="24"/>
        </w:rPr>
      </w:pPr>
      <w:r w:rsidRPr="00B12D10">
        <w:rPr>
          <w:rFonts w:asciiTheme="majorHAnsi" w:hAnsiTheme="majorHAnsi" w:cstheme="majorHAnsi"/>
          <w:b/>
          <w:bCs/>
          <w:color w:val="70AD47" w:themeColor="accent6"/>
          <w:sz w:val="24"/>
          <w:szCs w:val="24"/>
        </w:rPr>
        <w:lastRenderedPageBreak/>
        <w:t>Fairness of Accountability</w:t>
      </w:r>
    </w:p>
    <w:p w14:paraId="2F3439AE"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b/>
          <w:color w:val="595959" w:themeColor="text1" w:themeTint="A6"/>
          <w:sz w:val="20"/>
          <w:szCs w:val="20"/>
        </w:rPr>
        <w:t>Government, alongside Regulators should provide coherent and accountable governance and ensure that climate change policies are coordinated.</w:t>
      </w:r>
      <w:r w:rsidRPr="00B12D10">
        <w:rPr>
          <w:rFonts w:asciiTheme="majorHAnsi" w:hAnsiTheme="majorHAnsi" w:cstheme="majorHAnsi"/>
          <w:color w:val="595959" w:themeColor="text1" w:themeTint="A6"/>
          <w:sz w:val="20"/>
          <w:szCs w:val="20"/>
        </w:rPr>
        <w:t xml:space="preserve"> </w:t>
      </w:r>
      <w:r w:rsidRPr="00B12D10">
        <w:rPr>
          <w:rFonts w:asciiTheme="majorHAnsi" w:hAnsiTheme="majorHAnsi" w:cstheme="majorHAnsi"/>
          <w:b/>
          <w:bCs/>
          <w:color w:val="595959" w:themeColor="text1" w:themeTint="A6"/>
          <w:sz w:val="20"/>
          <w:szCs w:val="20"/>
        </w:rPr>
        <w:t xml:space="preserve">This includes continuously clarifying the roles of central, local, devolved and arms-length decision makers, and co-ordinating the work of departments, </w:t>
      </w:r>
      <w:r w:rsidR="00AB1587">
        <w:rPr>
          <w:rFonts w:asciiTheme="majorHAnsi" w:hAnsiTheme="majorHAnsi" w:cstheme="majorHAnsi"/>
          <w:b/>
          <w:bCs/>
          <w:color w:val="595959" w:themeColor="text1" w:themeTint="A6"/>
          <w:sz w:val="20"/>
          <w:szCs w:val="20"/>
        </w:rPr>
        <w:t>R</w:t>
      </w:r>
      <w:r w:rsidRPr="00B12D10">
        <w:rPr>
          <w:rFonts w:asciiTheme="majorHAnsi" w:hAnsiTheme="majorHAnsi" w:cstheme="majorHAnsi"/>
          <w:b/>
          <w:bCs/>
          <w:color w:val="595959" w:themeColor="text1" w:themeTint="A6"/>
          <w:sz w:val="20"/>
          <w:szCs w:val="20"/>
        </w:rPr>
        <w:t xml:space="preserve">egulators and agencies so that their business plans, priorities, policies and objectives complement, rather than contradict, one another and </w:t>
      </w:r>
      <w:r w:rsidR="00687BF1">
        <w:rPr>
          <w:rFonts w:asciiTheme="majorHAnsi" w:hAnsiTheme="majorHAnsi" w:cstheme="majorHAnsi"/>
          <w:b/>
          <w:bCs/>
          <w:color w:val="595959" w:themeColor="text1" w:themeTint="A6"/>
          <w:sz w:val="20"/>
          <w:szCs w:val="20"/>
        </w:rPr>
        <w:t xml:space="preserve">ultimately </w:t>
      </w:r>
      <w:r w:rsidRPr="00B12D10">
        <w:rPr>
          <w:rFonts w:asciiTheme="majorHAnsi" w:hAnsiTheme="majorHAnsi" w:cstheme="majorHAnsi"/>
          <w:b/>
          <w:bCs/>
          <w:color w:val="595959" w:themeColor="text1" w:themeTint="A6"/>
          <w:sz w:val="20"/>
          <w:szCs w:val="20"/>
        </w:rPr>
        <w:t>contribute to the delivery of a net-zero economy.</w:t>
      </w:r>
    </w:p>
    <w:p w14:paraId="01958D13"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 xml:space="preserve">The ‘fairness of accountability’ principle calls for a renewed sense of joint working across government departments, as well as between central and local government and between the government and Regulators. Despite climate change being a pan-sector issue, silos persist in the approach to the delivery of climate-related policy across government departments, with HMT, BEIS, Defra, </w:t>
      </w:r>
      <w:proofErr w:type="spellStart"/>
      <w:r w:rsidRPr="00B12D10">
        <w:rPr>
          <w:rFonts w:asciiTheme="majorHAnsi" w:hAnsiTheme="majorHAnsi" w:cstheme="majorHAnsi"/>
          <w:color w:val="595959" w:themeColor="text1" w:themeTint="A6"/>
          <w:sz w:val="20"/>
          <w:szCs w:val="20"/>
        </w:rPr>
        <w:t>DfT</w:t>
      </w:r>
      <w:proofErr w:type="spellEnd"/>
      <w:r w:rsidRPr="00B12D10">
        <w:rPr>
          <w:rFonts w:asciiTheme="majorHAnsi" w:hAnsiTheme="majorHAnsi" w:cstheme="majorHAnsi"/>
          <w:color w:val="595959" w:themeColor="text1" w:themeTint="A6"/>
          <w:sz w:val="20"/>
          <w:szCs w:val="20"/>
        </w:rPr>
        <w:t xml:space="preserve">, and MHCLG and any future relevant departments working in this space (OLEV being a notable exception here), but with DCMS, DfE, </w:t>
      </w:r>
      <w:proofErr w:type="spellStart"/>
      <w:r w:rsidRPr="00B12D10">
        <w:rPr>
          <w:rFonts w:asciiTheme="majorHAnsi" w:hAnsiTheme="majorHAnsi" w:cstheme="majorHAnsi"/>
          <w:color w:val="595959" w:themeColor="text1" w:themeTint="A6"/>
          <w:sz w:val="20"/>
          <w:szCs w:val="20"/>
        </w:rPr>
        <w:t>DfT</w:t>
      </w:r>
      <w:proofErr w:type="spellEnd"/>
      <w:r w:rsidRPr="00B12D10">
        <w:rPr>
          <w:rFonts w:asciiTheme="majorHAnsi" w:hAnsiTheme="majorHAnsi" w:cstheme="majorHAnsi"/>
          <w:color w:val="595959" w:themeColor="text1" w:themeTint="A6"/>
          <w:sz w:val="20"/>
          <w:szCs w:val="20"/>
        </w:rPr>
        <w:t xml:space="preserve"> and </w:t>
      </w:r>
      <w:proofErr w:type="spellStart"/>
      <w:r w:rsidRPr="00B12D10">
        <w:rPr>
          <w:rFonts w:asciiTheme="majorHAnsi" w:hAnsiTheme="majorHAnsi" w:cstheme="majorHAnsi"/>
          <w:color w:val="595959" w:themeColor="text1" w:themeTint="A6"/>
          <w:sz w:val="20"/>
          <w:szCs w:val="20"/>
        </w:rPr>
        <w:t>DfH</w:t>
      </w:r>
      <w:proofErr w:type="spellEnd"/>
      <w:r w:rsidRPr="00B12D10">
        <w:rPr>
          <w:rFonts w:asciiTheme="majorHAnsi" w:hAnsiTheme="majorHAnsi" w:cstheme="majorHAnsi"/>
          <w:color w:val="595959" w:themeColor="text1" w:themeTint="A6"/>
          <w:sz w:val="20"/>
          <w:szCs w:val="20"/>
        </w:rPr>
        <w:t xml:space="preserve"> having a clear role to play too. In turn, the Regulators (Ofgem, Ofwat, Ofcom) are bound by statutory roles and responsibilities which were introduced decades ago and are not necessarily aligned to current economic or social conditions, and certainly not our climate ambitions. For example, Ofgem does not have any statutory obligation to take climate change (and our net-zero target) into consideration across its decision making, including that of ‘minded to’ decisions which are consulted upon. </w:t>
      </w:r>
    </w:p>
    <w:p w14:paraId="6151C29B"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 xml:space="preserve">The UN Sustainable Development Goals (SDGs) are a good framework which reflects success when intricate, cross-government issues, once scaled-up have a clear role for all in delivery and success. </w:t>
      </w:r>
    </w:p>
    <w:p w14:paraId="18A390B3"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noProof/>
          <w:lang w:eastAsia="en-GB"/>
        </w:rPr>
        <mc:AlternateContent>
          <mc:Choice Requires="wps">
            <w:drawing>
              <wp:anchor distT="45720" distB="45720" distL="114300" distR="114300" simplePos="0" relativeHeight="251662336" behindDoc="0" locked="0" layoutInCell="1" allowOverlap="1" wp14:anchorId="02DD639C" wp14:editId="0242F905">
                <wp:simplePos x="0" y="0"/>
                <wp:positionH relativeFrom="margin">
                  <wp:align>right</wp:align>
                </wp:positionH>
                <wp:positionV relativeFrom="paragraph">
                  <wp:posOffset>1619885</wp:posOffset>
                </wp:positionV>
                <wp:extent cx="5721350" cy="35179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517900"/>
                        </a:xfrm>
                        <a:prstGeom prst="rect">
                          <a:avLst/>
                        </a:prstGeom>
                        <a:solidFill>
                          <a:srgbClr val="FFFFFF"/>
                        </a:solidFill>
                        <a:ln w="9525">
                          <a:solidFill>
                            <a:schemeClr val="accent6"/>
                          </a:solidFill>
                          <a:miter lim="800000"/>
                          <a:headEnd/>
                          <a:tailEnd/>
                        </a:ln>
                      </wps:spPr>
                      <wps:txbx>
                        <w:txbxContent>
                          <w:p w14:paraId="252C3748" w14:textId="77777777" w:rsidR="005F4FB6" w:rsidRPr="00960217" w:rsidRDefault="005F4FB6" w:rsidP="005F4FB6">
                            <w:pPr>
                              <w:rPr>
                                <w:rFonts w:asciiTheme="majorHAnsi" w:hAnsiTheme="majorHAnsi" w:cstheme="majorHAnsi"/>
                                <w:b/>
                                <w:bCs/>
                                <w:color w:val="595959" w:themeColor="text1" w:themeTint="A6"/>
                                <w:sz w:val="20"/>
                                <w:szCs w:val="20"/>
                              </w:rPr>
                            </w:pPr>
                            <w:r w:rsidRPr="00960217">
                              <w:rPr>
                                <w:rFonts w:asciiTheme="majorHAnsi" w:hAnsiTheme="majorHAnsi" w:cstheme="majorHAnsi"/>
                                <w:b/>
                                <w:bCs/>
                                <w:color w:val="595959" w:themeColor="text1" w:themeTint="A6"/>
                                <w:sz w:val="20"/>
                                <w:szCs w:val="20"/>
                              </w:rPr>
                              <w:t xml:space="preserve">To support this principle, we ask government to: </w:t>
                            </w:r>
                          </w:p>
                          <w:p w14:paraId="2C519D46" w14:textId="77777777" w:rsidR="005F4FB6"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960217">
                              <w:rPr>
                                <w:rFonts w:asciiTheme="majorHAnsi" w:hAnsiTheme="majorHAnsi" w:cstheme="majorHAnsi"/>
                                <w:color w:val="595959" w:themeColor="text1" w:themeTint="A6"/>
                                <w:sz w:val="20"/>
                                <w:szCs w:val="20"/>
                              </w:rPr>
                              <w:t>Ensure the transition to a low-carbon economy is governed appropriately, acknowledging that some solutions are best developed at a local level, with businesses and workers, enabling participation from all government departments, in a simplified and coherent manner aligned to delivery mechanisms</w:t>
                            </w:r>
                            <w:r>
                              <w:rPr>
                                <w:rFonts w:asciiTheme="majorHAnsi" w:hAnsiTheme="majorHAnsi" w:cstheme="majorHAnsi"/>
                                <w:color w:val="595959" w:themeColor="text1" w:themeTint="A6"/>
                                <w:sz w:val="20"/>
                                <w:szCs w:val="20"/>
                              </w:rPr>
                              <w:t>.</w:t>
                            </w:r>
                          </w:p>
                          <w:p w14:paraId="520B5148"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173A229B"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960217">
                              <w:rPr>
                                <w:rFonts w:asciiTheme="majorHAnsi" w:hAnsiTheme="majorHAnsi" w:cstheme="majorHAnsi"/>
                                <w:color w:val="595959" w:themeColor="text1" w:themeTint="A6"/>
                                <w:sz w:val="20"/>
                                <w:szCs w:val="20"/>
                              </w:rPr>
                              <w:t xml:space="preserve">Set out plans at local (encouraging regional cooperation), national (coordinating between departments, Regulators and Devolved Administrations) and international (showing global leadership) level ensuring accountabilities are clear and concise. This includes ensuring domestic environmental governance architecture is supported by and aligned to, effective delivery mechanisms. </w:t>
                            </w:r>
                          </w:p>
                          <w:p w14:paraId="2C4E59EB"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54DC5C65"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960217">
                              <w:rPr>
                                <w:rFonts w:asciiTheme="majorHAnsi" w:hAnsiTheme="majorHAnsi" w:cstheme="majorHAnsi"/>
                                <w:color w:val="595959" w:themeColor="text1" w:themeTint="A6"/>
                                <w:sz w:val="20"/>
                                <w:szCs w:val="20"/>
                              </w:rPr>
                              <w:t xml:space="preserve">Ensure immediately that the legal responsibilities of the Regulators include the need to prioritise decision making that aligns to our long-term net-zero target and does not dampen prospective investment into the UK. </w:t>
                            </w:r>
                          </w:p>
                          <w:p w14:paraId="24D1683C"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10987B99"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960217">
                              <w:rPr>
                                <w:rFonts w:asciiTheme="majorHAnsi" w:hAnsiTheme="majorHAnsi" w:cstheme="majorHAnsi"/>
                                <w:color w:val="595959" w:themeColor="text1" w:themeTint="A6"/>
                                <w:sz w:val="20"/>
                                <w:szCs w:val="20"/>
                              </w:rPr>
                              <w:t>Ensure that the legislation and related guidance maintains the Government’s accountability beyond its term, and across successive governments until the net-zero target is achieved.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2DD639C" id="_x0000_s1031" type="#_x0000_t202" style="position:absolute;left:0;text-align:left;margin-left:399.3pt;margin-top:127.55pt;width:450.5pt;height:277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" strokecolor="#70ad47 [3209]">
                <v:textbox>
                  <w:txbxContent>
                    <w:p w14:paraId="252C3748" w14:textId="77777777" w:rsidR="005F4FB6" w:rsidRPr="00960217" w:rsidRDefault="005F4FB6" w:rsidP="005F4FB6">
                      <w:pPr>
                        <w:rPr>
                          <w:rFonts w:asciiTheme="majorHAnsi" w:hAnsiTheme="majorHAnsi" w:cstheme="majorHAnsi"/>
                          <w:b/>
                          <w:bCs/>
                          <w:color w:val="595959" w:themeColor="text1" w:themeTint="A6"/>
                          <w:sz w:val="20"/>
                          <w:szCs w:val="20"/>
                        </w:rPr>
                      </w:pPr>
                      <w:r w:rsidRPr="00960217">
                        <w:rPr>
                          <w:rFonts w:asciiTheme="majorHAnsi" w:hAnsiTheme="majorHAnsi" w:cstheme="majorHAnsi"/>
                          <w:b/>
                          <w:bCs/>
                          <w:color w:val="595959" w:themeColor="text1" w:themeTint="A6"/>
                          <w:sz w:val="20"/>
                          <w:szCs w:val="20"/>
                        </w:rPr>
                        <w:t xml:space="preserve">To support this principle, we ask government to: </w:t>
                      </w:r>
                    </w:p>
                    <w:p w14:paraId="2C519D46" w14:textId="77777777" w:rsidR="005F4FB6"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960217">
                        <w:rPr>
                          <w:rFonts w:asciiTheme="majorHAnsi" w:hAnsiTheme="majorHAnsi" w:cstheme="majorHAnsi"/>
                          <w:color w:val="595959" w:themeColor="text1" w:themeTint="A6"/>
                          <w:sz w:val="20"/>
                          <w:szCs w:val="20"/>
                        </w:rPr>
                        <w:t>Ensure the transition to a low-carbon economy is governed appropriately, acknowledging that some solutions are best developed at a local level, with businesses and workers, enabling participation from all government departments, in a simplified and coherent manner aligned to delivery mechanisms</w:t>
                      </w:r>
                      <w:r>
                        <w:rPr>
                          <w:rFonts w:asciiTheme="majorHAnsi" w:hAnsiTheme="majorHAnsi" w:cstheme="majorHAnsi"/>
                          <w:color w:val="595959" w:themeColor="text1" w:themeTint="A6"/>
                          <w:sz w:val="20"/>
                          <w:szCs w:val="20"/>
                        </w:rPr>
                        <w:t>.</w:t>
                      </w:r>
                    </w:p>
                    <w:p w14:paraId="520B5148"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173A229B"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960217">
                        <w:rPr>
                          <w:rFonts w:asciiTheme="majorHAnsi" w:hAnsiTheme="majorHAnsi" w:cstheme="majorHAnsi"/>
                          <w:color w:val="595959" w:themeColor="text1" w:themeTint="A6"/>
                          <w:sz w:val="20"/>
                          <w:szCs w:val="20"/>
                        </w:rPr>
                        <w:t xml:space="preserve">Set out plans at local (encouraging regional cooperation), national (coordinating between departments, Regulators and Devolved Administrations) and international (showing global leadership) level ensuring accountabilities are clear and concise. This includes ensuring domestic environmental governance architecture is supported by and aligned to, effective delivery mechanisms. </w:t>
                      </w:r>
                    </w:p>
                    <w:p w14:paraId="2C4E59EB"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54DC5C65"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960217">
                        <w:rPr>
                          <w:rFonts w:asciiTheme="majorHAnsi" w:hAnsiTheme="majorHAnsi" w:cstheme="majorHAnsi"/>
                          <w:color w:val="595959" w:themeColor="text1" w:themeTint="A6"/>
                          <w:sz w:val="20"/>
                          <w:szCs w:val="20"/>
                        </w:rPr>
                        <w:t xml:space="preserve">Ensure immediately that the legal responsibilities of the Regulators include the need to prioritise decision making that aligns to our long-term net-zero target and does not dampen prospective investment into the UK. </w:t>
                      </w:r>
                    </w:p>
                    <w:p w14:paraId="24D1683C"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10987B99"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sidRPr="00960217">
                        <w:rPr>
                          <w:rFonts w:asciiTheme="majorHAnsi" w:hAnsiTheme="majorHAnsi" w:cstheme="majorHAnsi"/>
                          <w:color w:val="595959" w:themeColor="text1" w:themeTint="A6"/>
                          <w:sz w:val="20"/>
                          <w:szCs w:val="20"/>
                        </w:rPr>
                        <w:t>Ensure that the legislation and related guidance maintains the Government’s accountability beyond its term, and across successive governments until the net-zero target is achieved.</w:t>
                      </w:r>
                    </w:p>
                  </w:txbxContent>
                </v:textbox>
                <w10:wrap type="square" anchorx="margin"/>
              </v:shape>
            </w:pict>
          </mc:Fallback>
        </mc:AlternateContent>
      </w:r>
      <w:r w:rsidRPr="00B12D10">
        <w:rPr>
          <w:rFonts w:asciiTheme="majorHAnsi" w:hAnsiTheme="majorHAnsi" w:cstheme="majorHAnsi"/>
          <w:color w:val="595959" w:themeColor="text1" w:themeTint="A6"/>
          <w:sz w:val="20"/>
          <w:szCs w:val="20"/>
        </w:rPr>
        <w:t xml:space="preserve">The Environment Bill marks an important step towards creating overarching environmental governance architecture. However, further information on how it will be aligned to delivery mechanisms and how it will be delivered in practice is needed. The Government must provide clarity on exactly who is accountable for the targets to be set under the Environment Bill, and how interim targets are to interact with these wider targets. As the UK’s net-zero target is a long-term ambition, it is also key for the Government to take accountability for maintaining the respect of decisions and actions taken under one government beyond its term and across successive governments until the target is achieved – in essence, climate change must not become a political issue where progress is stunted at the turn of a new Parliament. </w:t>
      </w:r>
    </w:p>
    <w:p w14:paraId="55F2E08B" w14:textId="77777777" w:rsidR="005F4FB6" w:rsidRPr="00B12D10" w:rsidRDefault="005F4FB6" w:rsidP="005F4FB6">
      <w:pPr>
        <w:pStyle w:val="ListParagraph"/>
        <w:numPr>
          <w:ilvl w:val="0"/>
          <w:numId w:val="18"/>
        </w:numPr>
        <w:jc w:val="both"/>
        <w:rPr>
          <w:rFonts w:asciiTheme="majorHAnsi" w:hAnsiTheme="majorHAnsi" w:cstheme="majorHAnsi"/>
          <w:b/>
          <w:bCs/>
          <w:color w:val="70AD47" w:themeColor="accent6"/>
          <w:sz w:val="24"/>
          <w:szCs w:val="24"/>
        </w:rPr>
      </w:pPr>
      <w:r w:rsidRPr="00B12D10">
        <w:rPr>
          <w:rFonts w:asciiTheme="majorHAnsi" w:hAnsiTheme="majorHAnsi" w:cstheme="majorHAnsi"/>
          <w:b/>
          <w:bCs/>
          <w:color w:val="70AD47" w:themeColor="accent6"/>
          <w:sz w:val="24"/>
          <w:szCs w:val="24"/>
        </w:rPr>
        <w:lastRenderedPageBreak/>
        <w:t>Fairness of Delivery</w:t>
      </w:r>
    </w:p>
    <w:p w14:paraId="619D1334"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61F6A282" w14:textId="3AFD87D3" w:rsidR="005F4FB6" w:rsidRPr="00B12D10" w:rsidRDefault="005F4FB6" w:rsidP="005F4FB6">
      <w:pPr>
        <w:pStyle w:val="ListParagraph"/>
        <w:jc w:val="both"/>
        <w:rPr>
          <w:rFonts w:asciiTheme="majorHAnsi" w:hAnsiTheme="majorHAnsi" w:cstheme="majorHAnsi"/>
          <w:color w:val="595959" w:themeColor="text1" w:themeTint="A6"/>
          <w:sz w:val="20"/>
          <w:szCs w:val="20"/>
        </w:rPr>
      </w:pPr>
      <w:r w:rsidRPr="00B12D10">
        <w:rPr>
          <w:rFonts w:asciiTheme="majorHAnsi" w:hAnsiTheme="majorHAnsi" w:cstheme="majorHAnsi"/>
          <w:b/>
          <w:color w:val="595959" w:themeColor="text1" w:themeTint="A6"/>
          <w:sz w:val="20"/>
          <w:szCs w:val="20"/>
        </w:rPr>
        <w:t>Government should, where possible, support</w:t>
      </w:r>
      <w:r w:rsidR="003A604D">
        <w:rPr>
          <w:rFonts w:asciiTheme="majorHAnsi" w:hAnsiTheme="majorHAnsi" w:cstheme="majorHAnsi"/>
          <w:b/>
          <w:color w:val="595959" w:themeColor="text1" w:themeTint="A6"/>
          <w:sz w:val="20"/>
          <w:szCs w:val="20"/>
        </w:rPr>
        <w:t xml:space="preserve">, </w:t>
      </w:r>
      <w:r w:rsidRPr="00B12D10">
        <w:rPr>
          <w:rFonts w:asciiTheme="majorHAnsi" w:hAnsiTheme="majorHAnsi" w:cstheme="majorHAnsi"/>
          <w:b/>
          <w:color w:val="595959" w:themeColor="text1" w:themeTint="A6"/>
          <w:sz w:val="20"/>
          <w:szCs w:val="20"/>
        </w:rPr>
        <w:t xml:space="preserve">empower </w:t>
      </w:r>
      <w:r w:rsidR="003A604D">
        <w:rPr>
          <w:rFonts w:asciiTheme="majorHAnsi" w:hAnsiTheme="majorHAnsi" w:cstheme="majorHAnsi"/>
          <w:b/>
          <w:color w:val="595959" w:themeColor="text1" w:themeTint="A6"/>
          <w:sz w:val="20"/>
          <w:szCs w:val="20"/>
        </w:rPr>
        <w:t xml:space="preserve">and </w:t>
      </w:r>
      <w:r w:rsidR="00D91873">
        <w:rPr>
          <w:rFonts w:asciiTheme="majorHAnsi" w:hAnsiTheme="majorHAnsi" w:cstheme="majorHAnsi"/>
          <w:b/>
          <w:color w:val="595959" w:themeColor="text1" w:themeTint="A6"/>
          <w:sz w:val="20"/>
          <w:szCs w:val="20"/>
        </w:rPr>
        <w:t xml:space="preserve">in some cases, </w:t>
      </w:r>
      <w:r w:rsidR="003A604D">
        <w:rPr>
          <w:rFonts w:asciiTheme="majorHAnsi" w:hAnsiTheme="majorHAnsi" w:cstheme="majorHAnsi"/>
          <w:b/>
          <w:color w:val="595959" w:themeColor="text1" w:themeTint="A6"/>
          <w:sz w:val="20"/>
          <w:szCs w:val="20"/>
        </w:rPr>
        <w:t xml:space="preserve">incentivise </w:t>
      </w:r>
      <w:r w:rsidRPr="00B12D10">
        <w:rPr>
          <w:rFonts w:asciiTheme="majorHAnsi" w:hAnsiTheme="majorHAnsi" w:cstheme="majorHAnsi"/>
          <w:b/>
          <w:color w:val="595959" w:themeColor="text1" w:themeTint="A6"/>
          <w:sz w:val="20"/>
          <w:szCs w:val="20"/>
        </w:rPr>
        <w:t xml:space="preserve">businesses to find their own ways to </w:t>
      </w:r>
      <w:r w:rsidR="00C25550">
        <w:rPr>
          <w:rFonts w:asciiTheme="majorHAnsi" w:hAnsiTheme="majorHAnsi" w:cstheme="majorHAnsi"/>
          <w:b/>
          <w:color w:val="595959" w:themeColor="text1" w:themeTint="A6"/>
          <w:sz w:val="20"/>
          <w:szCs w:val="20"/>
        </w:rPr>
        <w:t xml:space="preserve">reduce emissions in line with our </w:t>
      </w:r>
      <w:r w:rsidRPr="00B12D10">
        <w:rPr>
          <w:rFonts w:asciiTheme="majorHAnsi" w:hAnsiTheme="majorHAnsi" w:cstheme="majorHAnsi"/>
          <w:b/>
          <w:color w:val="595959" w:themeColor="text1" w:themeTint="A6"/>
          <w:sz w:val="20"/>
          <w:szCs w:val="20"/>
        </w:rPr>
        <w:t>net-zero</w:t>
      </w:r>
      <w:r w:rsidR="00C25550">
        <w:rPr>
          <w:rFonts w:asciiTheme="majorHAnsi" w:hAnsiTheme="majorHAnsi" w:cstheme="majorHAnsi"/>
          <w:b/>
          <w:color w:val="595959" w:themeColor="text1" w:themeTint="A6"/>
          <w:sz w:val="20"/>
          <w:szCs w:val="20"/>
        </w:rPr>
        <w:t xml:space="preserve"> target</w:t>
      </w:r>
      <w:r w:rsidRPr="00B12D10">
        <w:rPr>
          <w:rFonts w:asciiTheme="majorHAnsi" w:hAnsiTheme="majorHAnsi" w:cstheme="majorHAnsi"/>
          <w:b/>
          <w:color w:val="595959" w:themeColor="text1" w:themeTint="A6"/>
          <w:sz w:val="20"/>
          <w:szCs w:val="20"/>
        </w:rPr>
        <w:t xml:space="preserve">, acknowledging that a one-size-fits-all approach to policy delivery may not work in all cases and that a diverse set of business-led solutions will be needed. Government should provide confidence and certainty around its long-term policy objectives, setting out expectations, </w:t>
      </w:r>
      <w:r w:rsidR="00D91873" w:rsidRPr="00B12D10">
        <w:rPr>
          <w:rFonts w:asciiTheme="majorHAnsi" w:hAnsiTheme="majorHAnsi" w:cstheme="majorHAnsi"/>
          <w:b/>
          <w:color w:val="595959" w:themeColor="text1" w:themeTint="A6"/>
          <w:sz w:val="20"/>
          <w:szCs w:val="20"/>
        </w:rPr>
        <w:t>timescales,</w:t>
      </w:r>
      <w:r w:rsidRPr="00B12D10">
        <w:rPr>
          <w:rFonts w:asciiTheme="majorHAnsi" w:hAnsiTheme="majorHAnsi" w:cstheme="majorHAnsi"/>
          <w:b/>
          <w:color w:val="595959" w:themeColor="text1" w:themeTint="A6"/>
          <w:sz w:val="20"/>
          <w:szCs w:val="20"/>
        </w:rPr>
        <w:t xml:space="preserve"> and pathways for change, but also allowing for flexibility and market-led solutions come forward where viable.</w:t>
      </w:r>
    </w:p>
    <w:p w14:paraId="4DC52F4A"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 xml:space="preserve">If the ‘fairness of ambition and accountability’ principles focus on the </w:t>
      </w:r>
      <w:r w:rsidRPr="00B12D10">
        <w:rPr>
          <w:rFonts w:asciiTheme="majorHAnsi" w:hAnsiTheme="majorHAnsi" w:cstheme="majorHAnsi"/>
          <w:i/>
          <w:iCs/>
          <w:color w:val="595959" w:themeColor="text1" w:themeTint="A6"/>
          <w:sz w:val="20"/>
          <w:szCs w:val="20"/>
        </w:rPr>
        <w:t>who and</w:t>
      </w:r>
      <w:r w:rsidRPr="00B12D10">
        <w:rPr>
          <w:rFonts w:asciiTheme="majorHAnsi" w:hAnsiTheme="majorHAnsi" w:cstheme="majorHAnsi"/>
          <w:color w:val="595959" w:themeColor="text1" w:themeTint="A6"/>
          <w:sz w:val="20"/>
          <w:szCs w:val="20"/>
        </w:rPr>
        <w:t xml:space="preserve"> </w:t>
      </w:r>
      <w:r w:rsidRPr="00B12D10">
        <w:rPr>
          <w:rFonts w:asciiTheme="majorHAnsi" w:hAnsiTheme="majorHAnsi" w:cstheme="majorHAnsi"/>
          <w:i/>
          <w:color w:val="595959" w:themeColor="text1" w:themeTint="A6"/>
          <w:sz w:val="20"/>
          <w:szCs w:val="20"/>
        </w:rPr>
        <w:t>what</w:t>
      </w:r>
      <w:r w:rsidRPr="00B12D10">
        <w:rPr>
          <w:rFonts w:asciiTheme="majorHAnsi" w:hAnsiTheme="majorHAnsi" w:cstheme="majorHAnsi"/>
          <w:color w:val="595959" w:themeColor="text1" w:themeTint="A6"/>
          <w:sz w:val="20"/>
          <w:szCs w:val="20"/>
        </w:rPr>
        <w:t xml:space="preserve">, the fairness of delivery principle focuses on the </w:t>
      </w:r>
      <w:r w:rsidRPr="00B12D10">
        <w:rPr>
          <w:rFonts w:asciiTheme="majorHAnsi" w:hAnsiTheme="majorHAnsi" w:cstheme="majorHAnsi"/>
          <w:i/>
          <w:color w:val="595959" w:themeColor="text1" w:themeTint="A6"/>
          <w:sz w:val="20"/>
          <w:szCs w:val="20"/>
        </w:rPr>
        <w:t>how</w:t>
      </w:r>
      <w:r w:rsidRPr="00B12D10">
        <w:rPr>
          <w:rFonts w:asciiTheme="majorHAnsi" w:hAnsiTheme="majorHAnsi" w:cstheme="majorHAnsi"/>
          <w:color w:val="595959" w:themeColor="text1" w:themeTint="A6"/>
          <w:sz w:val="20"/>
          <w:szCs w:val="20"/>
        </w:rPr>
        <w:t xml:space="preserve">. The UK government must acknowledge that a one-size-fits-all approach to policy does not work and will not facilitate the decarbonisation needed to reach net-zero emissions by </w:t>
      </w:r>
      <w:r w:rsidR="003046BE">
        <w:rPr>
          <w:rFonts w:asciiTheme="majorHAnsi" w:hAnsiTheme="majorHAnsi" w:cstheme="majorHAnsi"/>
          <w:color w:val="595959" w:themeColor="text1" w:themeTint="A6"/>
          <w:sz w:val="20"/>
          <w:szCs w:val="20"/>
        </w:rPr>
        <w:t xml:space="preserve">or before </w:t>
      </w:r>
      <w:r w:rsidRPr="00B12D10">
        <w:rPr>
          <w:rFonts w:asciiTheme="majorHAnsi" w:hAnsiTheme="majorHAnsi" w:cstheme="majorHAnsi"/>
          <w:color w:val="595959" w:themeColor="text1" w:themeTint="A6"/>
          <w:sz w:val="20"/>
          <w:szCs w:val="20"/>
        </w:rPr>
        <w:t xml:space="preserve">2050. The Government must understand that a uniform policy decision for one sector may not be suitable for the different industries within the same sector and may be even more likely to hinder a whole sector compared to another, often with unintended consequences. In order to advance informed holistic policy decisions and minimise unintended consequences, coherence across central and local government and between the government and Regulators will be critical to the success of </w:t>
      </w:r>
      <w:r w:rsidR="003F3E4C">
        <w:rPr>
          <w:rFonts w:asciiTheme="majorHAnsi" w:hAnsiTheme="majorHAnsi" w:cstheme="majorHAnsi"/>
          <w:color w:val="595959" w:themeColor="text1" w:themeTint="A6"/>
          <w:sz w:val="20"/>
          <w:szCs w:val="20"/>
        </w:rPr>
        <w:t>meeting our long-term climate targets</w:t>
      </w:r>
      <w:r w:rsidRPr="00B12D10">
        <w:rPr>
          <w:rFonts w:asciiTheme="majorHAnsi" w:hAnsiTheme="majorHAnsi" w:cstheme="majorHAnsi"/>
          <w:color w:val="595959" w:themeColor="text1" w:themeTint="A6"/>
          <w:sz w:val="20"/>
          <w:szCs w:val="20"/>
        </w:rPr>
        <w:t>.</w:t>
      </w:r>
    </w:p>
    <w:p w14:paraId="20B41076"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A</w:t>
      </w:r>
      <w:r w:rsidRPr="00B12D10">
        <w:rPr>
          <w:rFonts w:asciiTheme="majorHAnsi" w:hAnsiTheme="majorHAnsi" w:cstheme="majorHAnsi"/>
          <w:bCs/>
          <w:color w:val="595959" w:themeColor="text1" w:themeTint="A6"/>
          <w:sz w:val="20"/>
          <w:szCs w:val="20"/>
        </w:rPr>
        <w:t xml:space="preserve"> strategic delivery framework to implement net-zero should aim to benefit all sectors and businesses</w:t>
      </w:r>
      <w:r w:rsidRPr="00B12D10">
        <w:rPr>
          <w:rFonts w:asciiTheme="majorHAnsi" w:hAnsiTheme="majorHAnsi" w:cstheme="majorHAnsi"/>
          <w:color w:val="595959" w:themeColor="text1" w:themeTint="A6"/>
          <w:sz w:val="20"/>
          <w:szCs w:val="20"/>
        </w:rPr>
        <w:t xml:space="preserve">. This framework should include cross-government endorsement of a set of sector roadmaps which identify the real-world changes needed to deliver on this target and to capture the economic benefits, supported by effective and stable policy frameworks to attract the necessary private investment. This should encompass sectors from heavy industry and transport to education and health. This framework must also be informed by the needs of small businesses as a key part of the UK economy which is particularly critical given the burden coronavirus has placed on small businesses. </w:t>
      </w:r>
    </w:p>
    <w:p w14:paraId="36E84BE5" w14:textId="77777777" w:rsidR="005F4FB6" w:rsidRPr="00B12D10" w:rsidRDefault="005F4FB6" w:rsidP="005F4FB6">
      <w:pPr>
        <w:jc w:val="both"/>
        <w:rPr>
          <w:rFonts w:asciiTheme="majorHAnsi" w:hAnsiTheme="majorHAnsi" w:cstheme="majorHAnsi"/>
          <w:b/>
          <w:bCs/>
          <w:color w:val="595959" w:themeColor="text1" w:themeTint="A6"/>
          <w:sz w:val="20"/>
          <w:szCs w:val="20"/>
        </w:rPr>
      </w:pPr>
      <w:r w:rsidRPr="00B12D10">
        <w:rPr>
          <w:rFonts w:asciiTheme="majorHAnsi" w:hAnsiTheme="majorHAnsi" w:cstheme="majorHAnsi"/>
          <w:noProof/>
          <w:color w:val="595959" w:themeColor="text1" w:themeTint="A6"/>
          <w:sz w:val="20"/>
          <w:szCs w:val="20"/>
          <w:lang w:eastAsia="en-GB"/>
        </w:rPr>
        <mc:AlternateContent>
          <mc:Choice Requires="wps">
            <w:drawing>
              <wp:anchor distT="0" distB="0" distL="114300" distR="114300" simplePos="0" relativeHeight="251663360" behindDoc="0" locked="0" layoutInCell="1" allowOverlap="1" wp14:anchorId="5E57E1C6" wp14:editId="6E133EC6">
                <wp:simplePos x="0" y="0"/>
                <wp:positionH relativeFrom="margin">
                  <wp:align>right</wp:align>
                </wp:positionH>
                <wp:positionV relativeFrom="paragraph">
                  <wp:posOffset>116840</wp:posOffset>
                </wp:positionV>
                <wp:extent cx="5715000" cy="23304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5715000" cy="233045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00BA912" id="Rectangle 3" o:spid="_x0000_s1026" style="position:absolute;margin-left:398.8pt;margin-top:9.2pt;width:450pt;height:1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" filled="f" strokecolor="#70ad47 [3209]" strokeweight="1pt">
                <w10:wrap anchorx="margin"/>
              </v:rect>
            </w:pict>
          </mc:Fallback>
        </mc:AlternateContent>
      </w:r>
      <w:r w:rsidRPr="00B12D10">
        <w:rPr>
          <w:rFonts w:asciiTheme="majorHAnsi" w:hAnsiTheme="majorHAnsi" w:cstheme="majorHAnsi"/>
          <w:color w:val="595959" w:themeColor="text1" w:themeTint="A6"/>
          <w:sz w:val="20"/>
          <w:szCs w:val="20"/>
        </w:rPr>
        <w:br/>
        <w:t xml:space="preserve">   </w:t>
      </w:r>
      <w:r w:rsidRPr="00B12D10">
        <w:rPr>
          <w:rFonts w:asciiTheme="majorHAnsi" w:hAnsiTheme="majorHAnsi" w:cstheme="majorHAnsi"/>
          <w:b/>
          <w:bCs/>
          <w:color w:val="595959" w:themeColor="text1" w:themeTint="A6"/>
          <w:sz w:val="20"/>
          <w:szCs w:val="20"/>
        </w:rPr>
        <w:t>To support this principle, we ask government to:</w:t>
      </w:r>
    </w:p>
    <w:p w14:paraId="08B45F8B" w14:textId="77777777" w:rsidR="005F4FB6" w:rsidRPr="00B12D10" w:rsidRDefault="005F4FB6" w:rsidP="003F4069">
      <w:pPr>
        <w:pStyle w:val="ListParagraph"/>
        <w:numPr>
          <w:ilvl w:val="0"/>
          <w:numId w:val="20"/>
        </w:numPr>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Pull together to advance holistic, credible, and long-term policy-making and avoid</w:t>
      </w:r>
    </w:p>
    <w:p w14:paraId="0AC218B0" w14:textId="77777777" w:rsidR="005F4FB6" w:rsidRPr="00B12D10" w:rsidRDefault="005F4FB6" w:rsidP="003F4069">
      <w:pPr>
        <w:pStyle w:val="ListParagraph"/>
        <w:ind w:left="108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unintended consequences across sectors which is backed by robust delivery plans</w:t>
      </w:r>
      <w:r w:rsidRPr="00B12D10">
        <w:rPr>
          <w:rStyle w:val="FootnoteReference"/>
          <w:rFonts w:asciiTheme="majorHAnsi" w:hAnsiTheme="majorHAnsi" w:cstheme="majorHAnsi"/>
          <w:color w:val="595959" w:themeColor="text1" w:themeTint="A6"/>
          <w:sz w:val="20"/>
          <w:szCs w:val="20"/>
        </w:rPr>
        <w:footnoteReference w:id="13"/>
      </w:r>
      <w:r w:rsidRPr="00B12D10">
        <w:rPr>
          <w:rFonts w:asciiTheme="majorHAnsi" w:hAnsiTheme="majorHAnsi" w:cstheme="majorHAnsi"/>
          <w:color w:val="595959" w:themeColor="text1" w:themeTint="A6"/>
          <w:sz w:val="20"/>
          <w:szCs w:val="20"/>
        </w:rPr>
        <w:t>.</w:t>
      </w:r>
    </w:p>
    <w:p w14:paraId="5339CC76" w14:textId="77777777" w:rsidR="005F4FB6" w:rsidRPr="00B12D10" w:rsidRDefault="005F4FB6" w:rsidP="003F4069">
      <w:pPr>
        <w:pStyle w:val="ListParagraph"/>
        <w:ind w:left="1080"/>
        <w:jc w:val="both"/>
        <w:rPr>
          <w:rFonts w:asciiTheme="majorHAnsi" w:hAnsiTheme="majorHAnsi" w:cstheme="majorHAnsi"/>
          <w:color w:val="595959" w:themeColor="text1" w:themeTint="A6"/>
          <w:sz w:val="20"/>
          <w:szCs w:val="20"/>
        </w:rPr>
      </w:pPr>
    </w:p>
    <w:p w14:paraId="6B65B15E" w14:textId="77777777" w:rsidR="005F4FB6" w:rsidRPr="00B12D10" w:rsidRDefault="005F4FB6" w:rsidP="00DA0C7C">
      <w:pPr>
        <w:pStyle w:val="ListParagraph"/>
        <w:numPr>
          <w:ilvl w:val="0"/>
          <w:numId w:val="20"/>
        </w:numPr>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Deliver policy which is informed by a granular understanding of the impact on differen</w:t>
      </w:r>
      <w:r w:rsidR="00B12255">
        <w:rPr>
          <w:rFonts w:asciiTheme="majorHAnsi" w:hAnsiTheme="majorHAnsi" w:cstheme="majorHAnsi"/>
          <w:color w:val="595959" w:themeColor="text1" w:themeTint="A6"/>
          <w:sz w:val="20"/>
          <w:szCs w:val="20"/>
        </w:rPr>
        <w:t>t</w:t>
      </w:r>
    </w:p>
    <w:p w14:paraId="37524F92" w14:textId="77777777" w:rsidR="005F4FB6" w:rsidRPr="00B12D10" w:rsidRDefault="005F4FB6" w:rsidP="00DA0C7C">
      <w:pPr>
        <w:pStyle w:val="ListParagraph"/>
        <w:ind w:left="108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sectors, including different business size and types. Policy will then be consistent and long-term,</w:t>
      </w:r>
    </w:p>
    <w:p w14:paraId="6BC36795" w14:textId="77777777" w:rsidR="005F4FB6" w:rsidRDefault="005F4FB6" w:rsidP="00DA0C7C">
      <w:pPr>
        <w:pStyle w:val="ListParagraph"/>
        <w:ind w:left="108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as well as responsive to the changing circumstances of our economics and societies.</w:t>
      </w:r>
    </w:p>
    <w:p w14:paraId="4269AD46" w14:textId="77777777" w:rsidR="00DA0C7C" w:rsidRPr="00DA0C7C" w:rsidRDefault="00DA0C7C" w:rsidP="00DA0C7C">
      <w:pPr>
        <w:pStyle w:val="ListParagraph"/>
        <w:ind w:left="1080"/>
        <w:jc w:val="both"/>
      </w:pPr>
    </w:p>
    <w:p w14:paraId="6B2930DE" w14:textId="77777777" w:rsidR="005F4FB6" w:rsidRPr="00B12D10" w:rsidRDefault="005F4FB6" w:rsidP="003F4069">
      <w:pPr>
        <w:pStyle w:val="ListParagraph"/>
        <w:numPr>
          <w:ilvl w:val="0"/>
          <w:numId w:val="20"/>
        </w:numPr>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Recognise individual industry pathways to net-zero, thereby ensuring policy is business-centric</w:t>
      </w:r>
    </w:p>
    <w:p w14:paraId="264497B5" w14:textId="77777777" w:rsidR="005F4FB6" w:rsidRPr="00B12D10" w:rsidRDefault="005F4FB6" w:rsidP="003F4069">
      <w:pPr>
        <w:pStyle w:val="ListParagraph"/>
        <w:ind w:left="108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and proportionate, outcome focused and technology neutral where solutions have yet to</w:t>
      </w:r>
    </w:p>
    <w:p w14:paraId="307CB353" w14:textId="456B6008" w:rsidR="005F4FB6" w:rsidRPr="00DA0C7C" w:rsidRDefault="005F4FB6" w:rsidP="00DA0C7C">
      <w:pPr>
        <w:pStyle w:val="ListParagraph"/>
        <w:ind w:left="1080"/>
        <w:jc w:val="both"/>
      </w:pPr>
      <w:r w:rsidRPr="00B12D10">
        <w:rPr>
          <w:rFonts w:asciiTheme="majorHAnsi" w:hAnsiTheme="majorHAnsi" w:cstheme="majorHAnsi"/>
          <w:color w:val="595959" w:themeColor="text1" w:themeTint="A6"/>
          <w:sz w:val="20"/>
          <w:szCs w:val="20"/>
        </w:rPr>
        <w:t>come forward, to enable businesses to innovate and find the best solutions for their sectors.</w:t>
      </w:r>
      <w:r w:rsidR="00D91873">
        <w:rPr>
          <w:rFonts w:asciiTheme="majorHAnsi" w:hAnsiTheme="majorHAnsi" w:cstheme="majorHAnsi"/>
          <w:color w:val="595959" w:themeColor="text1" w:themeTint="A6"/>
          <w:sz w:val="20"/>
          <w:szCs w:val="20"/>
        </w:rPr>
        <w:t xml:space="preserve"> This may need to include incentives for businesses in some cases. </w:t>
      </w:r>
    </w:p>
    <w:p w14:paraId="3AF85650"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641408C3"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6FA1088A"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0FD17EF6"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73005B56"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6FBCE661"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3CDF060F"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17CE4AD6" w14:textId="62290095" w:rsidR="00DA0C7C" w:rsidRPr="004E7FD4" w:rsidRDefault="004E7FD4" w:rsidP="004E7FD4">
      <w:p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lastRenderedPageBreak/>
        <w:br/>
      </w:r>
      <w:r w:rsidR="00D12C35">
        <w:rPr>
          <w:rFonts w:asciiTheme="majorHAnsi" w:hAnsiTheme="majorHAnsi" w:cstheme="majorHAnsi"/>
          <w:color w:val="595959" w:themeColor="text1" w:themeTint="A6"/>
          <w:sz w:val="20"/>
          <w:szCs w:val="20"/>
        </w:rPr>
        <w:br/>
      </w:r>
    </w:p>
    <w:p w14:paraId="6019B3A8" w14:textId="77777777" w:rsidR="005F4FB6" w:rsidRPr="00B12D10" w:rsidRDefault="005F4FB6" w:rsidP="005F4FB6">
      <w:pPr>
        <w:pStyle w:val="ListParagraph"/>
        <w:numPr>
          <w:ilvl w:val="0"/>
          <w:numId w:val="18"/>
        </w:numPr>
        <w:jc w:val="both"/>
        <w:rPr>
          <w:rFonts w:asciiTheme="majorHAnsi" w:hAnsiTheme="majorHAnsi" w:cstheme="majorHAnsi"/>
          <w:b/>
          <w:bCs/>
          <w:color w:val="70AD47" w:themeColor="accent6"/>
          <w:sz w:val="24"/>
          <w:szCs w:val="24"/>
        </w:rPr>
      </w:pPr>
      <w:r w:rsidRPr="00B12D10">
        <w:rPr>
          <w:rFonts w:asciiTheme="majorHAnsi" w:hAnsiTheme="majorHAnsi" w:cstheme="majorHAnsi"/>
          <w:b/>
          <w:bCs/>
          <w:color w:val="70AD47" w:themeColor="accent6"/>
          <w:sz w:val="24"/>
          <w:szCs w:val="24"/>
        </w:rPr>
        <w:t>Fairness of Opportunity</w:t>
      </w:r>
    </w:p>
    <w:p w14:paraId="550E0B8C"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16DDD9B2" w14:textId="043682B7" w:rsidR="005F4FB6" w:rsidRPr="00B12D10" w:rsidRDefault="005F4FB6" w:rsidP="005F4FB6">
      <w:pPr>
        <w:pStyle w:val="ListParagraph"/>
        <w:jc w:val="both"/>
        <w:rPr>
          <w:rFonts w:asciiTheme="majorHAnsi" w:hAnsiTheme="majorHAnsi" w:cstheme="majorHAnsi"/>
          <w:bCs/>
          <w:color w:val="595959" w:themeColor="text1" w:themeTint="A6"/>
          <w:sz w:val="20"/>
          <w:szCs w:val="20"/>
        </w:rPr>
      </w:pPr>
      <w:r w:rsidRPr="00B12D10">
        <w:rPr>
          <w:rFonts w:asciiTheme="majorHAnsi" w:hAnsiTheme="majorHAnsi" w:cstheme="majorHAnsi"/>
          <w:b/>
          <w:color w:val="595959" w:themeColor="text1" w:themeTint="A6"/>
          <w:sz w:val="20"/>
          <w:szCs w:val="20"/>
        </w:rPr>
        <w:t xml:space="preserve">Government must provide a level playing field, ensuring businesses of all sizes, in all sectors, </w:t>
      </w:r>
      <w:r w:rsidR="00941534">
        <w:rPr>
          <w:rFonts w:asciiTheme="majorHAnsi" w:hAnsiTheme="majorHAnsi" w:cstheme="majorHAnsi"/>
          <w:b/>
          <w:color w:val="595959" w:themeColor="text1" w:themeTint="A6"/>
          <w:sz w:val="20"/>
          <w:szCs w:val="20"/>
        </w:rPr>
        <w:t xml:space="preserve">in every region and nation, </w:t>
      </w:r>
      <w:r w:rsidR="002C33BF" w:rsidRPr="00B12D10">
        <w:rPr>
          <w:rFonts w:asciiTheme="majorHAnsi" w:hAnsiTheme="majorHAnsi" w:cstheme="majorHAnsi"/>
          <w:b/>
          <w:color w:val="595959" w:themeColor="text1" w:themeTint="A6"/>
          <w:sz w:val="20"/>
          <w:szCs w:val="20"/>
        </w:rPr>
        <w:t>can</w:t>
      </w:r>
      <w:r w:rsidRPr="00B12D10">
        <w:rPr>
          <w:rFonts w:asciiTheme="majorHAnsi" w:hAnsiTheme="majorHAnsi" w:cstheme="majorHAnsi"/>
          <w:b/>
          <w:color w:val="595959" w:themeColor="text1" w:themeTint="A6"/>
          <w:sz w:val="20"/>
          <w:szCs w:val="20"/>
        </w:rPr>
        <w:t xml:space="preserve"> contribute to a net-zero economy, through their innovations, investments, and markets. These opportunities must be shared throughout all levels of supply chains, so that the burden of net-zero responsibility is not simply pushed on to one set of businesses, or one sector. Importantly, </w:t>
      </w:r>
      <w:r w:rsidR="000E2A3B">
        <w:rPr>
          <w:rFonts w:asciiTheme="majorHAnsi" w:hAnsiTheme="majorHAnsi" w:cstheme="majorHAnsi"/>
          <w:b/>
          <w:color w:val="595959" w:themeColor="text1" w:themeTint="A6"/>
          <w:sz w:val="20"/>
          <w:szCs w:val="20"/>
        </w:rPr>
        <w:t>G</w:t>
      </w:r>
      <w:r w:rsidRPr="00B12D10">
        <w:rPr>
          <w:rFonts w:asciiTheme="majorHAnsi" w:hAnsiTheme="majorHAnsi" w:cstheme="majorHAnsi"/>
          <w:b/>
          <w:color w:val="595959" w:themeColor="text1" w:themeTint="A6"/>
          <w:sz w:val="20"/>
          <w:szCs w:val="20"/>
        </w:rPr>
        <w:t>overnment policy must not exclude or preclude smaller or less-able contributors.</w:t>
      </w:r>
    </w:p>
    <w:p w14:paraId="57F5415A" w14:textId="77777777" w:rsidR="005F4FB6" w:rsidRPr="00B12D10" w:rsidRDefault="005F4FB6" w:rsidP="005F4FB6">
      <w:pPr>
        <w:spacing w:before="240"/>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 xml:space="preserve">The ‘fairness of opportunity’ principle emphasises the need to ensure opportunities presented by the transition to a net-zero economy are utilised and made accessible to all, via a just transition. There is huge potential for the private sector, including small business, to drive entrepreneurial solutions for the future; however, </w:t>
      </w:r>
      <w:r w:rsidR="0033528F" w:rsidRPr="00B12D10">
        <w:rPr>
          <w:rFonts w:asciiTheme="majorHAnsi" w:hAnsiTheme="majorHAnsi" w:cstheme="majorHAnsi"/>
          <w:color w:val="595959" w:themeColor="text1" w:themeTint="A6"/>
          <w:sz w:val="20"/>
          <w:szCs w:val="20"/>
        </w:rPr>
        <w:t>to</w:t>
      </w:r>
      <w:r w:rsidRPr="00B12D10">
        <w:rPr>
          <w:rFonts w:asciiTheme="majorHAnsi" w:hAnsiTheme="majorHAnsi" w:cstheme="majorHAnsi"/>
          <w:color w:val="595959" w:themeColor="text1" w:themeTint="A6"/>
          <w:sz w:val="20"/>
          <w:szCs w:val="20"/>
        </w:rPr>
        <w:t xml:space="preserve"> </w:t>
      </w:r>
      <w:r w:rsidRPr="00B12D10">
        <w:rPr>
          <w:rFonts w:asciiTheme="majorHAnsi" w:eastAsia="Times New Roman" w:hAnsiTheme="majorHAnsi" w:cstheme="majorHAnsi"/>
          <w:color w:val="595959" w:themeColor="text1" w:themeTint="A6"/>
          <w:sz w:val="20"/>
          <w:szCs w:val="20"/>
          <w:lang w:eastAsia="en-GB"/>
        </w:rPr>
        <w:t>plan, invest and collaborate</w:t>
      </w:r>
      <w:r w:rsidRPr="00B12D10">
        <w:rPr>
          <w:rFonts w:asciiTheme="majorHAnsi" w:hAnsiTheme="majorHAnsi" w:cstheme="majorHAnsi"/>
          <w:color w:val="595959" w:themeColor="text1" w:themeTint="A6"/>
          <w:sz w:val="20"/>
          <w:szCs w:val="20"/>
        </w:rPr>
        <w:t>, businesses will need confidence in the direction of travel. A long-term vision of how to achieve net-zero can help create a fair level playing field for business and help harness the flow of private capital to drive investment in low-carbon technologie</w:t>
      </w:r>
      <w:r w:rsidR="0060396A">
        <w:rPr>
          <w:rFonts w:asciiTheme="majorHAnsi" w:hAnsiTheme="majorHAnsi" w:cstheme="majorHAnsi"/>
          <w:color w:val="595959" w:themeColor="text1" w:themeTint="A6"/>
          <w:sz w:val="20"/>
          <w:szCs w:val="20"/>
        </w:rPr>
        <w:t>s.</w:t>
      </w:r>
      <w:r w:rsidRPr="00B12D10">
        <w:rPr>
          <w:rFonts w:asciiTheme="majorHAnsi" w:hAnsiTheme="majorHAnsi" w:cstheme="majorHAnsi"/>
          <w:color w:val="595959" w:themeColor="text1" w:themeTint="A6"/>
          <w:sz w:val="20"/>
          <w:szCs w:val="20"/>
        </w:rPr>
        <w:t xml:space="preserve"> </w:t>
      </w:r>
    </w:p>
    <w:p w14:paraId="76D902AB"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This should be underpinned by policy frameworks offering long-term certainty. These are crucial for unlocking access to capital and attracting investment required to fund research and development in nascent technologies that can one day deliver on low carbon ambitions and in turn improve productivity.</w:t>
      </w:r>
    </w:p>
    <w:p w14:paraId="7E484650"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Supply chains must also be protected in the transition as they play a fundamental role in delivering low-carbon infrastructure and technology needed to achieve emission</w:t>
      </w:r>
      <w:r w:rsidR="00DD52CD">
        <w:rPr>
          <w:rFonts w:asciiTheme="majorHAnsi" w:hAnsiTheme="majorHAnsi" w:cstheme="majorHAnsi"/>
          <w:color w:val="595959" w:themeColor="text1" w:themeTint="A6"/>
          <w:sz w:val="20"/>
          <w:szCs w:val="20"/>
        </w:rPr>
        <w:t>s</w:t>
      </w:r>
      <w:r w:rsidRPr="00B12D10">
        <w:rPr>
          <w:rFonts w:asciiTheme="majorHAnsi" w:hAnsiTheme="majorHAnsi" w:cstheme="majorHAnsi"/>
          <w:color w:val="595959" w:themeColor="text1" w:themeTint="A6"/>
          <w:sz w:val="20"/>
          <w:szCs w:val="20"/>
        </w:rPr>
        <w:t xml:space="preserve"> reduction (and offset). In addition, </w:t>
      </w:r>
      <w:r w:rsidRPr="00B12D10">
        <w:rPr>
          <w:rFonts w:asciiTheme="majorHAnsi" w:eastAsia="Times New Roman" w:hAnsiTheme="majorHAnsi" w:cstheme="majorHAnsi"/>
          <w:color w:val="595959" w:themeColor="text1" w:themeTint="A6"/>
          <w:sz w:val="20"/>
          <w:szCs w:val="20"/>
          <w:lang w:eastAsia="en-GB"/>
        </w:rPr>
        <w:t>in a post-COVID-19 world, linking domestic supply chains globally with expertise will be a necessary pillar of our global recovery, where the UK can engage in existing and new markets from renewables and storage to carbon capture and hydrogen. Small businesses should be supported to access green growth opportunities, including through supply chains.</w:t>
      </w:r>
      <w:r w:rsidRPr="00B12D10">
        <w:rPr>
          <w:rFonts w:asciiTheme="majorHAnsi" w:hAnsiTheme="majorHAnsi" w:cstheme="majorHAnsi"/>
          <w:color w:val="595959" w:themeColor="text1" w:themeTint="A6"/>
          <w:sz w:val="20"/>
          <w:szCs w:val="20"/>
        </w:rPr>
        <w:t xml:space="preserve"> </w:t>
      </w:r>
    </w:p>
    <w:p w14:paraId="35BE765B" w14:textId="77777777" w:rsidR="005F4FB6" w:rsidRPr="00B12D10" w:rsidRDefault="005F4FB6" w:rsidP="005F4FB6">
      <w:pPr>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noProof/>
          <w:color w:val="595959" w:themeColor="text1" w:themeTint="A6"/>
          <w:lang w:eastAsia="en-GB"/>
        </w:rPr>
        <w:lastRenderedPageBreak/>
        <mc:AlternateContent>
          <mc:Choice Requires="wps">
            <w:drawing>
              <wp:anchor distT="45720" distB="45720" distL="114300" distR="114300" simplePos="0" relativeHeight="251664384" behindDoc="0" locked="0" layoutInCell="1" allowOverlap="1" wp14:anchorId="1FD29C91" wp14:editId="6DCD2756">
                <wp:simplePos x="0" y="0"/>
                <wp:positionH relativeFrom="margin">
                  <wp:align>right</wp:align>
                </wp:positionH>
                <wp:positionV relativeFrom="paragraph">
                  <wp:posOffset>908685</wp:posOffset>
                </wp:positionV>
                <wp:extent cx="5721350" cy="3746500"/>
                <wp:effectExtent l="0" t="0" r="1270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746500"/>
                        </a:xfrm>
                        <a:prstGeom prst="rect">
                          <a:avLst/>
                        </a:prstGeom>
                        <a:solidFill>
                          <a:srgbClr val="FFFFFF"/>
                        </a:solidFill>
                        <a:ln w="9525">
                          <a:solidFill>
                            <a:schemeClr val="accent6"/>
                          </a:solidFill>
                          <a:miter lim="800000"/>
                          <a:headEnd/>
                          <a:tailEnd/>
                        </a:ln>
                      </wps:spPr>
                      <wps:txbx>
                        <w:txbxContent>
                          <w:p w14:paraId="22D54573" w14:textId="77777777" w:rsidR="005F4FB6" w:rsidRPr="00960217" w:rsidRDefault="005F4FB6" w:rsidP="005F4FB6">
                            <w:pPr>
                              <w:rPr>
                                <w:rFonts w:asciiTheme="majorHAnsi" w:hAnsiTheme="majorHAnsi" w:cstheme="majorHAnsi"/>
                                <w:b/>
                                <w:bCs/>
                                <w:color w:val="595959" w:themeColor="text1" w:themeTint="A6"/>
                                <w:sz w:val="20"/>
                                <w:szCs w:val="20"/>
                              </w:rPr>
                            </w:pPr>
                            <w:r w:rsidRPr="00960217">
                              <w:rPr>
                                <w:rFonts w:asciiTheme="majorHAnsi" w:hAnsiTheme="majorHAnsi" w:cstheme="majorHAnsi"/>
                                <w:b/>
                                <w:bCs/>
                                <w:color w:val="595959" w:themeColor="text1" w:themeTint="A6"/>
                                <w:sz w:val="20"/>
                                <w:szCs w:val="20"/>
                              </w:rPr>
                              <w:t xml:space="preserve">To support this principle, we ask government to: </w:t>
                            </w:r>
                          </w:p>
                          <w:p w14:paraId="6AD60040" w14:textId="77777777" w:rsidR="005F4FB6"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Create an enabling environment for business action by ensuring supply chain opportunities for low-carbon solutions as well as support for new markets and investments and access to skilled labour </w:t>
                            </w:r>
                            <w:r w:rsidR="000E55B6">
                              <w:rPr>
                                <w:rFonts w:asciiTheme="majorHAnsi" w:hAnsiTheme="majorHAnsi" w:cstheme="majorHAnsi"/>
                                <w:color w:val="595959" w:themeColor="text1" w:themeTint="A6"/>
                                <w:sz w:val="20"/>
                                <w:szCs w:val="20"/>
                              </w:rPr>
                              <w:t xml:space="preserve">exists </w:t>
                            </w:r>
                            <w:r>
                              <w:rPr>
                                <w:rFonts w:asciiTheme="majorHAnsi" w:hAnsiTheme="majorHAnsi" w:cstheme="majorHAnsi"/>
                                <w:color w:val="595959" w:themeColor="text1" w:themeTint="A6"/>
                                <w:sz w:val="20"/>
                                <w:szCs w:val="20"/>
                              </w:rPr>
                              <w:t xml:space="preserve">to allow innovation to flourish. This includes incentivising the right areas at the right times, so it is simpler, quicker, and cheaper to be environmentally friendly. </w:t>
                            </w:r>
                          </w:p>
                          <w:p w14:paraId="2ED48F49"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2B89BD0F"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Recognise and capitalise on the export potential which accompanies low-carbon growth, including that of technology and infrastructure expertise and knowledge which the UK </w:t>
                            </w:r>
                            <w:r w:rsidR="00F13AD3">
                              <w:rPr>
                                <w:rFonts w:asciiTheme="majorHAnsi" w:hAnsiTheme="majorHAnsi" w:cstheme="majorHAnsi"/>
                                <w:color w:val="595959" w:themeColor="text1" w:themeTint="A6"/>
                                <w:sz w:val="20"/>
                                <w:szCs w:val="20"/>
                              </w:rPr>
                              <w:t>can</w:t>
                            </w:r>
                            <w:r>
                              <w:rPr>
                                <w:rFonts w:asciiTheme="majorHAnsi" w:hAnsiTheme="majorHAnsi" w:cstheme="majorHAnsi"/>
                                <w:color w:val="595959" w:themeColor="text1" w:themeTint="A6"/>
                                <w:sz w:val="20"/>
                                <w:szCs w:val="20"/>
                              </w:rPr>
                              <w:t xml:space="preserve"> share with other countries looking towards achieving a net-zero future. This should be in addition to ensuring climate change becomes a central pillar of future trade deals. </w:t>
                            </w:r>
                          </w:p>
                          <w:p w14:paraId="5E26C49C"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10517E8C" w14:textId="77777777" w:rsidR="005F4FB6" w:rsidRPr="00072B93"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Develop a national skills strategy where net-zero is integrated at all levels of the education system aligned to local industrial strategies. This is needed to ensure the availability of a suitably skilled workforce across the country to take up the employment opportunities of the low-carbon economy.  </w:t>
                            </w:r>
                          </w:p>
                          <w:p w14:paraId="21708D97" w14:textId="77777777" w:rsidR="005F4FB6" w:rsidRPr="00072B93" w:rsidRDefault="005F4FB6" w:rsidP="003F4069">
                            <w:pPr>
                              <w:pStyle w:val="ListParagraph"/>
                              <w:jc w:val="both"/>
                              <w:rPr>
                                <w:rFonts w:asciiTheme="majorHAnsi" w:hAnsiTheme="majorHAnsi" w:cstheme="majorHAnsi"/>
                                <w:color w:val="595959" w:themeColor="text1" w:themeTint="A6"/>
                                <w:sz w:val="20"/>
                                <w:szCs w:val="20"/>
                              </w:rPr>
                            </w:pPr>
                          </w:p>
                          <w:p w14:paraId="75F48D54"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Take a strategic approach to direct low-carbon investment into regions in need of more opportunities with transferrable skill sets. This will require identifying parts of the low-carbon economy where the UK is particularly well placed to grow its supply chains, and in which geographic areas could be well positioned to host these supply chain and employment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FD29C91" id="_x0000_s1032" type="#_x0000_t202" style="position:absolute;left:0;text-align:left;margin-left:399.3pt;margin-top:71.55pt;width:450.5pt;height:29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" strokecolor="#70ad47 [3209]">
                <v:textbox>
                  <w:txbxContent>
                    <w:p w14:paraId="22D54573" w14:textId="77777777" w:rsidR="005F4FB6" w:rsidRPr="00960217" w:rsidRDefault="005F4FB6" w:rsidP="005F4FB6">
                      <w:pPr>
                        <w:rPr>
                          <w:rFonts w:asciiTheme="majorHAnsi" w:hAnsiTheme="majorHAnsi" w:cstheme="majorHAnsi"/>
                          <w:b/>
                          <w:bCs/>
                          <w:color w:val="595959" w:themeColor="text1" w:themeTint="A6"/>
                          <w:sz w:val="20"/>
                          <w:szCs w:val="20"/>
                        </w:rPr>
                      </w:pPr>
                      <w:r w:rsidRPr="00960217">
                        <w:rPr>
                          <w:rFonts w:asciiTheme="majorHAnsi" w:hAnsiTheme="majorHAnsi" w:cstheme="majorHAnsi"/>
                          <w:b/>
                          <w:bCs/>
                          <w:color w:val="595959" w:themeColor="text1" w:themeTint="A6"/>
                          <w:sz w:val="20"/>
                          <w:szCs w:val="20"/>
                        </w:rPr>
                        <w:t xml:space="preserve">To support this principle, we ask government to: </w:t>
                      </w:r>
                    </w:p>
                    <w:p w14:paraId="6AD60040" w14:textId="77777777" w:rsidR="005F4FB6"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Create an enabling environment for business action by ensuring supply chain opportunities for low-carbon solutions as well as support for new markets and investments and access to skilled labour </w:t>
                      </w:r>
                      <w:r w:rsidR="000E55B6">
                        <w:rPr>
                          <w:rFonts w:asciiTheme="majorHAnsi" w:hAnsiTheme="majorHAnsi" w:cstheme="majorHAnsi"/>
                          <w:color w:val="595959" w:themeColor="text1" w:themeTint="A6"/>
                          <w:sz w:val="20"/>
                          <w:szCs w:val="20"/>
                        </w:rPr>
                        <w:t xml:space="preserve">exists </w:t>
                      </w:r>
                      <w:r>
                        <w:rPr>
                          <w:rFonts w:asciiTheme="majorHAnsi" w:hAnsiTheme="majorHAnsi" w:cstheme="majorHAnsi"/>
                          <w:color w:val="595959" w:themeColor="text1" w:themeTint="A6"/>
                          <w:sz w:val="20"/>
                          <w:szCs w:val="20"/>
                        </w:rPr>
                        <w:t xml:space="preserve">to allow innovation to flourish. This includes incentivising the right areas at the right times, so it is simpler, quicker, and cheaper to be environmentally friendly. </w:t>
                      </w:r>
                    </w:p>
                    <w:p w14:paraId="2ED48F49"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2B89BD0F"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Recognise and capitalise on the export potential which accompanies low-carbon growth, including that of technology and infrastructure expertise and knowledge which the UK </w:t>
                      </w:r>
                      <w:r w:rsidR="00F13AD3">
                        <w:rPr>
                          <w:rFonts w:asciiTheme="majorHAnsi" w:hAnsiTheme="majorHAnsi" w:cstheme="majorHAnsi"/>
                          <w:color w:val="595959" w:themeColor="text1" w:themeTint="A6"/>
                          <w:sz w:val="20"/>
                          <w:szCs w:val="20"/>
                        </w:rPr>
                        <w:t>can</w:t>
                      </w:r>
                      <w:r>
                        <w:rPr>
                          <w:rFonts w:asciiTheme="majorHAnsi" w:hAnsiTheme="majorHAnsi" w:cstheme="majorHAnsi"/>
                          <w:color w:val="595959" w:themeColor="text1" w:themeTint="A6"/>
                          <w:sz w:val="20"/>
                          <w:szCs w:val="20"/>
                        </w:rPr>
                        <w:t xml:space="preserve"> share with other countries looking towards achieving a net-zero future. This should be in addition to ensuring climate change becomes a central pillar of future trade deals. </w:t>
                      </w:r>
                    </w:p>
                    <w:p w14:paraId="5E26C49C" w14:textId="77777777" w:rsidR="005F4FB6" w:rsidRPr="00960217" w:rsidRDefault="005F4FB6" w:rsidP="003F4069">
                      <w:pPr>
                        <w:pStyle w:val="ListParagraph"/>
                        <w:jc w:val="both"/>
                        <w:rPr>
                          <w:rFonts w:asciiTheme="majorHAnsi" w:hAnsiTheme="majorHAnsi" w:cstheme="majorHAnsi"/>
                          <w:color w:val="595959" w:themeColor="text1" w:themeTint="A6"/>
                          <w:sz w:val="20"/>
                          <w:szCs w:val="20"/>
                        </w:rPr>
                      </w:pPr>
                    </w:p>
                    <w:p w14:paraId="10517E8C" w14:textId="77777777" w:rsidR="005F4FB6" w:rsidRPr="00072B93"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Develop a national skills strategy where net-zero is integrated at all levels of the education system aligned to local industrial strategies. This is needed to ensure the availability of a suitably skilled workforce across the country to take up the employment opportunities of the low-carbon economy.  </w:t>
                      </w:r>
                    </w:p>
                    <w:p w14:paraId="21708D97" w14:textId="77777777" w:rsidR="005F4FB6" w:rsidRPr="00072B93" w:rsidRDefault="005F4FB6" w:rsidP="003F4069">
                      <w:pPr>
                        <w:pStyle w:val="ListParagraph"/>
                        <w:jc w:val="both"/>
                        <w:rPr>
                          <w:rFonts w:asciiTheme="majorHAnsi" w:hAnsiTheme="majorHAnsi" w:cstheme="majorHAnsi"/>
                          <w:color w:val="595959" w:themeColor="text1" w:themeTint="A6"/>
                          <w:sz w:val="20"/>
                          <w:szCs w:val="20"/>
                        </w:rPr>
                      </w:pPr>
                    </w:p>
                    <w:p w14:paraId="75F48D54"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Take a strategic approach to direct low-carbon investment into regions in need of more opportunities with transferrable skill sets. This will require identifying parts of the low-carbon economy where the UK is particularly well placed to grow its supply chains, and in which geographic areas could be well positioned to host these supply chain and employment opportunities.</w:t>
                      </w:r>
                    </w:p>
                  </w:txbxContent>
                </v:textbox>
                <w10:wrap type="square" anchorx="margin"/>
              </v:shape>
            </w:pict>
          </mc:Fallback>
        </mc:AlternateContent>
      </w:r>
      <w:r w:rsidRPr="00B12D10">
        <w:rPr>
          <w:rFonts w:asciiTheme="majorHAnsi" w:hAnsiTheme="majorHAnsi" w:cstheme="majorHAnsi"/>
          <w:color w:val="595959" w:themeColor="text1" w:themeTint="A6"/>
          <w:sz w:val="20"/>
          <w:szCs w:val="20"/>
        </w:rPr>
        <w:t>This principle of fairness also concerns the need to ensure employment and re/up-skilling opportunities exist and are accessible both to the existing workforce and to new entrants. This must involve ensuring new UK R&amp;D funding translates into capacity building</w:t>
      </w:r>
      <w:r w:rsidR="000F388A">
        <w:rPr>
          <w:rFonts w:asciiTheme="majorHAnsi" w:hAnsiTheme="majorHAnsi" w:cstheme="majorHAnsi"/>
          <w:color w:val="595959" w:themeColor="text1" w:themeTint="A6"/>
          <w:sz w:val="20"/>
          <w:szCs w:val="20"/>
        </w:rPr>
        <w:t xml:space="preserve"> and </w:t>
      </w:r>
      <w:r w:rsidRPr="00B12D10">
        <w:rPr>
          <w:rFonts w:asciiTheme="majorHAnsi" w:hAnsiTheme="majorHAnsi" w:cstheme="majorHAnsi"/>
          <w:color w:val="595959" w:themeColor="text1" w:themeTint="A6"/>
          <w:sz w:val="20"/>
          <w:szCs w:val="20"/>
        </w:rPr>
        <w:t xml:space="preserve">investment in green skills and apprenticeships to help build a shared understanding of new essential green skills and provide access to targeted innovation funding aligned to net-zero innovative solutions. </w:t>
      </w:r>
    </w:p>
    <w:p w14:paraId="66CF4E4F" w14:textId="77777777" w:rsidR="005F4FB6" w:rsidRPr="00B12D10" w:rsidRDefault="005F4FB6" w:rsidP="005F4FB6">
      <w:pPr>
        <w:pStyle w:val="ListParagraph"/>
        <w:numPr>
          <w:ilvl w:val="0"/>
          <w:numId w:val="18"/>
        </w:numPr>
        <w:jc w:val="both"/>
        <w:rPr>
          <w:rFonts w:asciiTheme="majorHAnsi" w:hAnsiTheme="majorHAnsi" w:cstheme="majorHAnsi"/>
          <w:b/>
          <w:bCs/>
          <w:color w:val="70AD47" w:themeColor="accent6"/>
          <w:sz w:val="24"/>
          <w:szCs w:val="24"/>
        </w:rPr>
      </w:pPr>
      <w:r w:rsidRPr="00B12D10">
        <w:rPr>
          <w:rFonts w:asciiTheme="majorHAnsi" w:hAnsiTheme="majorHAnsi" w:cstheme="majorHAnsi"/>
          <w:b/>
          <w:bCs/>
          <w:color w:val="70AD47" w:themeColor="accent6"/>
          <w:sz w:val="24"/>
          <w:szCs w:val="24"/>
        </w:rPr>
        <w:t>Fairness of Costs</w:t>
      </w:r>
    </w:p>
    <w:p w14:paraId="39FC10F4"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p>
    <w:p w14:paraId="16233BD5" w14:textId="77777777" w:rsidR="005F4FB6" w:rsidRPr="00B12D10" w:rsidRDefault="005F4FB6" w:rsidP="005F4FB6">
      <w:pPr>
        <w:pStyle w:val="ListParagraph"/>
        <w:jc w:val="both"/>
        <w:rPr>
          <w:rFonts w:asciiTheme="majorHAnsi" w:hAnsiTheme="majorHAnsi" w:cstheme="majorHAnsi"/>
          <w:color w:val="595959" w:themeColor="text1" w:themeTint="A6"/>
          <w:sz w:val="20"/>
          <w:szCs w:val="20"/>
        </w:rPr>
      </w:pPr>
      <w:r w:rsidRPr="00B12D10">
        <w:rPr>
          <w:rFonts w:asciiTheme="majorHAnsi" w:eastAsia="Times New Roman" w:hAnsiTheme="majorHAnsi" w:cstheme="majorHAnsi"/>
          <w:b/>
          <w:color w:val="595959" w:themeColor="text1" w:themeTint="A6"/>
          <w:sz w:val="20"/>
          <w:szCs w:val="20"/>
          <w:lang w:eastAsia="en-GB"/>
        </w:rPr>
        <w:t xml:space="preserve">Government climate change polices must be affordable and achievable. </w:t>
      </w:r>
      <w:r w:rsidR="009B5F1B">
        <w:rPr>
          <w:rFonts w:asciiTheme="majorHAnsi" w:eastAsia="Times New Roman" w:hAnsiTheme="majorHAnsi" w:cstheme="majorHAnsi"/>
          <w:b/>
          <w:bCs/>
          <w:color w:val="595959" w:themeColor="text1" w:themeTint="A6"/>
          <w:sz w:val="20"/>
          <w:szCs w:val="20"/>
          <w:lang w:eastAsia="en-GB"/>
        </w:rPr>
        <w:t>Decision makers</w:t>
      </w:r>
      <w:r w:rsidRPr="00B12D10">
        <w:rPr>
          <w:rFonts w:asciiTheme="majorHAnsi" w:eastAsia="Times New Roman" w:hAnsiTheme="majorHAnsi" w:cstheme="majorHAnsi"/>
          <w:b/>
          <w:bCs/>
          <w:color w:val="595959" w:themeColor="text1" w:themeTint="A6"/>
          <w:sz w:val="20"/>
          <w:szCs w:val="20"/>
          <w:lang w:eastAsia="en-GB"/>
        </w:rPr>
        <w:t xml:space="preserve"> must ensure that the cost of transition to net-zero are distributed equitably among businesses, workers and consumers, based on their environmental impact, ability to pay, ability to adapt and potential for gain.</w:t>
      </w:r>
    </w:p>
    <w:p w14:paraId="60BB1007" w14:textId="77777777" w:rsidR="005F4FB6" w:rsidRPr="00B12D10" w:rsidRDefault="005F4FB6" w:rsidP="005F4FB6">
      <w:pPr>
        <w:spacing w:before="240"/>
        <w:ind w:left="720"/>
        <w:jc w:val="both"/>
        <w:rPr>
          <w:rFonts w:asciiTheme="majorHAnsi" w:eastAsia="Times New Roman" w:hAnsiTheme="majorHAnsi" w:cstheme="majorHAnsi"/>
          <w:color w:val="595959" w:themeColor="text1" w:themeTint="A6"/>
          <w:sz w:val="20"/>
          <w:szCs w:val="20"/>
          <w:lang w:eastAsia="en-GB"/>
        </w:rPr>
      </w:pPr>
      <w:r w:rsidRPr="00B12D10">
        <w:rPr>
          <w:rFonts w:asciiTheme="majorHAnsi" w:eastAsia="Times New Roman" w:hAnsiTheme="majorHAnsi" w:cstheme="majorHAnsi"/>
          <w:bCs/>
          <w:color w:val="595959" w:themeColor="text1" w:themeTint="A6"/>
          <w:sz w:val="20"/>
          <w:szCs w:val="20"/>
          <w:lang w:eastAsia="en-GB"/>
        </w:rPr>
        <w:t xml:space="preserve">The ‘fairness of costs’ principle reiterates the need for a credible, fair and robust approach to the distribution of the costs associated with delivering net-zero emissions. </w:t>
      </w:r>
      <w:r w:rsidRPr="00B12D10">
        <w:rPr>
          <w:rFonts w:asciiTheme="majorHAnsi" w:eastAsia="Times New Roman" w:hAnsiTheme="majorHAnsi" w:cstheme="majorHAnsi"/>
          <w:color w:val="595959" w:themeColor="text1" w:themeTint="A6"/>
          <w:sz w:val="20"/>
          <w:szCs w:val="20"/>
          <w:lang w:eastAsia="en-GB"/>
        </w:rPr>
        <w:t xml:space="preserve">This links directly in with HMT’s net-zero review of costs due in Spring 2021. Ultimately, we must be confident that rules will be enforced ensuring no one can profit from degrading the environment and warming climate. </w:t>
      </w:r>
    </w:p>
    <w:p w14:paraId="0362B87C" w14:textId="77777777" w:rsidR="008A6F54" w:rsidRDefault="005F4FB6" w:rsidP="005F4FB6">
      <w:pPr>
        <w:spacing w:before="240"/>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 xml:space="preserve">Government should ensure that hard to decarbonise sectors get the necessary financial support needed to decarbonise, whilst being able to invest into new or nascent technologies (e.g. heavy industry and fuel switching), support for training the young generation and reskilling and retraining of the existing workforce as well as supportive policy frameworks that ensure the competitiveness of firms whilst they decarbonise. This will include ensuring there is demand for low-carbon products and services. </w:t>
      </w:r>
    </w:p>
    <w:p w14:paraId="7D4C1BA6" w14:textId="77777777" w:rsidR="005F4FB6" w:rsidRPr="00B12D10" w:rsidRDefault="005F4FB6" w:rsidP="005F4FB6">
      <w:pPr>
        <w:spacing w:before="240"/>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color w:val="595959" w:themeColor="text1" w:themeTint="A6"/>
          <w:sz w:val="20"/>
          <w:szCs w:val="20"/>
        </w:rPr>
        <w:t>Given these sectors, like others, provide overall economic benefit to the country</w:t>
      </w:r>
      <w:r w:rsidR="00F60F81">
        <w:rPr>
          <w:rFonts w:asciiTheme="majorHAnsi" w:hAnsiTheme="majorHAnsi" w:cstheme="majorHAnsi"/>
          <w:color w:val="595959" w:themeColor="text1" w:themeTint="A6"/>
          <w:sz w:val="20"/>
          <w:szCs w:val="20"/>
        </w:rPr>
        <w:t xml:space="preserve"> as a whole</w:t>
      </w:r>
      <w:r w:rsidRPr="00B12D10">
        <w:rPr>
          <w:rFonts w:asciiTheme="majorHAnsi" w:hAnsiTheme="majorHAnsi" w:cstheme="majorHAnsi"/>
          <w:color w:val="595959" w:themeColor="text1" w:themeTint="A6"/>
          <w:sz w:val="20"/>
          <w:szCs w:val="20"/>
        </w:rPr>
        <w:t xml:space="preserve">, we need to ensure they </w:t>
      </w:r>
      <w:r w:rsidR="008A6F54" w:rsidRPr="00B12D10">
        <w:rPr>
          <w:rFonts w:asciiTheme="majorHAnsi" w:hAnsiTheme="majorHAnsi" w:cstheme="majorHAnsi"/>
          <w:color w:val="595959" w:themeColor="text1" w:themeTint="A6"/>
          <w:sz w:val="20"/>
          <w:szCs w:val="20"/>
        </w:rPr>
        <w:t>can</w:t>
      </w:r>
      <w:r w:rsidRPr="00B12D10">
        <w:rPr>
          <w:rFonts w:asciiTheme="majorHAnsi" w:hAnsiTheme="majorHAnsi" w:cstheme="majorHAnsi"/>
          <w:color w:val="595959" w:themeColor="text1" w:themeTint="A6"/>
          <w:sz w:val="20"/>
          <w:szCs w:val="20"/>
        </w:rPr>
        <w:t xml:space="preserve"> thrive, now and in the future. Targeted public investment will be needed to support vulnerable households in areas such as energy efficiency, low-carbon heat roll out and transition to electric vehicles. As well as ensuring that the costs associated with transition to net-zero are proportionate, Government should provide small businesses with enough time to adjust as well as sufficient clarity about the adjustment time to support reallocation of investment and resources. </w:t>
      </w:r>
    </w:p>
    <w:p w14:paraId="6BCDAEC1" w14:textId="77777777" w:rsidR="005F4FB6" w:rsidRPr="00B12D10" w:rsidRDefault="005F4FB6" w:rsidP="005F4FB6">
      <w:pPr>
        <w:spacing w:before="240"/>
        <w:ind w:left="720"/>
        <w:jc w:val="both"/>
        <w:rPr>
          <w:rFonts w:asciiTheme="majorHAnsi" w:hAnsiTheme="majorHAnsi" w:cstheme="majorHAnsi"/>
          <w:color w:val="595959" w:themeColor="text1" w:themeTint="A6"/>
          <w:sz w:val="20"/>
          <w:szCs w:val="20"/>
        </w:rPr>
      </w:pPr>
      <w:r w:rsidRPr="00B12D10">
        <w:rPr>
          <w:rFonts w:asciiTheme="majorHAnsi" w:hAnsiTheme="majorHAnsi" w:cstheme="majorHAnsi"/>
          <w:noProof/>
          <w:color w:val="595959" w:themeColor="text1" w:themeTint="A6"/>
          <w:lang w:eastAsia="en-GB"/>
        </w:rPr>
        <w:lastRenderedPageBreak/>
        <mc:AlternateContent>
          <mc:Choice Requires="wps">
            <w:drawing>
              <wp:anchor distT="45720" distB="45720" distL="114300" distR="114300" simplePos="0" relativeHeight="251665408" behindDoc="0" locked="0" layoutInCell="1" allowOverlap="1" wp14:anchorId="726B0513" wp14:editId="0EAEAD68">
                <wp:simplePos x="0" y="0"/>
                <wp:positionH relativeFrom="margin">
                  <wp:align>right</wp:align>
                </wp:positionH>
                <wp:positionV relativeFrom="paragraph">
                  <wp:posOffset>1041400</wp:posOffset>
                </wp:positionV>
                <wp:extent cx="5721350" cy="2635250"/>
                <wp:effectExtent l="0" t="0" r="127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635250"/>
                        </a:xfrm>
                        <a:prstGeom prst="rect">
                          <a:avLst/>
                        </a:prstGeom>
                        <a:solidFill>
                          <a:srgbClr val="FFFFFF"/>
                        </a:solidFill>
                        <a:ln w="9525">
                          <a:solidFill>
                            <a:schemeClr val="accent6"/>
                          </a:solidFill>
                          <a:miter lim="800000"/>
                          <a:headEnd/>
                          <a:tailEnd/>
                        </a:ln>
                      </wps:spPr>
                      <wps:txbx>
                        <w:txbxContent>
                          <w:p w14:paraId="1A9A45C4" w14:textId="77777777" w:rsidR="005F4FB6" w:rsidRPr="00960217" w:rsidRDefault="005F4FB6" w:rsidP="005F4FB6">
                            <w:pPr>
                              <w:rPr>
                                <w:rFonts w:asciiTheme="majorHAnsi" w:hAnsiTheme="majorHAnsi" w:cstheme="majorHAnsi"/>
                                <w:b/>
                                <w:bCs/>
                                <w:color w:val="595959" w:themeColor="text1" w:themeTint="A6"/>
                                <w:sz w:val="20"/>
                                <w:szCs w:val="20"/>
                              </w:rPr>
                            </w:pPr>
                            <w:r w:rsidRPr="00960217">
                              <w:rPr>
                                <w:rFonts w:asciiTheme="majorHAnsi" w:hAnsiTheme="majorHAnsi" w:cstheme="majorHAnsi"/>
                                <w:b/>
                                <w:bCs/>
                                <w:color w:val="595959" w:themeColor="text1" w:themeTint="A6"/>
                                <w:sz w:val="20"/>
                                <w:szCs w:val="20"/>
                              </w:rPr>
                              <w:t xml:space="preserve">To support this principle, we ask government to: </w:t>
                            </w:r>
                          </w:p>
                          <w:p w14:paraId="2B732601" w14:textId="77777777" w:rsidR="005F4FB6" w:rsidRPr="00B12D10"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Ensure that costs associated with reaching our long-term targets are shared fairly across the economy</w:t>
                            </w:r>
                            <w:r w:rsidR="00673A5B">
                              <w:rPr>
                                <w:rFonts w:asciiTheme="majorHAnsi" w:hAnsiTheme="majorHAnsi" w:cstheme="majorHAnsi"/>
                                <w:color w:val="595959" w:themeColor="text1" w:themeTint="A6"/>
                                <w:sz w:val="20"/>
                                <w:szCs w:val="20"/>
                              </w:rPr>
                              <w:t xml:space="preserve"> and society</w:t>
                            </w:r>
                            <w:r>
                              <w:rPr>
                                <w:rFonts w:asciiTheme="majorHAnsi" w:hAnsiTheme="majorHAnsi" w:cstheme="majorHAnsi"/>
                                <w:color w:val="595959" w:themeColor="text1" w:themeTint="A6"/>
                                <w:sz w:val="20"/>
                                <w:szCs w:val="20"/>
                              </w:rPr>
                              <w:t xml:space="preserve">. This includes the degree to which policy costs are loaded onto customer or supply chain bills. This may involve targeted support at those parts of society and business which will struggle most with the transition to a low-carbon economy. </w:t>
                            </w:r>
                            <w:r w:rsidR="003F4069">
                              <w:rPr>
                                <w:rFonts w:asciiTheme="majorHAnsi" w:hAnsiTheme="majorHAnsi" w:cstheme="majorHAnsi"/>
                                <w:color w:val="595959" w:themeColor="text1" w:themeTint="A6"/>
                                <w:sz w:val="20"/>
                                <w:szCs w:val="20"/>
                              </w:rPr>
                              <w:tab/>
                            </w:r>
                            <w:r>
                              <w:rPr>
                                <w:rFonts w:asciiTheme="majorHAnsi" w:hAnsiTheme="majorHAnsi" w:cstheme="majorHAnsi"/>
                                <w:color w:val="595959" w:themeColor="text1" w:themeTint="A6"/>
                                <w:sz w:val="20"/>
                                <w:szCs w:val="20"/>
                              </w:rPr>
                              <w:br/>
                            </w:r>
                          </w:p>
                          <w:p w14:paraId="7B85B7DF" w14:textId="77777777" w:rsidR="005F4FB6"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Ensure supply chains are protected both in terms of distribution of costs, competition and are provided with extra support, where necessary via policy and fiscal incentives. </w:t>
                            </w:r>
                          </w:p>
                          <w:p w14:paraId="53EBD91A" w14:textId="77777777" w:rsidR="005F4FB6" w:rsidRPr="00B12D10" w:rsidRDefault="005F4FB6" w:rsidP="003F4069">
                            <w:pPr>
                              <w:pStyle w:val="ListParagraph"/>
                              <w:jc w:val="both"/>
                              <w:rPr>
                                <w:rFonts w:asciiTheme="majorHAnsi" w:hAnsiTheme="majorHAnsi" w:cstheme="majorHAnsi"/>
                                <w:color w:val="595959" w:themeColor="text1" w:themeTint="A6"/>
                                <w:sz w:val="20"/>
                                <w:szCs w:val="20"/>
                              </w:rPr>
                            </w:pPr>
                          </w:p>
                          <w:p w14:paraId="19F49449" w14:textId="77777777" w:rsidR="005F4FB6" w:rsidRPr="00B12D10"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Ensure policy decision making pulls in the same direction as fiscal decision making at annual events such as the Budget to ensure consistency in approach and administrative simplicity for firms. </w:t>
                            </w:r>
                            <w:r>
                              <w:rPr>
                                <w:rFonts w:asciiTheme="majorHAnsi" w:hAnsiTheme="majorHAnsi" w:cstheme="majorHAnsi"/>
                                <w:color w:val="595959" w:themeColor="text1" w:themeTint="A6"/>
                                <w:sz w:val="20"/>
                                <w:szCs w:val="20"/>
                              </w:rPr>
                              <w:br/>
                            </w:r>
                          </w:p>
                          <w:p w14:paraId="56E98631"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Ensure small businesses are provided with enough time to adjust as well as sufficient clarity about the adjustment time to support reallocation of investment and resources where needed.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26B0513" id="_x0000_s1033" type="#_x0000_t202" style="position:absolute;left:0;text-align:left;margin-left:399.3pt;margin-top:82pt;width:450.5pt;height:20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" strokecolor="#70ad47 [3209]">
                <v:textbox>
                  <w:txbxContent>
                    <w:p w14:paraId="1A9A45C4" w14:textId="77777777" w:rsidR="005F4FB6" w:rsidRPr="00960217" w:rsidRDefault="005F4FB6" w:rsidP="005F4FB6">
                      <w:pPr>
                        <w:rPr>
                          <w:rFonts w:asciiTheme="majorHAnsi" w:hAnsiTheme="majorHAnsi" w:cstheme="majorHAnsi"/>
                          <w:b/>
                          <w:bCs/>
                          <w:color w:val="595959" w:themeColor="text1" w:themeTint="A6"/>
                          <w:sz w:val="20"/>
                          <w:szCs w:val="20"/>
                        </w:rPr>
                      </w:pPr>
                      <w:r w:rsidRPr="00960217">
                        <w:rPr>
                          <w:rFonts w:asciiTheme="majorHAnsi" w:hAnsiTheme="majorHAnsi" w:cstheme="majorHAnsi"/>
                          <w:b/>
                          <w:bCs/>
                          <w:color w:val="595959" w:themeColor="text1" w:themeTint="A6"/>
                          <w:sz w:val="20"/>
                          <w:szCs w:val="20"/>
                        </w:rPr>
                        <w:t xml:space="preserve">To support this principle, we ask government to: </w:t>
                      </w:r>
                    </w:p>
                    <w:p w14:paraId="2B732601" w14:textId="77777777" w:rsidR="005F4FB6" w:rsidRPr="00B12D10"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Ensure that costs associated with reaching our long-term targets are shared fairly across the economy</w:t>
                      </w:r>
                      <w:r w:rsidR="00673A5B">
                        <w:rPr>
                          <w:rFonts w:asciiTheme="majorHAnsi" w:hAnsiTheme="majorHAnsi" w:cstheme="majorHAnsi"/>
                          <w:color w:val="595959" w:themeColor="text1" w:themeTint="A6"/>
                          <w:sz w:val="20"/>
                          <w:szCs w:val="20"/>
                        </w:rPr>
                        <w:t xml:space="preserve"> and society</w:t>
                      </w:r>
                      <w:r>
                        <w:rPr>
                          <w:rFonts w:asciiTheme="majorHAnsi" w:hAnsiTheme="majorHAnsi" w:cstheme="majorHAnsi"/>
                          <w:color w:val="595959" w:themeColor="text1" w:themeTint="A6"/>
                          <w:sz w:val="20"/>
                          <w:szCs w:val="20"/>
                        </w:rPr>
                        <w:t xml:space="preserve">. This includes the degree to which policy costs are loaded onto customer or supply chain bills. This may involve targeted support at those parts of society and business which will struggle most with the transition to a low-carbon economy. </w:t>
                      </w:r>
                      <w:r w:rsidR="003F4069">
                        <w:rPr>
                          <w:rFonts w:asciiTheme="majorHAnsi" w:hAnsiTheme="majorHAnsi" w:cstheme="majorHAnsi"/>
                          <w:color w:val="595959" w:themeColor="text1" w:themeTint="A6"/>
                          <w:sz w:val="20"/>
                          <w:szCs w:val="20"/>
                        </w:rPr>
                        <w:tab/>
                      </w:r>
                      <w:r>
                        <w:rPr>
                          <w:rFonts w:asciiTheme="majorHAnsi" w:hAnsiTheme="majorHAnsi" w:cstheme="majorHAnsi"/>
                          <w:color w:val="595959" w:themeColor="text1" w:themeTint="A6"/>
                          <w:sz w:val="20"/>
                          <w:szCs w:val="20"/>
                        </w:rPr>
                        <w:br/>
                      </w:r>
                    </w:p>
                    <w:p w14:paraId="7B85B7DF" w14:textId="77777777" w:rsidR="005F4FB6"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Ensure supply chains are protected both in terms of distribution of costs, competition and are provided with extra support, where necessary via policy and fiscal incentives. </w:t>
                      </w:r>
                    </w:p>
                    <w:p w14:paraId="53EBD91A" w14:textId="77777777" w:rsidR="005F4FB6" w:rsidRPr="00B12D10" w:rsidRDefault="005F4FB6" w:rsidP="003F4069">
                      <w:pPr>
                        <w:pStyle w:val="ListParagraph"/>
                        <w:jc w:val="both"/>
                        <w:rPr>
                          <w:rFonts w:asciiTheme="majorHAnsi" w:hAnsiTheme="majorHAnsi" w:cstheme="majorHAnsi"/>
                          <w:color w:val="595959" w:themeColor="text1" w:themeTint="A6"/>
                          <w:sz w:val="20"/>
                          <w:szCs w:val="20"/>
                        </w:rPr>
                      </w:pPr>
                    </w:p>
                    <w:p w14:paraId="19F49449" w14:textId="77777777" w:rsidR="005F4FB6" w:rsidRPr="00B12D10"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Ensure policy decision making pulls in the same direction as fiscal decision making at annual events such as the Budget to ensure consistency in approach and administrative simplicity for firms. </w:t>
                      </w:r>
                      <w:r>
                        <w:rPr>
                          <w:rFonts w:asciiTheme="majorHAnsi" w:hAnsiTheme="majorHAnsi" w:cstheme="majorHAnsi"/>
                          <w:color w:val="595959" w:themeColor="text1" w:themeTint="A6"/>
                          <w:sz w:val="20"/>
                          <w:szCs w:val="20"/>
                        </w:rPr>
                        <w:br/>
                      </w:r>
                    </w:p>
                    <w:p w14:paraId="56E98631" w14:textId="77777777" w:rsidR="005F4FB6" w:rsidRPr="00960217" w:rsidRDefault="005F4FB6" w:rsidP="003F4069">
                      <w:pPr>
                        <w:pStyle w:val="ListParagraph"/>
                        <w:numPr>
                          <w:ilvl w:val="0"/>
                          <w:numId w:val="19"/>
                        </w:numPr>
                        <w:jc w:val="both"/>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Ensure small businesses are provided with enough time to adjust as well as sufficient clarity about the adjustment time to support reallocation of investment and resources where needed. </w:t>
                      </w:r>
                    </w:p>
                  </w:txbxContent>
                </v:textbox>
                <w10:wrap type="square" anchorx="margin"/>
              </v:shape>
            </w:pict>
          </mc:Fallback>
        </mc:AlternateContent>
      </w:r>
      <w:r w:rsidRPr="00B12D10">
        <w:rPr>
          <w:rFonts w:asciiTheme="majorHAnsi" w:hAnsiTheme="majorHAnsi" w:cstheme="majorHAnsi"/>
          <w:color w:val="595959" w:themeColor="text1" w:themeTint="A6"/>
          <w:sz w:val="20"/>
          <w:szCs w:val="20"/>
        </w:rPr>
        <w:t xml:space="preserve">In addition, </w:t>
      </w:r>
      <w:r w:rsidR="00F60F81">
        <w:rPr>
          <w:rFonts w:asciiTheme="majorHAnsi" w:hAnsiTheme="majorHAnsi" w:cstheme="majorHAnsi"/>
          <w:color w:val="595959" w:themeColor="text1" w:themeTint="A6"/>
          <w:sz w:val="20"/>
          <w:szCs w:val="20"/>
        </w:rPr>
        <w:t>G</w:t>
      </w:r>
      <w:r w:rsidRPr="00B12D10">
        <w:rPr>
          <w:rFonts w:asciiTheme="majorHAnsi" w:hAnsiTheme="majorHAnsi" w:cstheme="majorHAnsi"/>
          <w:color w:val="595959" w:themeColor="text1" w:themeTint="A6"/>
          <w:sz w:val="20"/>
          <w:szCs w:val="20"/>
        </w:rPr>
        <w:t xml:space="preserve">overnment must ensure that environmental costs are accounted for appropriately in all departmental decisions. For example, cost-benefit analyses </w:t>
      </w:r>
      <w:r w:rsidR="00673A5B">
        <w:rPr>
          <w:rFonts w:asciiTheme="majorHAnsi" w:hAnsiTheme="majorHAnsi" w:cstheme="majorHAnsi"/>
          <w:color w:val="595959" w:themeColor="text1" w:themeTint="A6"/>
          <w:sz w:val="20"/>
          <w:szCs w:val="20"/>
        </w:rPr>
        <w:t xml:space="preserve">(and risk assessments) </w:t>
      </w:r>
      <w:r w:rsidRPr="00B12D10">
        <w:rPr>
          <w:rFonts w:asciiTheme="majorHAnsi" w:hAnsiTheme="majorHAnsi" w:cstheme="majorHAnsi"/>
          <w:color w:val="595959" w:themeColor="text1" w:themeTint="A6"/>
          <w:sz w:val="20"/>
          <w:szCs w:val="20"/>
        </w:rPr>
        <w:t xml:space="preserve">are carried out as part of infrastructure project delivery processes to ensure the correct values are attributed to potential environmental impacts. The government must ensure cost-benefit analysis is carried out on each policy and fiscal decision aligned to net-zero, so that our environment is protected (including air quality).  </w:t>
      </w:r>
    </w:p>
    <w:p w14:paraId="4CB62144" w14:textId="77777777" w:rsidR="002B4DE4" w:rsidRPr="004D2449" w:rsidRDefault="002B4DE4">
      <w:pPr>
        <w:rPr>
          <w:rFonts w:asciiTheme="majorHAnsi" w:eastAsiaTheme="majorEastAsia" w:hAnsiTheme="majorHAnsi" w:cstheme="majorHAnsi"/>
          <w:b/>
          <w:color w:val="595959" w:themeColor="text1" w:themeTint="A6"/>
          <w:sz w:val="20"/>
          <w:szCs w:val="20"/>
        </w:rPr>
      </w:pPr>
    </w:p>
    <w:sectPr w:rsidR="002B4DE4" w:rsidRPr="004D2449" w:rsidSect="00AD51C9">
      <w:type w:val="continuous"/>
      <w:pgSz w:w="11906" w:h="16838"/>
      <w:pgMar w:top="1440" w:right="1440" w:bottom="1440" w:left="1440"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77DE" w16cex:dateUtc="2020-10-22T2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99350" w14:textId="77777777" w:rsidR="00270042" w:rsidRDefault="00270042" w:rsidP="00311269">
      <w:pPr>
        <w:spacing w:after="0" w:line="240" w:lineRule="auto"/>
      </w:pPr>
      <w:r>
        <w:separator/>
      </w:r>
    </w:p>
  </w:endnote>
  <w:endnote w:type="continuationSeparator" w:id="0">
    <w:p w14:paraId="545BB8A9" w14:textId="77777777" w:rsidR="00270042" w:rsidRDefault="00270042" w:rsidP="0031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4E906" w14:textId="77777777" w:rsidR="006571D0" w:rsidRDefault="00657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113974"/>
      <w:docPartObj>
        <w:docPartGallery w:val="Page Numbers (Bottom of Page)"/>
        <w:docPartUnique/>
      </w:docPartObj>
    </w:sdtPr>
    <w:sdtEndPr>
      <w:rPr>
        <w:rFonts w:asciiTheme="majorHAnsi" w:hAnsiTheme="majorHAnsi" w:cstheme="majorHAnsi"/>
        <w:noProof/>
        <w:sz w:val="16"/>
        <w:szCs w:val="16"/>
      </w:rPr>
    </w:sdtEndPr>
    <w:sdtContent>
      <w:p w14:paraId="50C8ED17" w14:textId="77777777" w:rsidR="004D2449" w:rsidRPr="004D2449" w:rsidRDefault="004D2449">
        <w:pPr>
          <w:pStyle w:val="Footer"/>
          <w:jc w:val="right"/>
          <w:rPr>
            <w:rFonts w:asciiTheme="majorHAnsi" w:hAnsiTheme="majorHAnsi" w:cstheme="majorHAnsi"/>
            <w:sz w:val="16"/>
            <w:szCs w:val="16"/>
          </w:rPr>
        </w:pPr>
        <w:r w:rsidRPr="004D2449">
          <w:rPr>
            <w:rFonts w:asciiTheme="majorHAnsi" w:hAnsiTheme="majorHAnsi" w:cstheme="majorHAnsi"/>
            <w:sz w:val="16"/>
            <w:szCs w:val="16"/>
          </w:rPr>
          <w:fldChar w:fldCharType="begin"/>
        </w:r>
        <w:r w:rsidRPr="004D2449">
          <w:rPr>
            <w:rFonts w:asciiTheme="majorHAnsi" w:hAnsiTheme="majorHAnsi" w:cstheme="majorHAnsi"/>
            <w:sz w:val="16"/>
            <w:szCs w:val="16"/>
          </w:rPr>
          <w:instrText xml:space="preserve"> PAGE   \* MERGEFORMAT </w:instrText>
        </w:r>
        <w:r w:rsidRPr="004D2449">
          <w:rPr>
            <w:rFonts w:asciiTheme="majorHAnsi" w:hAnsiTheme="majorHAnsi" w:cstheme="majorHAnsi"/>
            <w:sz w:val="16"/>
            <w:szCs w:val="16"/>
          </w:rPr>
          <w:fldChar w:fldCharType="separate"/>
        </w:r>
        <w:r w:rsidR="00D93782">
          <w:rPr>
            <w:rFonts w:asciiTheme="majorHAnsi" w:hAnsiTheme="majorHAnsi" w:cstheme="majorHAnsi"/>
            <w:noProof/>
            <w:sz w:val="16"/>
            <w:szCs w:val="16"/>
          </w:rPr>
          <w:t>11</w:t>
        </w:r>
        <w:r w:rsidRPr="004D2449">
          <w:rPr>
            <w:rFonts w:asciiTheme="majorHAnsi" w:hAnsiTheme="majorHAnsi" w:cstheme="majorHAnsi"/>
            <w:noProof/>
            <w:sz w:val="16"/>
            <w:szCs w:val="16"/>
          </w:rPr>
          <w:fldChar w:fldCharType="end"/>
        </w:r>
      </w:p>
    </w:sdtContent>
  </w:sdt>
  <w:p w14:paraId="473C633F" w14:textId="77777777" w:rsidR="002506E8" w:rsidRDefault="00250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CC92" w14:textId="77777777" w:rsidR="006571D0" w:rsidRDefault="0065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13908" w14:textId="77777777" w:rsidR="00270042" w:rsidRDefault="00270042" w:rsidP="00311269">
      <w:pPr>
        <w:spacing w:after="0" w:line="240" w:lineRule="auto"/>
      </w:pPr>
      <w:r>
        <w:separator/>
      </w:r>
    </w:p>
  </w:footnote>
  <w:footnote w:type="continuationSeparator" w:id="0">
    <w:p w14:paraId="6454E6FB" w14:textId="77777777" w:rsidR="00270042" w:rsidRDefault="00270042" w:rsidP="00311269">
      <w:pPr>
        <w:spacing w:after="0" w:line="240" w:lineRule="auto"/>
      </w:pPr>
      <w:r>
        <w:continuationSeparator/>
      </w:r>
    </w:p>
  </w:footnote>
  <w:footnote w:id="1">
    <w:p w14:paraId="48079CF6" w14:textId="12CA275B" w:rsidR="00767AEB" w:rsidRPr="003A604D" w:rsidRDefault="00767AEB">
      <w:pPr>
        <w:pStyle w:val="FootnoteText"/>
        <w:rPr>
          <w:rFonts w:asciiTheme="majorHAnsi" w:hAnsiTheme="majorHAnsi" w:cstheme="majorHAnsi"/>
          <w:color w:val="595959" w:themeColor="text1" w:themeTint="A6"/>
          <w:sz w:val="16"/>
          <w:szCs w:val="16"/>
        </w:rPr>
      </w:pPr>
      <w:r w:rsidRPr="003A604D">
        <w:rPr>
          <w:rStyle w:val="FootnoteReference"/>
          <w:rFonts w:asciiTheme="majorHAnsi" w:hAnsiTheme="majorHAnsi" w:cstheme="majorHAnsi"/>
          <w:color w:val="595959" w:themeColor="text1" w:themeTint="A6"/>
          <w:sz w:val="16"/>
          <w:szCs w:val="16"/>
        </w:rPr>
        <w:footnoteRef/>
      </w:r>
      <w:r w:rsidRPr="003A604D">
        <w:rPr>
          <w:rFonts w:asciiTheme="majorHAnsi" w:hAnsiTheme="majorHAnsi" w:cstheme="majorHAnsi"/>
          <w:color w:val="595959" w:themeColor="text1" w:themeTint="A6"/>
          <w:sz w:val="16"/>
          <w:szCs w:val="16"/>
        </w:rPr>
        <w:t xml:space="preserve"> CBI report, November 2019</w:t>
      </w:r>
      <w:r w:rsidR="00107A7B" w:rsidRPr="003A604D">
        <w:rPr>
          <w:rFonts w:asciiTheme="majorHAnsi" w:hAnsiTheme="majorHAnsi" w:cstheme="majorHAnsi"/>
          <w:color w:val="595959" w:themeColor="text1" w:themeTint="A6"/>
          <w:sz w:val="16"/>
          <w:szCs w:val="16"/>
        </w:rPr>
        <w:t xml:space="preserve"> “The 2020s: A decade of delivery” </w:t>
      </w:r>
    </w:p>
  </w:footnote>
  <w:footnote w:id="2">
    <w:p w14:paraId="5A3EF304" w14:textId="1AC6536C" w:rsidR="008F365E" w:rsidRPr="003A604D" w:rsidRDefault="008F365E">
      <w:pPr>
        <w:pStyle w:val="FootnoteText"/>
        <w:rPr>
          <w:rFonts w:asciiTheme="majorHAnsi" w:hAnsiTheme="majorHAnsi" w:cstheme="majorHAnsi"/>
          <w:sz w:val="16"/>
          <w:szCs w:val="16"/>
        </w:rPr>
      </w:pPr>
      <w:r w:rsidRPr="003A604D">
        <w:rPr>
          <w:rFonts w:asciiTheme="majorHAnsi" w:hAnsiTheme="majorHAnsi" w:cstheme="majorHAnsi"/>
          <w:color w:val="595959" w:themeColor="text1" w:themeTint="A6"/>
          <w:sz w:val="16"/>
          <w:szCs w:val="16"/>
        </w:rPr>
        <w:footnoteRef/>
      </w:r>
      <w:r w:rsidRPr="003A604D">
        <w:rPr>
          <w:rFonts w:asciiTheme="majorHAnsi" w:hAnsiTheme="majorHAnsi" w:cstheme="majorHAnsi"/>
          <w:color w:val="595959" w:themeColor="text1" w:themeTint="A6"/>
          <w:sz w:val="16"/>
          <w:szCs w:val="16"/>
        </w:rPr>
        <w:t xml:space="preserve"> FSB report, July 2017 “The Price of Power: Energising small business in the next UK carbon plan”</w:t>
      </w:r>
    </w:p>
  </w:footnote>
  <w:footnote w:id="3">
    <w:p w14:paraId="211C5651" w14:textId="77777777" w:rsidR="00A61295" w:rsidRPr="003A604D" w:rsidRDefault="00A61295" w:rsidP="00A61295">
      <w:pPr>
        <w:pStyle w:val="FootnoteText"/>
        <w:rPr>
          <w:rFonts w:asciiTheme="majorHAnsi" w:hAnsiTheme="majorHAnsi" w:cstheme="majorHAnsi"/>
          <w:color w:val="595959" w:themeColor="text1" w:themeTint="A6"/>
          <w:sz w:val="16"/>
          <w:szCs w:val="16"/>
        </w:rPr>
      </w:pPr>
      <w:r w:rsidRPr="003A604D">
        <w:rPr>
          <w:rStyle w:val="FootnoteReference"/>
          <w:rFonts w:asciiTheme="majorHAnsi" w:hAnsiTheme="majorHAnsi" w:cstheme="majorHAnsi"/>
          <w:color w:val="595959" w:themeColor="text1" w:themeTint="A6"/>
          <w:sz w:val="16"/>
          <w:szCs w:val="16"/>
        </w:rPr>
        <w:footnoteRef/>
      </w:r>
      <w:r w:rsidRPr="003A604D">
        <w:rPr>
          <w:rFonts w:asciiTheme="majorHAnsi" w:hAnsiTheme="majorHAnsi" w:cstheme="majorHAnsi"/>
          <w:color w:val="595959" w:themeColor="text1" w:themeTint="A6"/>
          <w:sz w:val="16"/>
          <w:szCs w:val="16"/>
        </w:rPr>
        <w:t xml:space="preserve"> Often referred to as </w:t>
      </w:r>
      <w:r w:rsidR="00826C43" w:rsidRPr="003A604D">
        <w:rPr>
          <w:rFonts w:asciiTheme="majorHAnsi" w:hAnsiTheme="majorHAnsi" w:cstheme="majorHAnsi"/>
          <w:color w:val="595959" w:themeColor="text1" w:themeTint="A6"/>
          <w:sz w:val="16"/>
          <w:szCs w:val="16"/>
        </w:rPr>
        <w:t>‘</w:t>
      </w:r>
      <w:r w:rsidRPr="003A604D">
        <w:rPr>
          <w:rFonts w:asciiTheme="majorHAnsi" w:hAnsiTheme="majorHAnsi" w:cstheme="majorHAnsi"/>
          <w:color w:val="595959" w:themeColor="text1" w:themeTint="A6"/>
          <w:sz w:val="16"/>
          <w:szCs w:val="16"/>
        </w:rPr>
        <w:t>scope 1</w:t>
      </w:r>
      <w:r w:rsidR="00826C43" w:rsidRPr="003A604D">
        <w:rPr>
          <w:rFonts w:asciiTheme="majorHAnsi" w:hAnsiTheme="majorHAnsi" w:cstheme="majorHAnsi"/>
          <w:color w:val="595959" w:themeColor="text1" w:themeTint="A6"/>
          <w:sz w:val="16"/>
          <w:szCs w:val="16"/>
        </w:rPr>
        <w:t xml:space="preserve"> </w:t>
      </w:r>
      <w:r w:rsidRPr="003A604D">
        <w:rPr>
          <w:rFonts w:asciiTheme="majorHAnsi" w:hAnsiTheme="majorHAnsi" w:cstheme="majorHAnsi"/>
          <w:color w:val="595959" w:themeColor="text1" w:themeTint="A6"/>
          <w:sz w:val="16"/>
          <w:szCs w:val="16"/>
        </w:rPr>
        <w:t>emissions</w:t>
      </w:r>
      <w:r w:rsidR="00826C43" w:rsidRPr="003A604D">
        <w:rPr>
          <w:rFonts w:asciiTheme="majorHAnsi" w:hAnsiTheme="majorHAnsi" w:cstheme="majorHAnsi"/>
          <w:color w:val="595959" w:themeColor="text1" w:themeTint="A6"/>
          <w:sz w:val="16"/>
          <w:szCs w:val="16"/>
        </w:rPr>
        <w:t>’</w:t>
      </w:r>
    </w:p>
  </w:footnote>
  <w:footnote w:id="4">
    <w:p w14:paraId="57282FE0" w14:textId="77777777" w:rsidR="00A61295" w:rsidRPr="003A604D" w:rsidRDefault="00A61295" w:rsidP="00A61295">
      <w:pPr>
        <w:pStyle w:val="FootnoteText"/>
        <w:rPr>
          <w:rFonts w:asciiTheme="majorHAnsi" w:hAnsiTheme="majorHAnsi" w:cstheme="majorHAnsi"/>
          <w:color w:val="595959" w:themeColor="text1" w:themeTint="A6"/>
          <w:sz w:val="16"/>
          <w:szCs w:val="16"/>
        </w:rPr>
      </w:pPr>
      <w:r w:rsidRPr="003A604D">
        <w:rPr>
          <w:rStyle w:val="FootnoteReference"/>
          <w:rFonts w:asciiTheme="majorHAnsi" w:hAnsiTheme="majorHAnsi" w:cstheme="majorHAnsi"/>
          <w:color w:val="595959" w:themeColor="text1" w:themeTint="A6"/>
          <w:sz w:val="16"/>
          <w:szCs w:val="16"/>
        </w:rPr>
        <w:footnoteRef/>
      </w:r>
      <w:r w:rsidRPr="003A604D">
        <w:rPr>
          <w:rFonts w:asciiTheme="majorHAnsi" w:hAnsiTheme="majorHAnsi" w:cstheme="majorHAnsi"/>
          <w:color w:val="595959" w:themeColor="text1" w:themeTint="A6"/>
          <w:sz w:val="16"/>
          <w:szCs w:val="16"/>
        </w:rPr>
        <w:t xml:space="preserve"> </w:t>
      </w:r>
      <w:r w:rsidR="000712D0" w:rsidRPr="003A604D">
        <w:rPr>
          <w:rFonts w:asciiTheme="majorHAnsi" w:hAnsiTheme="majorHAnsi" w:cstheme="majorHAnsi"/>
          <w:color w:val="595959" w:themeColor="text1" w:themeTint="A6"/>
          <w:sz w:val="16"/>
          <w:szCs w:val="16"/>
        </w:rPr>
        <w:t xml:space="preserve">From the </w:t>
      </w:r>
      <w:hyperlink r:id="rId1" w:history="1">
        <w:r w:rsidRPr="003A604D">
          <w:rPr>
            <w:rStyle w:val="Hyperlink"/>
            <w:rFonts w:asciiTheme="majorHAnsi" w:hAnsiTheme="majorHAnsi" w:cstheme="majorHAnsi"/>
            <w:sz w:val="16"/>
            <w:szCs w:val="16"/>
          </w:rPr>
          <w:t>1.5C aligned Science Based Targets</w:t>
        </w:r>
      </w:hyperlink>
      <w:r w:rsidR="00AC51A7" w:rsidRPr="003A604D">
        <w:rPr>
          <w:rFonts w:asciiTheme="majorHAnsi" w:hAnsiTheme="majorHAnsi" w:cstheme="majorHAnsi"/>
          <w:sz w:val="16"/>
          <w:szCs w:val="16"/>
        </w:rPr>
        <w:t xml:space="preserve"> </w:t>
      </w:r>
      <w:r w:rsidR="00AC51A7" w:rsidRPr="003A604D">
        <w:rPr>
          <w:rFonts w:asciiTheme="majorHAnsi" w:hAnsiTheme="majorHAnsi" w:cstheme="majorHAnsi"/>
          <w:color w:val="595959" w:themeColor="text1" w:themeTint="A6"/>
          <w:sz w:val="16"/>
          <w:szCs w:val="16"/>
        </w:rPr>
        <w:t>and</w:t>
      </w:r>
      <w:r w:rsidR="00A0368C" w:rsidRPr="003A604D">
        <w:rPr>
          <w:rFonts w:asciiTheme="majorHAnsi" w:hAnsiTheme="majorHAnsi" w:cstheme="majorHAnsi"/>
          <w:color w:val="595959" w:themeColor="text1" w:themeTint="A6"/>
          <w:sz w:val="16"/>
          <w:szCs w:val="16"/>
        </w:rPr>
        <w:t xml:space="preserve"> </w:t>
      </w:r>
      <w:hyperlink r:id="rId2" w:history="1">
        <w:r w:rsidR="00A0368C" w:rsidRPr="003A604D">
          <w:rPr>
            <w:rStyle w:val="Hyperlink"/>
            <w:rFonts w:asciiTheme="majorHAnsi" w:hAnsiTheme="majorHAnsi" w:cstheme="majorHAnsi"/>
            <w:sz w:val="16"/>
            <w:szCs w:val="16"/>
          </w:rPr>
          <w:t>business guidance on this</w:t>
        </w:r>
      </w:hyperlink>
      <w:r w:rsidR="00A0368C" w:rsidRPr="003A604D">
        <w:rPr>
          <w:rFonts w:asciiTheme="majorHAnsi" w:hAnsiTheme="majorHAnsi" w:cstheme="majorHAnsi"/>
          <w:sz w:val="16"/>
          <w:szCs w:val="16"/>
        </w:rPr>
        <w:t xml:space="preserve">, </w:t>
      </w:r>
      <w:r w:rsidRPr="003A604D">
        <w:rPr>
          <w:rFonts w:asciiTheme="majorHAnsi" w:hAnsiTheme="majorHAnsi" w:cstheme="majorHAnsi"/>
          <w:color w:val="595959" w:themeColor="text1" w:themeTint="A6"/>
          <w:sz w:val="16"/>
          <w:szCs w:val="16"/>
        </w:rPr>
        <w:t xml:space="preserve">to the ambitious </w:t>
      </w:r>
      <w:hyperlink r:id="rId3" w:history="1">
        <w:r w:rsidRPr="003A604D">
          <w:rPr>
            <w:rStyle w:val="Hyperlink"/>
            <w:rFonts w:asciiTheme="majorHAnsi" w:hAnsiTheme="majorHAnsi" w:cstheme="majorHAnsi"/>
            <w:sz w:val="16"/>
            <w:szCs w:val="16"/>
          </w:rPr>
          <w:t>RE100/EV100 indicators</w:t>
        </w:r>
      </w:hyperlink>
      <w:r w:rsidR="000712D0" w:rsidRPr="003A604D">
        <w:rPr>
          <w:rStyle w:val="Hyperlink"/>
          <w:rFonts w:asciiTheme="majorHAnsi" w:hAnsiTheme="majorHAnsi" w:cstheme="majorHAnsi"/>
          <w:sz w:val="16"/>
          <w:szCs w:val="16"/>
        </w:rPr>
        <w:t>,</w:t>
      </w:r>
      <w:r w:rsidRPr="003A604D">
        <w:rPr>
          <w:rFonts w:asciiTheme="majorHAnsi" w:hAnsiTheme="majorHAnsi" w:cstheme="majorHAnsi"/>
          <w:sz w:val="16"/>
          <w:szCs w:val="16"/>
        </w:rPr>
        <w:t xml:space="preserve"> </w:t>
      </w:r>
      <w:r w:rsidRPr="003A604D">
        <w:rPr>
          <w:rFonts w:asciiTheme="majorHAnsi" w:hAnsiTheme="majorHAnsi" w:cstheme="majorHAnsi"/>
          <w:color w:val="595959" w:themeColor="text1" w:themeTint="A6"/>
          <w:sz w:val="16"/>
          <w:szCs w:val="16"/>
        </w:rPr>
        <w:t>amongst others</w:t>
      </w:r>
      <w:r w:rsidR="000712D0" w:rsidRPr="003A604D">
        <w:rPr>
          <w:rFonts w:asciiTheme="majorHAnsi" w:hAnsiTheme="majorHAnsi" w:cstheme="majorHAnsi"/>
          <w:color w:val="595959" w:themeColor="text1" w:themeTint="A6"/>
          <w:sz w:val="16"/>
          <w:szCs w:val="16"/>
        </w:rPr>
        <w:t>.</w:t>
      </w:r>
    </w:p>
  </w:footnote>
  <w:footnote w:id="5">
    <w:p w14:paraId="3BC18508" w14:textId="77777777" w:rsidR="00504A84" w:rsidRPr="003A604D" w:rsidRDefault="00504A84">
      <w:pPr>
        <w:pStyle w:val="FootnoteText"/>
        <w:rPr>
          <w:rFonts w:asciiTheme="majorHAnsi" w:hAnsiTheme="majorHAnsi" w:cstheme="majorHAnsi"/>
          <w:sz w:val="16"/>
          <w:szCs w:val="16"/>
        </w:rPr>
      </w:pPr>
      <w:r w:rsidRPr="003A604D">
        <w:rPr>
          <w:rStyle w:val="FootnoteReference"/>
          <w:rFonts w:asciiTheme="majorHAnsi" w:hAnsiTheme="majorHAnsi" w:cstheme="majorHAnsi"/>
          <w:color w:val="595959" w:themeColor="text1" w:themeTint="A6"/>
          <w:sz w:val="16"/>
          <w:szCs w:val="16"/>
        </w:rPr>
        <w:footnoteRef/>
      </w:r>
      <w:r w:rsidRPr="003A604D">
        <w:rPr>
          <w:rFonts w:asciiTheme="majorHAnsi" w:hAnsiTheme="majorHAnsi" w:cstheme="majorHAnsi"/>
          <w:color w:val="595959" w:themeColor="text1" w:themeTint="A6"/>
          <w:sz w:val="16"/>
          <w:szCs w:val="16"/>
        </w:rPr>
        <w:t xml:space="preserve"> Task Force on Climate-related Financial Disclosures </w:t>
      </w:r>
      <w:hyperlink r:id="rId4" w:history="1">
        <w:r w:rsidRPr="003A604D">
          <w:rPr>
            <w:rStyle w:val="Hyperlink"/>
            <w:rFonts w:asciiTheme="majorHAnsi" w:hAnsiTheme="majorHAnsi" w:cstheme="majorHAnsi"/>
            <w:sz w:val="16"/>
            <w:szCs w:val="16"/>
          </w:rPr>
          <w:t>https://www.fsb-tcfd.org/</w:t>
        </w:r>
      </w:hyperlink>
    </w:p>
  </w:footnote>
  <w:footnote w:id="6">
    <w:p w14:paraId="775A7E5B" w14:textId="2E974B24" w:rsidR="003A604D" w:rsidRPr="003A604D" w:rsidRDefault="003A604D">
      <w:pPr>
        <w:pStyle w:val="FootnoteText"/>
        <w:rPr>
          <w:rFonts w:asciiTheme="majorHAnsi" w:hAnsiTheme="majorHAnsi" w:cstheme="majorHAnsi"/>
          <w:sz w:val="16"/>
          <w:szCs w:val="16"/>
        </w:rPr>
      </w:pPr>
      <w:r w:rsidRPr="003A604D">
        <w:rPr>
          <w:rStyle w:val="FootnoteReference"/>
          <w:rFonts w:asciiTheme="majorHAnsi" w:hAnsiTheme="majorHAnsi" w:cstheme="majorHAnsi"/>
          <w:sz w:val="16"/>
          <w:szCs w:val="16"/>
        </w:rPr>
        <w:footnoteRef/>
      </w:r>
      <w:r w:rsidRPr="003A604D">
        <w:rPr>
          <w:rFonts w:asciiTheme="majorHAnsi" w:hAnsiTheme="majorHAnsi" w:cstheme="majorHAnsi"/>
          <w:sz w:val="16"/>
          <w:szCs w:val="16"/>
        </w:rPr>
        <w:t xml:space="preserve"> </w:t>
      </w:r>
      <w:hyperlink r:id="rId5" w:history="1">
        <w:r w:rsidRPr="003A604D">
          <w:rPr>
            <w:rStyle w:val="Hyperlink"/>
            <w:rFonts w:asciiTheme="majorHAnsi" w:hAnsiTheme="majorHAnsi" w:cstheme="majorHAnsi"/>
            <w:sz w:val="16"/>
            <w:szCs w:val="16"/>
          </w:rPr>
          <w:t>https://firstvoice.fsb.org.uk/static/f5c2af8e-a4dc-40ed-a7f9b6083c9cbebc/Ten-Positive-Things.pdf</w:t>
        </w:r>
      </w:hyperlink>
      <w:r w:rsidRPr="003A604D">
        <w:rPr>
          <w:rFonts w:asciiTheme="majorHAnsi" w:hAnsiTheme="majorHAnsi" w:cstheme="majorHAnsi"/>
          <w:sz w:val="16"/>
          <w:szCs w:val="16"/>
        </w:rPr>
        <w:t xml:space="preserve"> </w:t>
      </w:r>
    </w:p>
  </w:footnote>
  <w:footnote w:id="7">
    <w:p w14:paraId="0A1969E3" w14:textId="77777777" w:rsidR="00CC68B9" w:rsidRPr="003A604D" w:rsidRDefault="00CC68B9">
      <w:pPr>
        <w:pStyle w:val="FootnoteText"/>
        <w:rPr>
          <w:rFonts w:asciiTheme="majorHAnsi" w:hAnsiTheme="majorHAnsi" w:cstheme="majorHAnsi"/>
          <w:color w:val="595959" w:themeColor="text1" w:themeTint="A6"/>
          <w:sz w:val="16"/>
          <w:szCs w:val="16"/>
        </w:rPr>
      </w:pPr>
      <w:r w:rsidRPr="003A604D">
        <w:rPr>
          <w:rStyle w:val="FootnoteReference"/>
          <w:rFonts w:asciiTheme="majorHAnsi" w:hAnsiTheme="majorHAnsi" w:cstheme="majorHAnsi"/>
          <w:color w:val="595959" w:themeColor="text1" w:themeTint="A6"/>
          <w:sz w:val="16"/>
          <w:szCs w:val="16"/>
        </w:rPr>
        <w:footnoteRef/>
      </w:r>
      <w:r w:rsidRPr="003A604D">
        <w:rPr>
          <w:rFonts w:asciiTheme="majorHAnsi" w:hAnsiTheme="majorHAnsi" w:cstheme="majorHAnsi"/>
          <w:color w:val="595959" w:themeColor="text1" w:themeTint="A6"/>
          <w:sz w:val="16"/>
          <w:szCs w:val="16"/>
        </w:rPr>
        <w:t xml:space="preserve"> To help incentivise behaviour change, FSB, CBI, BITC have developed toolkits on how to engage employees in taking action on climate change, and the Make My Money Matter campaign provides useful resources and advice on how to engage colleagues and raise conversations on tricky subjects like pensions.</w:t>
      </w:r>
    </w:p>
  </w:footnote>
  <w:footnote w:id="8">
    <w:p w14:paraId="0BFFE51C" w14:textId="77777777" w:rsidR="00135B92" w:rsidRPr="0055582C" w:rsidRDefault="00135B92" w:rsidP="00F02048">
      <w:pPr>
        <w:shd w:val="clear" w:color="auto" w:fill="FFFFFF" w:themeFill="background1"/>
        <w:jc w:val="both"/>
        <w:rPr>
          <w:rFonts w:asciiTheme="majorHAnsi" w:hAnsiTheme="majorHAnsi" w:cstheme="majorHAnsi"/>
          <w:color w:val="595959" w:themeColor="text1" w:themeTint="A6"/>
          <w:sz w:val="16"/>
          <w:szCs w:val="16"/>
        </w:rPr>
      </w:pPr>
      <w:r w:rsidRPr="0055582C">
        <w:rPr>
          <w:rStyle w:val="FootnoteReference"/>
          <w:rFonts w:asciiTheme="majorHAnsi" w:hAnsiTheme="majorHAnsi" w:cstheme="majorHAnsi"/>
          <w:color w:val="595959" w:themeColor="text1" w:themeTint="A6"/>
          <w:sz w:val="16"/>
          <w:szCs w:val="16"/>
        </w:rPr>
        <w:footnoteRef/>
      </w:r>
      <w:r w:rsidRPr="0055582C">
        <w:rPr>
          <w:rFonts w:asciiTheme="majorHAnsi" w:hAnsiTheme="majorHAnsi" w:cstheme="majorHAnsi"/>
          <w:color w:val="595959" w:themeColor="text1" w:themeTint="A6"/>
          <w:sz w:val="16"/>
          <w:szCs w:val="16"/>
        </w:rPr>
        <w:t xml:space="preserve"> The SDGs have provided an interconnectedness between globally significant issues and have leveraged significant progress via holistic approaches to local level action, something which will be important as we recover from the COVID-19 pandemic. </w:t>
      </w:r>
    </w:p>
  </w:footnote>
  <w:footnote w:id="9">
    <w:p w14:paraId="73052D20" w14:textId="77777777" w:rsidR="005F4FB6" w:rsidRPr="00B12D10" w:rsidRDefault="005F4FB6" w:rsidP="005F4FB6">
      <w:pPr>
        <w:pStyle w:val="FootnoteText"/>
        <w:rPr>
          <w:rFonts w:asciiTheme="majorHAnsi" w:hAnsiTheme="majorHAnsi" w:cstheme="majorHAnsi"/>
          <w:sz w:val="16"/>
          <w:szCs w:val="16"/>
        </w:rPr>
      </w:pPr>
      <w:r w:rsidRPr="00B12D10">
        <w:rPr>
          <w:rStyle w:val="FootnoteReference"/>
          <w:rFonts w:asciiTheme="majorHAnsi" w:hAnsiTheme="majorHAnsi" w:cstheme="majorHAnsi"/>
          <w:color w:val="595959" w:themeColor="text1" w:themeTint="A6"/>
          <w:sz w:val="16"/>
          <w:szCs w:val="16"/>
        </w:rPr>
        <w:footnoteRef/>
      </w:r>
      <w:r w:rsidRPr="00B12D10">
        <w:rPr>
          <w:rFonts w:asciiTheme="majorHAnsi" w:hAnsiTheme="majorHAnsi" w:cstheme="majorHAnsi"/>
          <w:color w:val="595959" w:themeColor="text1" w:themeTint="A6"/>
          <w:sz w:val="16"/>
          <w:szCs w:val="16"/>
        </w:rPr>
        <w:t xml:space="preserve"> IPCC </w:t>
      </w:r>
      <w:hyperlink r:id="rId6" w:history="1">
        <w:r w:rsidRPr="00B12D10">
          <w:rPr>
            <w:rStyle w:val="Hyperlink"/>
            <w:rFonts w:asciiTheme="majorHAnsi" w:hAnsiTheme="majorHAnsi" w:cstheme="majorHAnsi"/>
            <w:sz w:val="16"/>
            <w:szCs w:val="16"/>
          </w:rPr>
          <w:t>https://www.ipcc.ch/</w:t>
        </w:r>
      </w:hyperlink>
    </w:p>
  </w:footnote>
  <w:footnote w:id="10">
    <w:p w14:paraId="28A1092E" w14:textId="77777777" w:rsidR="005F4FB6" w:rsidRPr="00B12D10" w:rsidRDefault="005F4FB6" w:rsidP="005F4FB6">
      <w:pPr>
        <w:pStyle w:val="FootnoteText"/>
        <w:rPr>
          <w:rFonts w:asciiTheme="majorHAnsi" w:hAnsiTheme="majorHAnsi" w:cstheme="majorHAnsi"/>
          <w:sz w:val="16"/>
          <w:szCs w:val="16"/>
        </w:rPr>
      </w:pPr>
      <w:r w:rsidRPr="00B12D10">
        <w:rPr>
          <w:rStyle w:val="FootnoteReference"/>
          <w:rFonts w:asciiTheme="majorHAnsi" w:hAnsiTheme="majorHAnsi" w:cstheme="majorHAnsi"/>
          <w:color w:val="595959" w:themeColor="text1" w:themeTint="A6"/>
          <w:sz w:val="16"/>
          <w:szCs w:val="16"/>
        </w:rPr>
        <w:footnoteRef/>
      </w:r>
      <w:r w:rsidRPr="00B12D10">
        <w:rPr>
          <w:rFonts w:asciiTheme="majorHAnsi" w:hAnsiTheme="majorHAnsi" w:cstheme="majorHAnsi"/>
          <w:color w:val="595959" w:themeColor="text1" w:themeTint="A6"/>
          <w:sz w:val="16"/>
          <w:szCs w:val="16"/>
        </w:rPr>
        <w:t xml:space="preserve"> UN Emissions Report (Nov 2019) </w:t>
      </w:r>
      <w:hyperlink r:id="rId7" w:history="1">
        <w:r w:rsidRPr="00B12D10">
          <w:rPr>
            <w:rStyle w:val="Hyperlink"/>
            <w:rFonts w:asciiTheme="majorHAnsi" w:hAnsiTheme="majorHAnsi" w:cstheme="majorHAnsi"/>
            <w:sz w:val="16"/>
            <w:szCs w:val="16"/>
          </w:rPr>
          <w:t>https://news.un.org/en/story/2019/11/1052171</w:t>
        </w:r>
      </w:hyperlink>
      <w:r w:rsidRPr="00B12D10">
        <w:rPr>
          <w:rFonts w:asciiTheme="majorHAnsi" w:hAnsiTheme="majorHAnsi" w:cstheme="majorHAnsi"/>
          <w:sz w:val="16"/>
          <w:szCs w:val="16"/>
        </w:rPr>
        <w:t xml:space="preserve"> </w:t>
      </w:r>
    </w:p>
  </w:footnote>
  <w:footnote w:id="11">
    <w:p w14:paraId="44E9FA8F" w14:textId="77777777" w:rsidR="005F4FB6" w:rsidRPr="00B12D10" w:rsidRDefault="005F4FB6" w:rsidP="005F4FB6">
      <w:pPr>
        <w:pStyle w:val="FootnoteText"/>
        <w:rPr>
          <w:rFonts w:asciiTheme="majorHAnsi" w:hAnsiTheme="majorHAnsi" w:cstheme="majorHAnsi"/>
          <w:color w:val="595959" w:themeColor="text1" w:themeTint="A6"/>
          <w:sz w:val="16"/>
          <w:szCs w:val="16"/>
        </w:rPr>
      </w:pPr>
      <w:r w:rsidRPr="00B12D10">
        <w:rPr>
          <w:rStyle w:val="FootnoteReference"/>
          <w:rFonts w:asciiTheme="majorHAnsi" w:hAnsiTheme="majorHAnsi" w:cstheme="majorHAnsi"/>
          <w:color w:val="595959" w:themeColor="text1" w:themeTint="A6"/>
          <w:sz w:val="16"/>
          <w:szCs w:val="16"/>
        </w:rPr>
        <w:footnoteRef/>
      </w:r>
      <w:r w:rsidRPr="00B12D10">
        <w:rPr>
          <w:rFonts w:asciiTheme="majorHAnsi" w:hAnsiTheme="majorHAnsi" w:cstheme="majorHAnsi"/>
          <w:color w:val="595959" w:themeColor="text1" w:themeTint="A6"/>
          <w:sz w:val="16"/>
          <w:szCs w:val="16"/>
        </w:rPr>
        <w:t xml:space="preserve"> Based on data Aldersgate Group has gathered</w:t>
      </w:r>
    </w:p>
  </w:footnote>
  <w:footnote w:id="12">
    <w:p w14:paraId="5F3E1969" w14:textId="77777777" w:rsidR="005F4FB6" w:rsidRDefault="005F4FB6" w:rsidP="005F4FB6">
      <w:pPr>
        <w:pStyle w:val="FootnoteText"/>
      </w:pPr>
      <w:r w:rsidRPr="00B12D10">
        <w:rPr>
          <w:rStyle w:val="FootnoteReference"/>
          <w:rFonts w:asciiTheme="majorHAnsi" w:hAnsiTheme="majorHAnsi" w:cstheme="majorHAnsi"/>
          <w:color w:val="595959" w:themeColor="text1" w:themeTint="A6"/>
          <w:sz w:val="16"/>
          <w:szCs w:val="16"/>
        </w:rPr>
        <w:footnoteRef/>
      </w:r>
      <w:r w:rsidRPr="00B12D10">
        <w:rPr>
          <w:rFonts w:asciiTheme="majorHAnsi" w:hAnsiTheme="majorHAnsi" w:cstheme="majorHAnsi"/>
          <w:color w:val="595959" w:themeColor="text1" w:themeTint="A6"/>
          <w:sz w:val="16"/>
          <w:szCs w:val="16"/>
        </w:rPr>
        <w:t xml:space="preserve"> CLG Business Leadership for a climate neutral economy </w:t>
      </w:r>
      <w:hyperlink r:id="rId8" w:history="1">
        <w:r w:rsidRPr="00B12D10">
          <w:rPr>
            <w:rStyle w:val="Hyperlink"/>
            <w:rFonts w:asciiTheme="majorHAnsi" w:hAnsiTheme="majorHAnsi" w:cstheme="majorHAnsi"/>
            <w:sz w:val="16"/>
            <w:szCs w:val="16"/>
          </w:rPr>
          <w:t>https://www.corporateleadersgroup.com/reports-evidence-and-insights/news-items/businesses-urge-2050-legislation</w:t>
        </w:r>
      </w:hyperlink>
    </w:p>
  </w:footnote>
  <w:footnote w:id="13">
    <w:p w14:paraId="6C61CCB3" w14:textId="77777777" w:rsidR="005F4FB6" w:rsidRPr="00B12D10" w:rsidRDefault="005F4FB6" w:rsidP="005F4FB6">
      <w:pPr>
        <w:pStyle w:val="FootnoteText"/>
        <w:rPr>
          <w:rFonts w:asciiTheme="majorHAnsi" w:hAnsiTheme="majorHAnsi" w:cstheme="majorHAnsi"/>
          <w:sz w:val="16"/>
          <w:szCs w:val="16"/>
        </w:rPr>
      </w:pPr>
      <w:r w:rsidRPr="00B12D10">
        <w:rPr>
          <w:rStyle w:val="FootnoteReference"/>
          <w:rFonts w:asciiTheme="majorHAnsi" w:hAnsiTheme="majorHAnsi" w:cstheme="majorHAnsi"/>
          <w:color w:val="595959" w:themeColor="text1" w:themeTint="A6"/>
          <w:sz w:val="16"/>
          <w:szCs w:val="16"/>
        </w:rPr>
        <w:footnoteRef/>
      </w:r>
      <w:r w:rsidRPr="00B12D10">
        <w:rPr>
          <w:rFonts w:asciiTheme="majorHAnsi" w:hAnsiTheme="majorHAnsi" w:cstheme="majorHAnsi"/>
          <w:color w:val="595959" w:themeColor="text1" w:themeTint="A6"/>
          <w:sz w:val="16"/>
          <w:szCs w:val="16"/>
        </w:rPr>
        <w:t xml:space="preserve"> </w:t>
      </w:r>
      <w:r w:rsidRPr="00B12D10">
        <w:rPr>
          <w:rFonts w:asciiTheme="majorHAnsi" w:eastAsia="Times New Roman" w:hAnsiTheme="majorHAnsi" w:cstheme="majorHAnsi"/>
          <w:bCs/>
          <w:color w:val="595959" w:themeColor="text1" w:themeTint="A6"/>
          <w:sz w:val="16"/>
          <w:szCs w:val="16"/>
          <w:lang w:eastAsia="en-GB"/>
        </w:rPr>
        <w:t xml:space="preserve">This may involve considerations around a national Just Transition for the UK (or regional Just Transition Commissions) bringing together employers, </w:t>
      </w:r>
      <w:r w:rsidR="00667D25" w:rsidRPr="00B12D10">
        <w:rPr>
          <w:rFonts w:asciiTheme="majorHAnsi" w:eastAsia="Times New Roman" w:hAnsiTheme="majorHAnsi" w:cstheme="majorHAnsi"/>
          <w:bCs/>
          <w:color w:val="595959" w:themeColor="text1" w:themeTint="A6"/>
          <w:sz w:val="16"/>
          <w:szCs w:val="16"/>
          <w:lang w:eastAsia="en-GB"/>
        </w:rPr>
        <w:t>workers,</w:t>
      </w:r>
      <w:r w:rsidRPr="00B12D10">
        <w:rPr>
          <w:rFonts w:asciiTheme="majorHAnsi" w:eastAsia="Times New Roman" w:hAnsiTheme="majorHAnsi" w:cstheme="majorHAnsi"/>
          <w:bCs/>
          <w:color w:val="595959" w:themeColor="text1" w:themeTint="A6"/>
          <w:sz w:val="16"/>
          <w:szCs w:val="16"/>
          <w:lang w:eastAsia="en-GB"/>
        </w:rPr>
        <w:t xml:space="preserve"> and government representatives, whilst coordinating with the Devolved Administration Just Transition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D04D" w14:textId="77777777" w:rsidR="006571D0" w:rsidRDefault="00657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7694" w14:textId="64D6B711" w:rsidR="00311269" w:rsidRPr="004D2449" w:rsidRDefault="00311269" w:rsidP="00BE1CFF">
    <w:pPr>
      <w:pStyle w:val="Heading1"/>
      <w:jc w:val="right"/>
      <w:rPr>
        <w:rFonts w:cstheme="majorHAnsi"/>
        <w:bCs/>
        <w:color w:val="auto"/>
        <w:sz w:val="24"/>
        <w:szCs w:val="24"/>
      </w:rPr>
    </w:pPr>
    <w:r w:rsidRPr="004D2449">
      <w:rPr>
        <w:rFonts w:cstheme="majorHAnsi"/>
        <w:bCs/>
        <w:noProof/>
        <w:color w:val="auto"/>
        <w:sz w:val="24"/>
        <w:szCs w:val="24"/>
        <w:lang w:eastAsia="en-GB"/>
      </w:rPr>
      <mc:AlternateContent>
        <mc:Choice Requires="wps">
          <w:drawing>
            <wp:anchor distT="0" distB="0" distL="114300" distR="114300" simplePos="0" relativeHeight="251688448" behindDoc="0" locked="0" layoutInCell="0" allowOverlap="1" wp14:anchorId="53E02061" wp14:editId="58470ACB">
              <wp:simplePos x="0" y="0"/>
              <wp:positionH relativeFrom="page">
                <wp:posOffset>0</wp:posOffset>
              </wp:positionH>
              <wp:positionV relativeFrom="page">
                <wp:posOffset>190500</wp:posOffset>
              </wp:positionV>
              <wp:extent cx="7560310" cy="266700"/>
              <wp:effectExtent l="0" t="0" r="0" b="0"/>
              <wp:wrapNone/>
              <wp:docPr id="2" name="MSIPCM2ab64695b89d9ea89325ae15" descr="{&quot;HashCode&quot;:10116696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4ABD4C" w14:textId="77777777" w:rsidR="00311269" w:rsidRPr="00311269" w:rsidRDefault="00311269" w:rsidP="00311269">
                          <w:pPr>
                            <w:spacing w:after="0"/>
                            <w:jc w:val="center"/>
                            <w:rPr>
                              <w:rFonts w:ascii="Calibri" w:hAnsi="Calibri" w:cs="Calibri"/>
                              <w:color w:val="FF8C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3E02061" id="_x0000_t202" coordsize="21600,21600" o:spt="202" path="m,l,21600r21600,l21600,xe">
              <v:stroke joinstyle="miter"/>
              <v:path gradientshapeok="t" o:connecttype="rect"/>
            </v:shapetype>
            <v:shape id="MSIPCM2ab64695b89d9ea89325ae15" o:spid="_x0000_s1034" type="#_x0000_t202" alt="{&quot;HashCode&quot;:1011669689,&quot;Height&quot;:841.0,&quot;Width&quot;:595.0,&quot;Placement&quot;:&quot;Header&quot;,&quot;Index&quot;:&quot;Primary&quot;,&quot;Section&quot;:1,&quot;Top&quot;:0.0,&quot;Left&quot;:0.0}" style="position:absolute;left:0;text-align:left;margin-left:0;margin-top:15pt;width:595.3pt;height:21pt;z-index:251688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" o:allowincell="f" filled="f" stroked="f" strokeweight=".5pt">
              <v:textbox inset=",0,,0">
                <w:txbxContent>
                  <w:p w14:paraId="3E4ABD4C" w14:textId="77777777" w:rsidR="00311269" w:rsidRPr="00311269" w:rsidRDefault="00311269" w:rsidP="00311269">
                    <w:pPr>
                      <w:spacing w:after="0"/>
                      <w:jc w:val="center"/>
                      <w:rPr>
                        <w:rFonts w:ascii="Calibri" w:hAnsi="Calibri" w:cs="Calibri"/>
                        <w:color w:val="FF8C00"/>
                        <w:sz w:val="20"/>
                      </w:rPr>
                    </w:pPr>
                  </w:p>
                </w:txbxContent>
              </v:textbox>
              <w10:wrap anchorx="page" anchory="page"/>
            </v:shape>
          </w:pict>
        </mc:Fallback>
      </mc:AlternateContent>
    </w:r>
    <w:r w:rsidR="00DA2B51">
      <w:rPr>
        <w:rFonts w:cstheme="majorHAnsi"/>
        <w:bCs/>
        <w:color w:val="A6A6A6" w:themeColor="background1" w:themeShade="A6"/>
        <w:sz w:val="20"/>
        <w:szCs w:val="20"/>
      </w:rPr>
      <w:t>THE FAIRNESS PRINCIPLES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E728" w14:textId="77777777" w:rsidR="006571D0" w:rsidRDefault="00657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8B0"/>
    <w:multiLevelType w:val="hybridMultilevel"/>
    <w:tmpl w:val="971A32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F5CCE"/>
    <w:multiLevelType w:val="hybridMultilevel"/>
    <w:tmpl w:val="03C86C14"/>
    <w:lvl w:ilvl="0" w:tplc="D646C9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B5F60"/>
    <w:multiLevelType w:val="hybridMultilevel"/>
    <w:tmpl w:val="44A005B4"/>
    <w:lvl w:ilvl="0" w:tplc="320413A6">
      <w:numFmt w:val="bullet"/>
      <w:lvlText w:val="-"/>
      <w:lvlJc w:val="left"/>
      <w:pPr>
        <w:ind w:left="408" w:hanging="360"/>
      </w:pPr>
      <w:rPr>
        <w:rFonts w:ascii="Calibri" w:eastAsia="Calibri" w:hAnsi="Calibri" w:cs="Calibri" w:hint="default"/>
        <w:color w:val="FF0000"/>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3" w15:restartNumberingAfterBreak="0">
    <w:nsid w:val="191E370A"/>
    <w:multiLevelType w:val="hybridMultilevel"/>
    <w:tmpl w:val="627485A8"/>
    <w:lvl w:ilvl="0" w:tplc="D3725E6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E272D"/>
    <w:multiLevelType w:val="hybridMultilevel"/>
    <w:tmpl w:val="EB9074F8"/>
    <w:lvl w:ilvl="0" w:tplc="A9521C5A">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A50B6E"/>
    <w:multiLevelType w:val="hybridMultilevel"/>
    <w:tmpl w:val="FD880496"/>
    <w:lvl w:ilvl="0" w:tplc="D3725E6E">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F808AF"/>
    <w:multiLevelType w:val="hybridMultilevel"/>
    <w:tmpl w:val="A8C61E42"/>
    <w:lvl w:ilvl="0" w:tplc="D646C95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759B8"/>
    <w:multiLevelType w:val="hybridMultilevel"/>
    <w:tmpl w:val="7792A768"/>
    <w:lvl w:ilvl="0" w:tplc="D646C9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50F90"/>
    <w:multiLevelType w:val="hybridMultilevel"/>
    <w:tmpl w:val="5B589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664985"/>
    <w:multiLevelType w:val="hybridMultilevel"/>
    <w:tmpl w:val="5E28BB4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4768DE"/>
    <w:multiLevelType w:val="hybridMultilevel"/>
    <w:tmpl w:val="B2A272D4"/>
    <w:lvl w:ilvl="0" w:tplc="D3725E6E">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D35E51"/>
    <w:multiLevelType w:val="hybridMultilevel"/>
    <w:tmpl w:val="2B42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A3122"/>
    <w:multiLevelType w:val="hybridMultilevel"/>
    <w:tmpl w:val="FDBA7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853BE2"/>
    <w:multiLevelType w:val="hybridMultilevel"/>
    <w:tmpl w:val="F4DC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936D6"/>
    <w:multiLevelType w:val="hybridMultilevel"/>
    <w:tmpl w:val="E84AF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4E195C"/>
    <w:multiLevelType w:val="hybridMultilevel"/>
    <w:tmpl w:val="668C844C"/>
    <w:lvl w:ilvl="0" w:tplc="B81EC4B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051253"/>
    <w:multiLevelType w:val="hybridMultilevel"/>
    <w:tmpl w:val="99503F02"/>
    <w:lvl w:ilvl="0" w:tplc="95EAAA10">
      <w:numFmt w:val="bullet"/>
      <w:lvlText w:val="•"/>
      <w:lvlJc w:val="left"/>
      <w:pPr>
        <w:ind w:left="1080" w:hanging="72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71FCA"/>
    <w:multiLevelType w:val="hybridMultilevel"/>
    <w:tmpl w:val="5560AFAC"/>
    <w:lvl w:ilvl="0" w:tplc="0809000F">
      <w:start w:val="1"/>
      <w:numFmt w:val="decimal"/>
      <w:lvlText w:val="%1."/>
      <w:lvlJc w:val="left"/>
      <w:pPr>
        <w:ind w:left="720" w:hanging="360"/>
      </w:pPr>
      <w:rPr>
        <w:rFonts w:hint="default"/>
      </w:rPr>
    </w:lvl>
    <w:lvl w:ilvl="1" w:tplc="B81EC4B8">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7420DA"/>
    <w:multiLevelType w:val="multilevel"/>
    <w:tmpl w:val="1ECAA2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7F54842"/>
    <w:multiLevelType w:val="hybridMultilevel"/>
    <w:tmpl w:val="8D62709A"/>
    <w:lvl w:ilvl="0" w:tplc="D646C9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85776E"/>
    <w:multiLevelType w:val="hybridMultilevel"/>
    <w:tmpl w:val="F6C0E21A"/>
    <w:lvl w:ilvl="0" w:tplc="D646C9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6"/>
  </w:num>
  <w:num w:numId="4">
    <w:abstractNumId w:val="1"/>
  </w:num>
  <w:num w:numId="5">
    <w:abstractNumId w:val="20"/>
  </w:num>
  <w:num w:numId="6">
    <w:abstractNumId w:val="12"/>
  </w:num>
  <w:num w:numId="7">
    <w:abstractNumId w:val="9"/>
  </w:num>
  <w:num w:numId="8">
    <w:abstractNumId w:val="14"/>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11"/>
  </w:num>
  <w:num w:numId="20">
    <w:abstractNumId w:val="8"/>
  </w:num>
  <w:num w:numId="21">
    <w:abstractNumId w:val="17"/>
  </w:num>
  <w:num w:numId="22">
    <w:abstractNumId w:val="15"/>
  </w:num>
  <w:num w:numId="23">
    <w:abstractNumId w:val="13"/>
  </w:num>
  <w:num w:numId="24">
    <w:abstractNumId w:val="5"/>
  </w:num>
  <w:num w:numId="25">
    <w:abstractNumId w:val="3"/>
  </w:num>
  <w:num w:numId="26">
    <w:abstractNumId w:val="16"/>
  </w:num>
  <w:num w:numId="27">
    <w:abstractNumId w:val="10"/>
  </w:num>
  <w:num w:numId="2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4"/>
    <w:rsid w:val="00000254"/>
    <w:rsid w:val="000036B9"/>
    <w:rsid w:val="00005B81"/>
    <w:rsid w:val="000114B5"/>
    <w:rsid w:val="000117C5"/>
    <w:rsid w:val="00012300"/>
    <w:rsid w:val="000148BA"/>
    <w:rsid w:val="000156EC"/>
    <w:rsid w:val="0001594E"/>
    <w:rsid w:val="00015D64"/>
    <w:rsid w:val="0001621F"/>
    <w:rsid w:val="00020391"/>
    <w:rsid w:val="000206D1"/>
    <w:rsid w:val="00020DCB"/>
    <w:rsid w:val="00021628"/>
    <w:rsid w:val="0002345E"/>
    <w:rsid w:val="00023ED2"/>
    <w:rsid w:val="000270C1"/>
    <w:rsid w:val="000306E8"/>
    <w:rsid w:val="000326EF"/>
    <w:rsid w:val="000329ED"/>
    <w:rsid w:val="000337F1"/>
    <w:rsid w:val="00034093"/>
    <w:rsid w:val="00036B1E"/>
    <w:rsid w:val="00036B42"/>
    <w:rsid w:val="00037F84"/>
    <w:rsid w:val="0004017C"/>
    <w:rsid w:val="000415A3"/>
    <w:rsid w:val="00043FAF"/>
    <w:rsid w:val="000441B8"/>
    <w:rsid w:val="00044DA5"/>
    <w:rsid w:val="000451A6"/>
    <w:rsid w:val="00045429"/>
    <w:rsid w:val="00045537"/>
    <w:rsid w:val="00045C0B"/>
    <w:rsid w:val="00046D7C"/>
    <w:rsid w:val="00047DBB"/>
    <w:rsid w:val="00051E51"/>
    <w:rsid w:val="00053853"/>
    <w:rsid w:val="000644DF"/>
    <w:rsid w:val="00066139"/>
    <w:rsid w:val="00066A7F"/>
    <w:rsid w:val="000704B7"/>
    <w:rsid w:val="000712D0"/>
    <w:rsid w:val="0007181B"/>
    <w:rsid w:val="000738F0"/>
    <w:rsid w:val="0007484E"/>
    <w:rsid w:val="00075515"/>
    <w:rsid w:val="000804C8"/>
    <w:rsid w:val="00081407"/>
    <w:rsid w:val="000825F3"/>
    <w:rsid w:val="00084876"/>
    <w:rsid w:val="000906B7"/>
    <w:rsid w:val="000A1D34"/>
    <w:rsid w:val="000A32CF"/>
    <w:rsid w:val="000A3EFD"/>
    <w:rsid w:val="000A5792"/>
    <w:rsid w:val="000A62DA"/>
    <w:rsid w:val="000B40E2"/>
    <w:rsid w:val="000B47B3"/>
    <w:rsid w:val="000B764C"/>
    <w:rsid w:val="000C1C29"/>
    <w:rsid w:val="000C2EF2"/>
    <w:rsid w:val="000C34AF"/>
    <w:rsid w:val="000C491B"/>
    <w:rsid w:val="000C5E72"/>
    <w:rsid w:val="000D0920"/>
    <w:rsid w:val="000D167C"/>
    <w:rsid w:val="000D1B6C"/>
    <w:rsid w:val="000D3761"/>
    <w:rsid w:val="000D5B94"/>
    <w:rsid w:val="000D7104"/>
    <w:rsid w:val="000D77BD"/>
    <w:rsid w:val="000E0915"/>
    <w:rsid w:val="000E0E39"/>
    <w:rsid w:val="000E2A3B"/>
    <w:rsid w:val="000E55B6"/>
    <w:rsid w:val="000E5BE8"/>
    <w:rsid w:val="000E6983"/>
    <w:rsid w:val="000E6D51"/>
    <w:rsid w:val="000E7F34"/>
    <w:rsid w:val="000F06B9"/>
    <w:rsid w:val="000F388A"/>
    <w:rsid w:val="000F47BB"/>
    <w:rsid w:val="000F4BFE"/>
    <w:rsid w:val="000F4E7A"/>
    <w:rsid w:val="000F5508"/>
    <w:rsid w:val="000F62CA"/>
    <w:rsid w:val="00103CF6"/>
    <w:rsid w:val="00104DEC"/>
    <w:rsid w:val="001060D5"/>
    <w:rsid w:val="00107868"/>
    <w:rsid w:val="00107A06"/>
    <w:rsid w:val="00107A7B"/>
    <w:rsid w:val="00107AF9"/>
    <w:rsid w:val="00116884"/>
    <w:rsid w:val="001177A2"/>
    <w:rsid w:val="00117ED1"/>
    <w:rsid w:val="001216C7"/>
    <w:rsid w:val="001228D8"/>
    <w:rsid w:val="00122D00"/>
    <w:rsid w:val="001248B5"/>
    <w:rsid w:val="00125FE9"/>
    <w:rsid w:val="001273B7"/>
    <w:rsid w:val="0013003C"/>
    <w:rsid w:val="00131A11"/>
    <w:rsid w:val="00134371"/>
    <w:rsid w:val="00135B92"/>
    <w:rsid w:val="001378BD"/>
    <w:rsid w:val="00141830"/>
    <w:rsid w:val="001420BE"/>
    <w:rsid w:val="00142403"/>
    <w:rsid w:val="0014629B"/>
    <w:rsid w:val="00150BDF"/>
    <w:rsid w:val="00151264"/>
    <w:rsid w:val="00154026"/>
    <w:rsid w:val="00154D22"/>
    <w:rsid w:val="0016099E"/>
    <w:rsid w:val="00161192"/>
    <w:rsid w:val="0016269F"/>
    <w:rsid w:val="001652C7"/>
    <w:rsid w:val="00165855"/>
    <w:rsid w:val="00166485"/>
    <w:rsid w:val="00166835"/>
    <w:rsid w:val="00167945"/>
    <w:rsid w:val="0017187A"/>
    <w:rsid w:val="00171DDE"/>
    <w:rsid w:val="00172786"/>
    <w:rsid w:val="00174241"/>
    <w:rsid w:val="0018028A"/>
    <w:rsid w:val="00181F4B"/>
    <w:rsid w:val="001821D0"/>
    <w:rsid w:val="00182AE5"/>
    <w:rsid w:val="001837E4"/>
    <w:rsid w:val="0018648B"/>
    <w:rsid w:val="00187780"/>
    <w:rsid w:val="001900A5"/>
    <w:rsid w:val="0019167D"/>
    <w:rsid w:val="00192AA2"/>
    <w:rsid w:val="00195C0F"/>
    <w:rsid w:val="001963D8"/>
    <w:rsid w:val="00196EB6"/>
    <w:rsid w:val="001A12DC"/>
    <w:rsid w:val="001A34FE"/>
    <w:rsid w:val="001A5022"/>
    <w:rsid w:val="001A7182"/>
    <w:rsid w:val="001A7E6A"/>
    <w:rsid w:val="001B064A"/>
    <w:rsid w:val="001B59A9"/>
    <w:rsid w:val="001B6026"/>
    <w:rsid w:val="001C213F"/>
    <w:rsid w:val="001C2574"/>
    <w:rsid w:val="001C2E4C"/>
    <w:rsid w:val="001C3DD4"/>
    <w:rsid w:val="001C5CF5"/>
    <w:rsid w:val="001C723A"/>
    <w:rsid w:val="001C72E8"/>
    <w:rsid w:val="001D18FD"/>
    <w:rsid w:val="001D26D5"/>
    <w:rsid w:val="001D3DEB"/>
    <w:rsid w:val="001D43C0"/>
    <w:rsid w:val="001D5B80"/>
    <w:rsid w:val="001D7EB5"/>
    <w:rsid w:val="001E13CD"/>
    <w:rsid w:val="001E2573"/>
    <w:rsid w:val="001E2FE5"/>
    <w:rsid w:val="001E34C1"/>
    <w:rsid w:val="001E3959"/>
    <w:rsid w:val="001E48E0"/>
    <w:rsid w:val="001F06CE"/>
    <w:rsid w:val="001F0935"/>
    <w:rsid w:val="001F0E82"/>
    <w:rsid w:val="001F21B2"/>
    <w:rsid w:val="001F240A"/>
    <w:rsid w:val="001F3DD3"/>
    <w:rsid w:val="00200C2E"/>
    <w:rsid w:val="00204969"/>
    <w:rsid w:val="0020531D"/>
    <w:rsid w:val="00205B6B"/>
    <w:rsid w:val="00207E61"/>
    <w:rsid w:val="002102B2"/>
    <w:rsid w:val="002105EB"/>
    <w:rsid w:val="0021278A"/>
    <w:rsid w:val="00213365"/>
    <w:rsid w:val="00213D79"/>
    <w:rsid w:val="00217E5B"/>
    <w:rsid w:val="00222BC7"/>
    <w:rsid w:val="00222C72"/>
    <w:rsid w:val="00224122"/>
    <w:rsid w:val="00224BE9"/>
    <w:rsid w:val="0022744D"/>
    <w:rsid w:val="002278F6"/>
    <w:rsid w:val="002326E0"/>
    <w:rsid w:val="0023542B"/>
    <w:rsid w:val="00236859"/>
    <w:rsid w:val="0024162C"/>
    <w:rsid w:val="0024359C"/>
    <w:rsid w:val="00244A66"/>
    <w:rsid w:val="002506E8"/>
    <w:rsid w:val="00251351"/>
    <w:rsid w:val="0025306C"/>
    <w:rsid w:val="00253D5F"/>
    <w:rsid w:val="002546EA"/>
    <w:rsid w:val="0025534C"/>
    <w:rsid w:val="002578D9"/>
    <w:rsid w:val="00263199"/>
    <w:rsid w:val="00264E29"/>
    <w:rsid w:val="0026571E"/>
    <w:rsid w:val="00266ED6"/>
    <w:rsid w:val="00270042"/>
    <w:rsid w:val="002705CD"/>
    <w:rsid w:val="00272CD1"/>
    <w:rsid w:val="0027476D"/>
    <w:rsid w:val="00274A48"/>
    <w:rsid w:val="00274C35"/>
    <w:rsid w:val="00277D57"/>
    <w:rsid w:val="002866A1"/>
    <w:rsid w:val="002919F3"/>
    <w:rsid w:val="00292AD0"/>
    <w:rsid w:val="0029615B"/>
    <w:rsid w:val="0029659C"/>
    <w:rsid w:val="002A0C06"/>
    <w:rsid w:val="002A1E3B"/>
    <w:rsid w:val="002A2C6C"/>
    <w:rsid w:val="002B34E9"/>
    <w:rsid w:val="002B3F16"/>
    <w:rsid w:val="002B3F19"/>
    <w:rsid w:val="002B46A2"/>
    <w:rsid w:val="002B4BD0"/>
    <w:rsid w:val="002B4DE4"/>
    <w:rsid w:val="002B5E43"/>
    <w:rsid w:val="002B63AA"/>
    <w:rsid w:val="002C2F77"/>
    <w:rsid w:val="002C33BF"/>
    <w:rsid w:val="002C3A0D"/>
    <w:rsid w:val="002C3B3E"/>
    <w:rsid w:val="002C3C92"/>
    <w:rsid w:val="002C4259"/>
    <w:rsid w:val="002C429C"/>
    <w:rsid w:val="002C48CD"/>
    <w:rsid w:val="002C556C"/>
    <w:rsid w:val="002D3EE0"/>
    <w:rsid w:val="002D434C"/>
    <w:rsid w:val="002D598E"/>
    <w:rsid w:val="002D67A3"/>
    <w:rsid w:val="002D6B7E"/>
    <w:rsid w:val="002E3F39"/>
    <w:rsid w:val="002E5854"/>
    <w:rsid w:val="002E5B34"/>
    <w:rsid w:val="002E5CBF"/>
    <w:rsid w:val="002F14F7"/>
    <w:rsid w:val="002F2486"/>
    <w:rsid w:val="002F272A"/>
    <w:rsid w:val="002F3E15"/>
    <w:rsid w:val="00300CE2"/>
    <w:rsid w:val="00300EEE"/>
    <w:rsid w:val="003015D0"/>
    <w:rsid w:val="00303DEB"/>
    <w:rsid w:val="003046BE"/>
    <w:rsid w:val="003058C1"/>
    <w:rsid w:val="003063B8"/>
    <w:rsid w:val="00310D6F"/>
    <w:rsid w:val="00310E34"/>
    <w:rsid w:val="00311269"/>
    <w:rsid w:val="00314B41"/>
    <w:rsid w:val="00316193"/>
    <w:rsid w:val="003255F2"/>
    <w:rsid w:val="00325AFF"/>
    <w:rsid w:val="00333107"/>
    <w:rsid w:val="00334A91"/>
    <w:rsid w:val="0033528F"/>
    <w:rsid w:val="00335A2A"/>
    <w:rsid w:val="00340E2E"/>
    <w:rsid w:val="00342A00"/>
    <w:rsid w:val="00342C60"/>
    <w:rsid w:val="003445C9"/>
    <w:rsid w:val="00345A9A"/>
    <w:rsid w:val="00350AE5"/>
    <w:rsid w:val="00351778"/>
    <w:rsid w:val="00354231"/>
    <w:rsid w:val="00356FF1"/>
    <w:rsid w:val="00360B84"/>
    <w:rsid w:val="00361037"/>
    <w:rsid w:val="00364F22"/>
    <w:rsid w:val="0037269B"/>
    <w:rsid w:val="00372EEA"/>
    <w:rsid w:val="00374F76"/>
    <w:rsid w:val="00376D8F"/>
    <w:rsid w:val="00382549"/>
    <w:rsid w:val="00390BBD"/>
    <w:rsid w:val="00395B1E"/>
    <w:rsid w:val="00395FB3"/>
    <w:rsid w:val="00396721"/>
    <w:rsid w:val="003A3FCC"/>
    <w:rsid w:val="003A5B17"/>
    <w:rsid w:val="003A604D"/>
    <w:rsid w:val="003A7835"/>
    <w:rsid w:val="003B091A"/>
    <w:rsid w:val="003B0AF7"/>
    <w:rsid w:val="003B1611"/>
    <w:rsid w:val="003B70D7"/>
    <w:rsid w:val="003C0227"/>
    <w:rsid w:val="003C0B9C"/>
    <w:rsid w:val="003C0BA1"/>
    <w:rsid w:val="003C2499"/>
    <w:rsid w:val="003C55BA"/>
    <w:rsid w:val="003C738F"/>
    <w:rsid w:val="003D407C"/>
    <w:rsid w:val="003D43FC"/>
    <w:rsid w:val="003D440E"/>
    <w:rsid w:val="003D5531"/>
    <w:rsid w:val="003D6592"/>
    <w:rsid w:val="003D6E4F"/>
    <w:rsid w:val="003D7C9B"/>
    <w:rsid w:val="003E00C2"/>
    <w:rsid w:val="003E0E6F"/>
    <w:rsid w:val="003E5785"/>
    <w:rsid w:val="003E5E86"/>
    <w:rsid w:val="003E6F13"/>
    <w:rsid w:val="003E74D5"/>
    <w:rsid w:val="003F3578"/>
    <w:rsid w:val="003F3E4C"/>
    <w:rsid w:val="003F4069"/>
    <w:rsid w:val="0040203B"/>
    <w:rsid w:val="0040210A"/>
    <w:rsid w:val="00403324"/>
    <w:rsid w:val="00403D5A"/>
    <w:rsid w:val="00414E1D"/>
    <w:rsid w:val="00415430"/>
    <w:rsid w:val="00416F06"/>
    <w:rsid w:val="00422204"/>
    <w:rsid w:val="00423F27"/>
    <w:rsid w:val="004246B3"/>
    <w:rsid w:val="00427462"/>
    <w:rsid w:val="0043549C"/>
    <w:rsid w:val="00436701"/>
    <w:rsid w:val="00441277"/>
    <w:rsid w:val="004412F6"/>
    <w:rsid w:val="00441311"/>
    <w:rsid w:val="00442ACC"/>
    <w:rsid w:val="004457FD"/>
    <w:rsid w:val="00447594"/>
    <w:rsid w:val="00447C04"/>
    <w:rsid w:val="004507B3"/>
    <w:rsid w:val="00450ADE"/>
    <w:rsid w:val="00452B83"/>
    <w:rsid w:val="00453BEB"/>
    <w:rsid w:val="00453D48"/>
    <w:rsid w:val="00454360"/>
    <w:rsid w:val="0045623E"/>
    <w:rsid w:val="00456334"/>
    <w:rsid w:val="004578E0"/>
    <w:rsid w:val="00464DD4"/>
    <w:rsid w:val="004701B9"/>
    <w:rsid w:val="00470FCD"/>
    <w:rsid w:val="00476325"/>
    <w:rsid w:val="004770CA"/>
    <w:rsid w:val="00477611"/>
    <w:rsid w:val="0047763E"/>
    <w:rsid w:val="00480B13"/>
    <w:rsid w:val="004833E0"/>
    <w:rsid w:val="004852CE"/>
    <w:rsid w:val="00486DCA"/>
    <w:rsid w:val="00487250"/>
    <w:rsid w:val="00491F5F"/>
    <w:rsid w:val="00492883"/>
    <w:rsid w:val="00492A2B"/>
    <w:rsid w:val="00494790"/>
    <w:rsid w:val="00494A89"/>
    <w:rsid w:val="0049537C"/>
    <w:rsid w:val="00497421"/>
    <w:rsid w:val="0049774F"/>
    <w:rsid w:val="004A0DED"/>
    <w:rsid w:val="004A1F1B"/>
    <w:rsid w:val="004A3161"/>
    <w:rsid w:val="004A356E"/>
    <w:rsid w:val="004A3B34"/>
    <w:rsid w:val="004B0C49"/>
    <w:rsid w:val="004B1DE3"/>
    <w:rsid w:val="004B246D"/>
    <w:rsid w:val="004B2817"/>
    <w:rsid w:val="004B33ED"/>
    <w:rsid w:val="004B4909"/>
    <w:rsid w:val="004B5459"/>
    <w:rsid w:val="004B62F8"/>
    <w:rsid w:val="004C0EE8"/>
    <w:rsid w:val="004C39E4"/>
    <w:rsid w:val="004C3F53"/>
    <w:rsid w:val="004C4896"/>
    <w:rsid w:val="004C55DA"/>
    <w:rsid w:val="004C5B14"/>
    <w:rsid w:val="004C6286"/>
    <w:rsid w:val="004D1455"/>
    <w:rsid w:val="004D22C5"/>
    <w:rsid w:val="004D2449"/>
    <w:rsid w:val="004D2CFA"/>
    <w:rsid w:val="004D3297"/>
    <w:rsid w:val="004D59AD"/>
    <w:rsid w:val="004D5DD6"/>
    <w:rsid w:val="004D7F26"/>
    <w:rsid w:val="004E04C6"/>
    <w:rsid w:val="004E0873"/>
    <w:rsid w:val="004E4BBD"/>
    <w:rsid w:val="004E5CA3"/>
    <w:rsid w:val="004E733D"/>
    <w:rsid w:val="004E7FD4"/>
    <w:rsid w:val="004F20B0"/>
    <w:rsid w:val="004F20E7"/>
    <w:rsid w:val="004F29AC"/>
    <w:rsid w:val="004F2A8A"/>
    <w:rsid w:val="004F4E1A"/>
    <w:rsid w:val="004F4F5B"/>
    <w:rsid w:val="004F5C20"/>
    <w:rsid w:val="004F6EED"/>
    <w:rsid w:val="004F744D"/>
    <w:rsid w:val="00500098"/>
    <w:rsid w:val="005009E0"/>
    <w:rsid w:val="00500CDC"/>
    <w:rsid w:val="00501808"/>
    <w:rsid w:val="005026A8"/>
    <w:rsid w:val="005030DA"/>
    <w:rsid w:val="00503620"/>
    <w:rsid w:val="00503DCF"/>
    <w:rsid w:val="00504A84"/>
    <w:rsid w:val="00516E61"/>
    <w:rsid w:val="00521931"/>
    <w:rsid w:val="00522BA3"/>
    <w:rsid w:val="0052333B"/>
    <w:rsid w:val="005235E9"/>
    <w:rsid w:val="00527507"/>
    <w:rsid w:val="00531087"/>
    <w:rsid w:val="00531777"/>
    <w:rsid w:val="005321A4"/>
    <w:rsid w:val="00532BD8"/>
    <w:rsid w:val="00532E37"/>
    <w:rsid w:val="00534D56"/>
    <w:rsid w:val="0053527C"/>
    <w:rsid w:val="005357E0"/>
    <w:rsid w:val="005413F9"/>
    <w:rsid w:val="0054194D"/>
    <w:rsid w:val="00542169"/>
    <w:rsid w:val="00542F24"/>
    <w:rsid w:val="005457B7"/>
    <w:rsid w:val="00545C62"/>
    <w:rsid w:val="00546494"/>
    <w:rsid w:val="00547940"/>
    <w:rsid w:val="005526DE"/>
    <w:rsid w:val="0055279C"/>
    <w:rsid w:val="0055582C"/>
    <w:rsid w:val="0055693A"/>
    <w:rsid w:val="00563488"/>
    <w:rsid w:val="00563976"/>
    <w:rsid w:val="00566805"/>
    <w:rsid w:val="00567334"/>
    <w:rsid w:val="00574FC9"/>
    <w:rsid w:val="005819BD"/>
    <w:rsid w:val="005825EE"/>
    <w:rsid w:val="00585C27"/>
    <w:rsid w:val="0059068A"/>
    <w:rsid w:val="00590C09"/>
    <w:rsid w:val="005928F2"/>
    <w:rsid w:val="005937B6"/>
    <w:rsid w:val="00593933"/>
    <w:rsid w:val="00593B0F"/>
    <w:rsid w:val="005967A0"/>
    <w:rsid w:val="005A1BA2"/>
    <w:rsid w:val="005A2AAC"/>
    <w:rsid w:val="005A4045"/>
    <w:rsid w:val="005A479A"/>
    <w:rsid w:val="005A4DAA"/>
    <w:rsid w:val="005A78D5"/>
    <w:rsid w:val="005B1402"/>
    <w:rsid w:val="005B3DFD"/>
    <w:rsid w:val="005B410D"/>
    <w:rsid w:val="005B4F39"/>
    <w:rsid w:val="005B66BD"/>
    <w:rsid w:val="005B71CB"/>
    <w:rsid w:val="005B79D7"/>
    <w:rsid w:val="005C1540"/>
    <w:rsid w:val="005C2F82"/>
    <w:rsid w:val="005C3B03"/>
    <w:rsid w:val="005C3F25"/>
    <w:rsid w:val="005C58ED"/>
    <w:rsid w:val="005C5AFB"/>
    <w:rsid w:val="005C5C61"/>
    <w:rsid w:val="005C5F72"/>
    <w:rsid w:val="005C76B1"/>
    <w:rsid w:val="005D0C3E"/>
    <w:rsid w:val="005D5AB2"/>
    <w:rsid w:val="005D5AC9"/>
    <w:rsid w:val="005D61BB"/>
    <w:rsid w:val="005D7726"/>
    <w:rsid w:val="005E4BE3"/>
    <w:rsid w:val="005E55F2"/>
    <w:rsid w:val="005F0597"/>
    <w:rsid w:val="005F072F"/>
    <w:rsid w:val="005F0C1A"/>
    <w:rsid w:val="005F1137"/>
    <w:rsid w:val="005F2FA1"/>
    <w:rsid w:val="005F4FB6"/>
    <w:rsid w:val="00601E85"/>
    <w:rsid w:val="00603585"/>
    <w:rsid w:val="0060396A"/>
    <w:rsid w:val="00610F46"/>
    <w:rsid w:val="006122B5"/>
    <w:rsid w:val="006164E0"/>
    <w:rsid w:val="006166D2"/>
    <w:rsid w:val="00616C88"/>
    <w:rsid w:val="00616DDD"/>
    <w:rsid w:val="00617464"/>
    <w:rsid w:val="00620C43"/>
    <w:rsid w:val="006222A0"/>
    <w:rsid w:val="006240F5"/>
    <w:rsid w:val="00625F16"/>
    <w:rsid w:val="006277B1"/>
    <w:rsid w:val="00636333"/>
    <w:rsid w:val="00636E00"/>
    <w:rsid w:val="006371E1"/>
    <w:rsid w:val="00642865"/>
    <w:rsid w:val="006463BB"/>
    <w:rsid w:val="006466A7"/>
    <w:rsid w:val="00651108"/>
    <w:rsid w:val="00651ED2"/>
    <w:rsid w:val="00651FB7"/>
    <w:rsid w:val="006571D0"/>
    <w:rsid w:val="00661F26"/>
    <w:rsid w:val="00662029"/>
    <w:rsid w:val="00663D06"/>
    <w:rsid w:val="006651C7"/>
    <w:rsid w:val="00665A3D"/>
    <w:rsid w:val="006662DB"/>
    <w:rsid w:val="00667D25"/>
    <w:rsid w:val="00672863"/>
    <w:rsid w:val="00673A5B"/>
    <w:rsid w:val="0067448A"/>
    <w:rsid w:val="00674938"/>
    <w:rsid w:val="006770F0"/>
    <w:rsid w:val="006775DC"/>
    <w:rsid w:val="00677DA5"/>
    <w:rsid w:val="00682745"/>
    <w:rsid w:val="00683A09"/>
    <w:rsid w:val="00685443"/>
    <w:rsid w:val="00685545"/>
    <w:rsid w:val="00687BF1"/>
    <w:rsid w:val="00690480"/>
    <w:rsid w:val="00690AEB"/>
    <w:rsid w:val="006918BA"/>
    <w:rsid w:val="00692BAF"/>
    <w:rsid w:val="00692BE4"/>
    <w:rsid w:val="00692DDC"/>
    <w:rsid w:val="006934E2"/>
    <w:rsid w:val="00694324"/>
    <w:rsid w:val="006949F9"/>
    <w:rsid w:val="00696925"/>
    <w:rsid w:val="006969A7"/>
    <w:rsid w:val="00696A7A"/>
    <w:rsid w:val="006A18BD"/>
    <w:rsid w:val="006A242D"/>
    <w:rsid w:val="006A252B"/>
    <w:rsid w:val="006A2AAE"/>
    <w:rsid w:val="006A69CC"/>
    <w:rsid w:val="006B082E"/>
    <w:rsid w:val="006B4448"/>
    <w:rsid w:val="006C0DBF"/>
    <w:rsid w:val="006C1558"/>
    <w:rsid w:val="006C206A"/>
    <w:rsid w:val="006C2CFD"/>
    <w:rsid w:val="006C3A1B"/>
    <w:rsid w:val="006C3C40"/>
    <w:rsid w:val="006C40B9"/>
    <w:rsid w:val="006C545F"/>
    <w:rsid w:val="006C7B10"/>
    <w:rsid w:val="006E17B3"/>
    <w:rsid w:val="006E1E17"/>
    <w:rsid w:val="006E2026"/>
    <w:rsid w:val="006E3E09"/>
    <w:rsid w:val="006E4A16"/>
    <w:rsid w:val="006E5244"/>
    <w:rsid w:val="006E5CC2"/>
    <w:rsid w:val="006E6171"/>
    <w:rsid w:val="006E6DBD"/>
    <w:rsid w:val="006F04A2"/>
    <w:rsid w:val="006F1105"/>
    <w:rsid w:val="006F28F6"/>
    <w:rsid w:val="006F4B69"/>
    <w:rsid w:val="00700D87"/>
    <w:rsid w:val="007027DE"/>
    <w:rsid w:val="007038E6"/>
    <w:rsid w:val="00704215"/>
    <w:rsid w:val="00706FE0"/>
    <w:rsid w:val="007106FD"/>
    <w:rsid w:val="00710DEB"/>
    <w:rsid w:val="00714C04"/>
    <w:rsid w:val="00716FE6"/>
    <w:rsid w:val="00717383"/>
    <w:rsid w:val="007217E6"/>
    <w:rsid w:val="00721914"/>
    <w:rsid w:val="00722590"/>
    <w:rsid w:val="0072265F"/>
    <w:rsid w:val="007239EC"/>
    <w:rsid w:val="00724325"/>
    <w:rsid w:val="007257D7"/>
    <w:rsid w:val="00725D0D"/>
    <w:rsid w:val="007301D7"/>
    <w:rsid w:val="0073277D"/>
    <w:rsid w:val="007328A8"/>
    <w:rsid w:val="0073790A"/>
    <w:rsid w:val="00740885"/>
    <w:rsid w:val="007408CF"/>
    <w:rsid w:val="0074687B"/>
    <w:rsid w:val="00747E5E"/>
    <w:rsid w:val="00747EF4"/>
    <w:rsid w:val="007555DB"/>
    <w:rsid w:val="00756A36"/>
    <w:rsid w:val="00760909"/>
    <w:rsid w:val="00761420"/>
    <w:rsid w:val="00762804"/>
    <w:rsid w:val="00765140"/>
    <w:rsid w:val="0076530D"/>
    <w:rsid w:val="00766576"/>
    <w:rsid w:val="00767AEB"/>
    <w:rsid w:val="00770672"/>
    <w:rsid w:val="00770AC4"/>
    <w:rsid w:val="00772BFA"/>
    <w:rsid w:val="00773F79"/>
    <w:rsid w:val="00774ECE"/>
    <w:rsid w:val="0077534B"/>
    <w:rsid w:val="00775ED0"/>
    <w:rsid w:val="0077639E"/>
    <w:rsid w:val="00777410"/>
    <w:rsid w:val="00781889"/>
    <w:rsid w:val="00784796"/>
    <w:rsid w:val="0078632A"/>
    <w:rsid w:val="007876EB"/>
    <w:rsid w:val="007878B2"/>
    <w:rsid w:val="0079063B"/>
    <w:rsid w:val="0079486D"/>
    <w:rsid w:val="00794F54"/>
    <w:rsid w:val="00795DDD"/>
    <w:rsid w:val="0079773D"/>
    <w:rsid w:val="007A137E"/>
    <w:rsid w:val="007A17F6"/>
    <w:rsid w:val="007A2AB2"/>
    <w:rsid w:val="007A2FD6"/>
    <w:rsid w:val="007A66A6"/>
    <w:rsid w:val="007A758B"/>
    <w:rsid w:val="007B01A6"/>
    <w:rsid w:val="007B2666"/>
    <w:rsid w:val="007B296E"/>
    <w:rsid w:val="007B2B1E"/>
    <w:rsid w:val="007B3395"/>
    <w:rsid w:val="007B628E"/>
    <w:rsid w:val="007B6E54"/>
    <w:rsid w:val="007B7417"/>
    <w:rsid w:val="007B7D93"/>
    <w:rsid w:val="007B7F56"/>
    <w:rsid w:val="007C296E"/>
    <w:rsid w:val="007C61EA"/>
    <w:rsid w:val="007C6FBC"/>
    <w:rsid w:val="007C70F0"/>
    <w:rsid w:val="007D1B5E"/>
    <w:rsid w:val="007D2FE5"/>
    <w:rsid w:val="007D6C41"/>
    <w:rsid w:val="007E0DAB"/>
    <w:rsid w:val="007E17B1"/>
    <w:rsid w:val="007E4430"/>
    <w:rsid w:val="007E4A39"/>
    <w:rsid w:val="007E509E"/>
    <w:rsid w:val="007E527F"/>
    <w:rsid w:val="007E789B"/>
    <w:rsid w:val="007F114F"/>
    <w:rsid w:val="007F1F30"/>
    <w:rsid w:val="007F56FE"/>
    <w:rsid w:val="007F70C4"/>
    <w:rsid w:val="007F7E99"/>
    <w:rsid w:val="008033F3"/>
    <w:rsid w:val="008040A9"/>
    <w:rsid w:val="00805AF9"/>
    <w:rsid w:val="0080711E"/>
    <w:rsid w:val="00807AEC"/>
    <w:rsid w:val="008103DE"/>
    <w:rsid w:val="008146AD"/>
    <w:rsid w:val="008152F9"/>
    <w:rsid w:val="008169F1"/>
    <w:rsid w:val="00816B05"/>
    <w:rsid w:val="00820D9E"/>
    <w:rsid w:val="00822D98"/>
    <w:rsid w:val="008231F5"/>
    <w:rsid w:val="00826C43"/>
    <w:rsid w:val="00827B52"/>
    <w:rsid w:val="00832F68"/>
    <w:rsid w:val="00834754"/>
    <w:rsid w:val="008377C5"/>
    <w:rsid w:val="00837C3E"/>
    <w:rsid w:val="00842D3D"/>
    <w:rsid w:val="008434B9"/>
    <w:rsid w:val="00846A67"/>
    <w:rsid w:val="00847CB9"/>
    <w:rsid w:val="00850926"/>
    <w:rsid w:val="00850EAD"/>
    <w:rsid w:val="008513C4"/>
    <w:rsid w:val="008518FC"/>
    <w:rsid w:val="00853CB6"/>
    <w:rsid w:val="00854404"/>
    <w:rsid w:val="0085538C"/>
    <w:rsid w:val="00855645"/>
    <w:rsid w:val="008557D0"/>
    <w:rsid w:val="00860331"/>
    <w:rsid w:val="00860CA1"/>
    <w:rsid w:val="008617B7"/>
    <w:rsid w:val="0086187D"/>
    <w:rsid w:val="008622B3"/>
    <w:rsid w:val="00864B8A"/>
    <w:rsid w:val="00867DB2"/>
    <w:rsid w:val="00870E9B"/>
    <w:rsid w:val="00873ECC"/>
    <w:rsid w:val="008777C4"/>
    <w:rsid w:val="00882B10"/>
    <w:rsid w:val="00882C4C"/>
    <w:rsid w:val="0088642C"/>
    <w:rsid w:val="00886A64"/>
    <w:rsid w:val="00892BB3"/>
    <w:rsid w:val="008932B0"/>
    <w:rsid w:val="00893A5C"/>
    <w:rsid w:val="00893E81"/>
    <w:rsid w:val="00894AA6"/>
    <w:rsid w:val="00895540"/>
    <w:rsid w:val="00896006"/>
    <w:rsid w:val="0089748B"/>
    <w:rsid w:val="008A1605"/>
    <w:rsid w:val="008A4DD2"/>
    <w:rsid w:val="008A6F54"/>
    <w:rsid w:val="008A7EBF"/>
    <w:rsid w:val="008B0962"/>
    <w:rsid w:val="008B0FBF"/>
    <w:rsid w:val="008B1598"/>
    <w:rsid w:val="008B46E3"/>
    <w:rsid w:val="008B5B17"/>
    <w:rsid w:val="008B6933"/>
    <w:rsid w:val="008B6AAE"/>
    <w:rsid w:val="008B6D8B"/>
    <w:rsid w:val="008B75C2"/>
    <w:rsid w:val="008C0A81"/>
    <w:rsid w:val="008C1FBD"/>
    <w:rsid w:val="008C4069"/>
    <w:rsid w:val="008C45AA"/>
    <w:rsid w:val="008C66E7"/>
    <w:rsid w:val="008C7307"/>
    <w:rsid w:val="008C7845"/>
    <w:rsid w:val="008C786A"/>
    <w:rsid w:val="008D24EB"/>
    <w:rsid w:val="008D76D3"/>
    <w:rsid w:val="008E04AE"/>
    <w:rsid w:val="008E0AF2"/>
    <w:rsid w:val="008E70A3"/>
    <w:rsid w:val="008F04FC"/>
    <w:rsid w:val="008F1C26"/>
    <w:rsid w:val="008F2613"/>
    <w:rsid w:val="008F2EAD"/>
    <w:rsid w:val="008F33DF"/>
    <w:rsid w:val="008F365E"/>
    <w:rsid w:val="008F5822"/>
    <w:rsid w:val="008F7585"/>
    <w:rsid w:val="00900B57"/>
    <w:rsid w:val="00900C12"/>
    <w:rsid w:val="00902CBB"/>
    <w:rsid w:val="009115E6"/>
    <w:rsid w:val="00911AF0"/>
    <w:rsid w:val="009127C9"/>
    <w:rsid w:val="009156E8"/>
    <w:rsid w:val="00917527"/>
    <w:rsid w:val="00917B90"/>
    <w:rsid w:val="009222F8"/>
    <w:rsid w:val="00923D60"/>
    <w:rsid w:val="00926A90"/>
    <w:rsid w:val="00926B02"/>
    <w:rsid w:val="009274C3"/>
    <w:rsid w:val="00933115"/>
    <w:rsid w:val="00933465"/>
    <w:rsid w:val="009351AA"/>
    <w:rsid w:val="00935F68"/>
    <w:rsid w:val="0093630A"/>
    <w:rsid w:val="009369E5"/>
    <w:rsid w:val="00937637"/>
    <w:rsid w:val="009378FC"/>
    <w:rsid w:val="00941534"/>
    <w:rsid w:val="0094176C"/>
    <w:rsid w:val="009423C1"/>
    <w:rsid w:val="0094273B"/>
    <w:rsid w:val="009449C5"/>
    <w:rsid w:val="00944A65"/>
    <w:rsid w:val="0094547A"/>
    <w:rsid w:val="009458B1"/>
    <w:rsid w:val="00947FFD"/>
    <w:rsid w:val="009514D6"/>
    <w:rsid w:val="00954F8D"/>
    <w:rsid w:val="0095796E"/>
    <w:rsid w:val="0096207E"/>
    <w:rsid w:val="00963D49"/>
    <w:rsid w:val="00964BBE"/>
    <w:rsid w:val="009670D7"/>
    <w:rsid w:val="009706D5"/>
    <w:rsid w:val="00970764"/>
    <w:rsid w:val="00971327"/>
    <w:rsid w:val="0097175A"/>
    <w:rsid w:val="00972976"/>
    <w:rsid w:val="0097349A"/>
    <w:rsid w:val="00974452"/>
    <w:rsid w:val="00975F8F"/>
    <w:rsid w:val="00976E50"/>
    <w:rsid w:val="00977CB2"/>
    <w:rsid w:val="00980CA3"/>
    <w:rsid w:val="00981C3B"/>
    <w:rsid w:val="0098273A"/>
    <w:rsid w:val="00983EC9"/>
    <w:rsid w:val="009840EA"/>
    <w:rsid w:val="009848BF"/>
    <w:rsid w:val="00985E58"/>
    <w:rsid w:val="00987405"/>
    <w:rsid w:val="00990101"/>
    <w:rsid w:val="00990861"/>
    <w:rsid w:val="00994741"/>
    <w:rsid w:val="009954BF"/>
    <w:rsid w:val="00995A6A"/>
    <w:rsid w:val="009964FC"/>
    <w:rsid w:val="00997443"/>
    <w:rsid w:val="009A05B8"/>
    <w:rsid w:val="009A0FA2"/>
    <w:rsid w:val="009A1CCB"/>
    <w:rsid w:val="009A3734"/>
    <w:rsid w:val="009A5C91"/>
    <w:rsid w:val="009B2BFE"/>
    <w:rsid w:val="009B5135"/>
    <w:rsid w:val="009B5F1B"/>
    <w:rsid w:val="009B6BD5"/>
    <w:rsid w:val="009B7C2D"/>
    <w:rsid w:val="009C0733"/>
    <w:rsid w:val="009D2BBC"/>
    <w:rsid w:val="009D4B5F"/>
    <w:rsid w:val="009D6CDC"/>
    <w:rsid w:val="009D757B"/>
    <w:rsid w:val="009D7B45"/>
    <w:rsid w:val="009D7E4F"/>
    <w:rsid w:val="009E029D"/>
    <w:rsid w:val="009E039F"/>
    <w:rsid w:val="009E07FC"/>
    <w:rsid w:val="009E1133"/>
    <w:rsid w:val="009E5CAF"/>
    <w:rsid w:val="009E5FA5"/>
    <w:rsid w:val="009E684F"/>
    <w:rsid w:val="009F3E84"/>
    <w:rsid w:val="009F7848"/>
    <w:rsid w:val="00A0368C"/>
    <w:rsid w:val="00A04092"/>
    <w:rsid w:val="00A04E52"/>
    <w:rsid w:val="00A07529"/>
    <w:rsid w:val="00A10C26"/>
    <w:rsid w:val="00A11485"/>
    <w:rsid w:val="00A11BB3"/>
    <w:rsid w:val="00A12ACF"/>
    <w:rsid w:val="00A13A83"/>
    <w:rsid w:val="00A15246"/>
    <w:rsid w:val="00A16508"/>
    <w:rsid w:val="00A167B0"/>
    <w:rsid w:val="00A16F34"/>
    <w:rsid w:val="00A1744E"/>
    <w:rsid w:val="00A178C7"/>
    <w:rsid w:val="00A21B6D"/>
    <w:rsid w:val="00A22F07"/>
    <w:rsid w:val="00A2412A"/>
    <w:rsid w:val="00A25D81"/>
    <w:rsid w:val="00A30B53"/>
    <w:rsid w:val="00A316D9"/>
    <w:rsid w:val="00A321E1"/>
    <w:rsid w:val="00A3373E"/>
    <w:rsid w:val="00A34A8B"/>
    <w:rsid w:val="00A35B14"/>
    <w:rsid w:val="00A36403"/>
    <w:rsid w:val="00A403BC"/>
    <w:rsid w:val="00A40600"/>
    <w:rsid w:val="00A40CFF"/>
    <w:rsid w:val="00A42996"/>
    <w:rsid w:val="00A43672"/>
    <w:rsid w:val="00A45A0F"/>
    <w:rsid w:val="00A51176"/>
    <w:rsid w:val="00A57C85"/>
    <w:rsid w:val="00A61295"/>
    <w:rsid w:val="00A63965"/>
    <w:rsid w:val="00A65260"/>
    <w:rsid w:val="00A65C17"/>
    <w:rsid w:val="00A65DD8"/>
    <w:rsid w:val="00A663D6"/>
    <w:rsid w:val="00A70966"/>
    <w:rsid w:val="00A70A91"/>
    <w:rsid w:val="00A714C8"/>
    <w:rsid w:val="00A722B4"/>
    <w:rsid w:val="00A752C1"/>
    <w:rsid w:val="00A760C0"/>
    <w:rsid w:val="00A82ACC"/>
    <w:rsid w:val="00A83B42"/>
    <w:rsid w:val="00A85730"/>
    <w:rsid w:val="00A8627C"/>
    <w:rsid w:val="00A869CA"/>
    <w:rsid w:val="00A86AE8"/>
    <w:rsid w:val="00A8704B"/>
    <w:rsid w:val="00A87795"/>
    <w:rsid w:val="00A9013D"/>
    <w:rsid w:val="00A90ABB"/>
    <w:rsid w:val="00A942D1"/>
    <w:rsid w:val="00A948C1"/>
    <w:rsid w:val="00A96F94"/>
    <w:rsid w:val="00A97270"/>
    <w:rsid w:val="00AA0F45"/>
    <w:rsid w:val="00AA1716"/>
    <w:rsid w:val="00AA3660"/>
    <w:rsid w:val="00AA3840"/>
    <w:rsid w:val="00AA508A"/>
    <w:rsid w:val="00AA5D70"/>
    <w:rsid w:val="00AA5E04"/>
    <w:rsid w:val="00AA616C"/>
    <w:rsid w:val="00AA6A7D"/>
    <w:rsid w:val="00AA7CC9"/>
    <w:rsid w:val="00AB04ED"/>
    <w:rsid w:val="00AB1587"/>
    <w:rsid w:val="00AB1DA9"/>
    <w:rsid w:val="00AB3889"/>
    <w:rsid w:val="00AB3A1A"/>
    <w:rsid w:val="00AB401C"/>
    <w:rsid w:val="00AB4B85"/>
    <w:rsid w:val="00AB5A62"/>
    <w:rsid w:val="00AB5C4C"/>
    <w:rsid w:val="00AB7F12"/>
    <w:rsid w:val="00AC03A7"/>
    <w:rsid w:val="00AC13F6"/>
    <w:rsid w:val="00AC1A96"/>
    <w:rsid w:val="00AC2A49"/>
    <w:rsid w:val="00AC2D52"/>
    <w:rsid w:val="00AC3A27"/>
    <w:rsid w:val="00AC51A7"/>
    <w:rsid w:val="00AD0A0A"/>
    <w:rsid w:val="00AD51C9"/>
    <w:rsid w:val="00AE0A21"/>
    <w:rsid w:val="00AE2157"/>
    <w:rsid w:val="00AE4E18"/>
    <w:rsid w:val="00AF2210"/>
    <w:rsid w:val="00AF23A4"/>
    <w:rsid w:val="00AF2A86"/>
    <w:rsid w:val="00AF305B"/>
    <w:rsid w:val="00AF34DD"/>
    <w:rsid w:val="00AF3EF3"/>
    <w:rsid w:val="00AF471E"/>
    <w:rsid w:val="00AF52C7"/>
    <w:rsid w:val="00B03203"/>
    <w:rsid w:val="00B0379B"/>
    <w:rsid w:val="00B038DB"/>
    <w:rsid w:val="00B11245"/>
    <w:rsid w:val="00B11992"/>
    <w:rsid w:val="00B12255"/>
    <w:rsid w:val="00B125A4"/>
    <w:rsid w:val="00B12740"/>
    <w:rsid w:val="00B12800"/>
    <w:rsid w:val="00B1288B"/>
    <w:rsid w:val="00B1305A"/>
    <w:rsid w:val="00B13827"/>
    <w:rsid w:val="00B1426E"/>
    <w:rsid w:val="00B227D9"/>
    <w:rsid w:val="00B25A7E"/>
    <w:rsid w:val="00B2691C"/>
    <w:rsid w:val="00B27A80"/>
    <w:rsid w:val="00B27CE4"/>
    <w:rsid w:val="00B372A3"/>
    <w:rsid w:val="00B3757D"/>
    <w:rsid w:val="00B37AA2"/>
    <w:rsid w:val="00B401CF"/>
    <w:rsid w:val="00B411D8"/>
    <w:rsid w:val="00B44BE0"/>
    <w:rsid w:val="00B44E8F"/>
    <w:rsid w:val="00B461F0"/>
    <w:rsid w:val="00B46D30"/>
    <w:rsid w:val="00B47F63"/>
    <w:rsid w:val="00B50241"/>
    <w:rsid w:val="00B50402"/>
    <w:rsid w:val="00B50F48"/>
    <w:rsid w:val="00B5168E"/>
    <w:rsid w:val="00B51AEE"/>
    <w:rsid w:val="00B53CB4"/>
    <w:rsid w:val="00B567E2"/>
    <w:rsid w:val="00B5716F"/>
    <w:rsid w:val="00B629CE"/>
    <w:rsid w:val="00B62DD2"/>
    <w:rsid w:val="00B64D99"/>
    <w:rsid w:val="00B659AC"/>
    <w:rsid w:val="00B65F4B"/>
    <w:rsid w:val="00B660DE"/>
    <w:rsid w:val="00B701C5"/>
    <w:rsid w:val="00B70AA2"/>
    <w:rsid w:val="00B72FFF"/>
    <w:rsid w:val="00B730B3"/>
    <w:rsid w:val="00B7345A"/>
    <w:rsid w:val="00B74FCB"/>
    <w:rsid w:val="00B760E8"/>
    <w:rsid w:val="00B76533"/>
    <w:rsid w:val="00B7694C"/>
    <w:rsid w:val="00B77798"/>
    <w:rsid w:val="00B808F1"/>
    <w:rsid w:val="00B8143B"/>
    <w:rsid w:val="00B8241D"/>
    <w:rsid w:val="00B838BF"/>
    <w:rsid w:val="00B87618"/>
    <w:rsid w:val="00B87B15"/>
    <w:rsid w:val="00B937B6"/>
    <w:rsid w:val="00B93B32"/>
    <w:rsid w:val="00BA406B"/>
    <w:rsid w:val="00BA4072"/>
    <w:rsid w:val="00BA4E46"/>
    <w:rsid w:val="00BA566B"/>
    <w:rsid w:val="00BA56F9"/>
    <w:rsid w:val="00BA5ECB"/>
    <w:rsid w:val="00BA7921"/>
    <w:rsid w:val="00BB0126"/>
    <w:rsid w:val="00BB0DB2"/>
    <w:rsid w:val="00BB1EC1"/>
    <w:rsid w:val="00BB2452"/>
    <w:rsid w:val="00BB3320"/>
    <w:rsid w:val="00BB43A5"/>
    <w:rsid w:val="00BC3E97"/>
    <w:rsid w:val="00BC69F3"/>
    <w:rsid w:val="00BD1490"/>
    <w:rsid w:val="00BD4075"/>
    <w:rsid w:val="00BD502B"/>
    <w:rsid w:val="00BD5A8B"/>
    <w:rsid w:val="00BE0B34"/>
    <w:rsid w:val="00BE1CFF"/>
    <w:rsid w:val="00BE269F"/>
    <w:rsid w:val="00BE297A"/>
    <w:rsid w:val="00BF1E5F"/>
    <w:rsid w:val="00BF4675"/>
    <w:rsid w:val="00C00B86"/>
    <w:rsid w:val="00C00F7D"/>
    <w:rsid w:val="00C0177B"/>
    <w:rsid w:val="00C01CFE"/>
    <w:rsid w:val="00C02172"/>
    <w:rsid w:val="00C02E6E"/>
    <w:rsid w:val="00C043DC"/>
    <w:rsid w:val="00C0680C"/>
    <w:rsid w:val="00C077D1"/>
    <w:rsid w:val="00C078E9"/>
    <w:rsid w:val="00C10410"/>
    <w:rsid w:val="00C14BBA"/>
    <w:rsid w:val="00C15651"/>
    <w:rsid w:val="00C156CF"/>
    <w:rsid w:val="00C15ADA"/>
    <w:rsid w:val="00C17E7F"/>
    <w:rsid w:val="00C25550"/>
    <w:rsid w:val="00C2636C"/>
    <w:rsid w:val="00C30078"/>
    <w:rsid w:val="00C34894"/>
    <w:rsid w:val="00C34CA8"/>
    <w:rsid w:val="00C37FE8"/>
    <w:rsid w:val="00C40AA5"/>
    <w:rsid w:val="00C4101B"/>
    <w:rsid w:val="00C4107F"/>
    <w:rsid w:val="00C43521"/>
    <w:rsid w:val="00C43F9D"/>
    <w:rsid w:val="00C45FBC"/>
    <w:rsid w:val="00C46D38"/>
    <w:rsid w:val="00C50135"/>
    <w:rsid w:val="00C50B62"/>
    <w:rsid w:val="00C52DDB"/>
    <w:rsid w:val="00C53907"/>
    <w:rsid w:val="00C53A84"/>
    <w:rsid w:val="00C543A4"/>
    <w:rsid w:val="00C54881"/>
    <w:rsid w:val="00C556F3"/>
    <w:rsid w:val="00C55A6F"/>
    <w:rsid w:val="00C61293"/>
    <w:rsid w:val="00C61445"/>
    <w:rsid w:val="00C61F3F"/>
    <w:rsid w:val="00C63D16"/>
    <w:rsid w:val="00C64771"/>
    <w:rsid w:val="00C65464"/>
    <w:rsid w:val="00C66BB3"/>
    <w:rsid w:val="00C679C5"/>
    <w:rsid w:val="00C77786"/>
    <w:rsid w:val="00C82D90"/>
    <w:rsid w:val="00C83BF9"/>
    <w:rsid w:val="00C85C2A"/>
    <w:rsid w:val="00C8779B"/>
    <w:rsid w:val="00C908BB"/>
    <w:rsid w:val="00C917EB"/>
    <w:rsid w:val="00C92707"/>
    <w:rsid w:val="00C93199"/>
    <w:rsid w:val="00C941A9"/>
    <w:rsid w:val="00C945F1"/>
    <w:rsid w:val="00C9496C"/>
    <w:rsid w:val="00C95E19"/>
    <w:rsid w:val="00C96955"/>
    <w:rsid w:val="00C97A1D"/>
    <w:rsid w:val="00CA00E8"/>
    <w:rsid w:val="00CA130A"/>
    <w:rsid w:val="00CA247E"/>
    <w:rsid w:val="00CA3A67"/>
    <w:rsid w:val="00CA7333"/>
    <w:rsid w:val="00CB0C05"/>
    <w:rsid w:val="00CB31AF"/>
    <w:rsid w:val="00CB3596"/>
    <w:rsid w:val="00CB65E3"/>
    <w:rsid w:val="00CC0423"/>
    <w:rsid w:val="00CC2567"/>
    <w:rsid w:val="00CC3B72"/>
    <w:rsid w:val="00CC45AE"/>
    <w:rsid w:val="00CC68B9"/>
    <w:rsid w:val="00CC6BB9"/>
    <w:rsid w:val="00CD11D8"/>
    <w:rsid w:val="00CD1B1C"/>
    <w:rsid w:val="00CD260C"/>
    <w:rsid w:val="00CD31AB"/>
    <w:rsid w:val="00CD450A"/>
    <w:rsid w:val="00CD4EBC"/>
    <w:rsid w:val="00CD51A8"/>
    <w:rsid w:val="00CD5744"/>
    <w:rsid w:val="00CD64F3"/>
    <w:rsid w:val="00CD73AA"/>
    <w:rsid w:val="00CD7F5A"/>
    <w:rsid w:val="00CE1366"/>
    <w:rsid w:val="00CE4C16"/>
    <w:rsid w:val="00CE4FE7"/>
    <w:rsid w:val="00CE51FC"/>
    <w:rsid w:val="00CE5F2E"/>
    <w:rsid w:val="00CE6DA7"/>
    <w:rsid w:val="00CE711F"/>
    <w:rsid w:val="00CF1061"/>
    <w:rsid w:val="00CF19C7"/>
    <w:rsid w:val="00CF38E5"/>
    <w:rsid w:val="00CF52F6"/>
    <w:rsid w:val="00CF53FD"/>
    <w:rsid w:val="00D001A9"/>
    <w:rsid w:val="00D01C24"/>
    <w:rsid w:val="00D025C3"/>
    <w:rsid w:val="00D02721"/>
    <w:rsid w:val="00D02F7E"/>
    <w:rsid w:val="00D0516B"/>
    <w:rsid w:val="00D051E5"/>
    <w:rsid w:val="00D05BC3"/>
    <w:rsid w:val="00D07362"/>
    <w:rsid w:val="00D07474"/>
    <w:rsid w:val="00D12C35"/>
    <w:rsid w:val="00D13301"/>
    <w:rsid w:val="00D153E5"/>
    <w:rsid w:val="00D16612"/>
    <w:rsid w:val="00D202E2"/>
    <w:rsid w:val="00D21C19"/>
    <w:rsid w:val="00D22201"/>
    <w:rsid w:val="00D22632"/>
    <w:rsid w:val="00D277FB"/>
    <w:rsid w:val="00D3003E"/>
    <w:rsid w:val="00D330C4"/>
    <w:rsid w:val="00D35581"/>
    <w:rsid w:val="00D40A76"/>
    <w:rsid w:val="00D447F9"/>
    <w:rsid w:val="00D44C72"/>
    <w:rsid w:val="00D4585D"/>
    <w:rsid w:val="00D45E40"/>
    <w:rsid w:val="00D50091"/>
    <w:rsid w:val="00D5097C"/>
    <w:rsid w:val="00D52496"/>
    <w:rsid w:val="00D52E45"/>
    <w:rsid w:val="00D54951"/>
    <w:rsid w:val="00D600C0"/>
    <w:rsid w:val="00D625A6"/>
    <w:rsid w:val="00D63F2B"/>
    <w:rsid w:val="00D6527C"/>
    <w:rsid w:val="00D65315"/>
    <w:rsid w:val="00D65B0A"/>
    <w:rsid w:val="00D711CB"/>
    <w:rsid w:val="00D74394"/>
    <w:rsid w:val="00D74B1D"/>
    <w:rsid w:val="00D753DA"/>
    <w:rsid w:val="00D8385B"/>
    <w:rsid w:val="00D85543"/>
    <w:rsid w:val="00D87891"/>
    <w:rsid w:val="00D87A8E"/>
    <w:rsid w:val="00D91873"/>
    <w:rsid w:val="00D92F14"/>
    <w:rsid w:val="00D93782"/>
    <w:rsid w:val="00DA05DD"/>
    <w:rsid w:val="00DA0C7C"/>
    <w:rsid w:val="00DA1D99"/>
    <w:rsid w:val="00DA2008"/>
    <w:rsid w:val="00DA2B51"/>
    <w:rsid w:val="00DA2E72"/>
    <w:rsid w:val="00DB086A"/>
    <w:rsid w:val="00DB2EB1"/>
    <w:rsid w:val="00DB54A0"/>
    <w:rsid w:val="00DB56E3"/>
    <w:rsid w:val="00DB6301"/>
    <w:rsid w:val="00DB70D9"/>
    <w:rsid w:val="00DC181C"/>
    <w:rsid w:val="00DC2FC4"/>
    <w:rsid w:val="00DC69B2"/>
    <w:rsid w:val="00DD3869"/>
    <w:rsid w:val="00DD46F0"/>
    <w:rsid w:val="00DD52CD"/>
    <w:rsid w:val="00DD594E"/>
    <w:rsid w:val="00DE0CAE"/>
    <w:rsid w:val="00DE6B97"/>
    <w:rsid w:val="00DE728C"/>
    <w:rsid w:val="00DF4D32"/>
    <w:rsid w:val="00DF7A49"/>
    <w:rsid w:val="00E002E5"/>
    <w:rsid w:val="00E00FF4"/>
    <w:rsid w:val="00E05FCA"/>
    <w:rsid w:val="00E1158F"/>
    <w:rsid w:val="00E14405"/>
    <w:rsid w:val="00E16667"/>
    <w:rsid w:val="00E17399"/>
    <w:rsid w:val="00E2098F"/>
    <w:rsid w:val="00E20B81"/>
    <w:rsid w:val="00E21F2F"/>
    <w:rsid w:val="00E22997"/>
    <w:rsid w:val="00E244D7"/>
    <w:rsid w:val="00E272FE"/>
    <w:rsid w:val="00E27966"/>
    <w:rsid w:val="00E30D72"/>
    <w:rsid w:val="00E355D1"/>
    <w:rsid w:val="00E35CC8"/>
    <w:rsid w:val="00E364A0"/>
    <w:rsid w:val="00E36B65"/>
    <w:rsid w:val="00E374D7"/>
    <w:rsid w:val="00E40CF8"/>
    <w:rsid w:val="00E411D7"/>
    <w:rsid w:val="00E420BD"/>
    <w:rsid w:val="00E42982"/>
    <w:rsid w:val="00E42E42"/>
    <w:rsid w:val="00E52BB1"/>
    <w:rsid w:val="00E52E6B"/>
    <w:rsid w:val="00E540A7"/>
    <w:rsid w:val="00E602C9"/>
    <w:rsid w:val="00E60E2D"/>
    <w:rsid w:val="00E60E70"/>
    <w:rsid w:val="00E62F55"/>
    <w:rsid w:val="00E63F66"/>
    <w:rsid w:val="00E646EE"/>
    <w:rsid w:val="00E6736F"/>
    <w:rsid w:val="00E710F8"/>
    <w:rsid w:val="00E71DA9"/>
    <w:rsid w:val="00E80F5C"/>
    <w:rsid w:val="00E81544"/>
    <w:rsid w:val="00E8431B"/>
    <w:rsid w:val="00E869CB"/>
    <w:rsid w:val="00E934CA"/>
    <w:rsid w:val="00E95ECC"/>
    <w:rsid w:val="00E975AE"/>
    <w:rsid w:val="00EA088D"/>
    <w:rsid w:val="00EA2EFC"/>
    <w:rsid w:val="00EA3607"/>
    <w:rsid w:val="00EA3A62"/>
    <w:rsid w:val="00EA5753"/>
    <w:rsid w:val="00EA6C9D"/>
    <w:rsid w:val="00EB119A"/>
    <w:rsid w:val="00EB1532"/>
    <w:rsid w:val="00EB17C8"/>
    <w:rsid w:val="00EB3C26"/>
    <w:rsid w:val="00EB3E06"/>
    <w:rsid w:val="00EB51EB"/>
    <w:rsid w:val="00EB592B"/>
    <w:rsid w:val="00EB6259"/>
    <w:rsid w:val="00EB6C8A"/>
    <w:rsid w:val="00EB6F20"/>
    <w:rsid w:val="00EB7AE9"/>
    <w:rsid w:val="00EC3212"/>
    <w:rsid w:val="00ED0761"/>
    <w:rsid w:val="00ED0C6D"/>
    <w:rsid w:val="00ED18C7"/>
    <w:rsid w:val="00EE36B2"/>
    <w:rsid w:val="00EE4FD0"/>
    <w:rsid w:val="00EE50C4"/>
    <w:rsid w:val="00EF07DE"/>
    <w:rsid w:val="00EF1160"/>
    <w:rsid w:val="00EF13B2"/>
    <w:rsid w:val="00EF226C"/>
    <w:rsid w:val="00EF2B33"/>
    <w:rsid w:val="00F00368"/>
    <w:rsid w:val="00F02048"/>
    <w:rsid w:val="00F02D0D"/>
    <w:rsid w:val="00F05518"/>
    <w:rsid w:val="00F057AF"/>
    <w:rsid w:val="00F05920"/>
    <w:rsid w:val="00F112B1"/>
    <w:rsid w:val="00F12021"/>
    <w:rsid w:val="00F12973"/>
    <w:rsid w:val="00F12ED3"/>
    <w:rsid w:val="00F13AD3"/>
    <w:rsid w:val="00F160E8"/>
    <w:rsid w:val="00F217EE"/>
    <w:rsid w:val="00F21AE1"/>
    <w:rsid w:val="00F21D96"/>
    <w:rsid w:val="00F23580"/>
    <w:rsid w:val="00F27230"/>
    <w:rsid w:val="00F31A33"/>
    <w:rsid w:val="00F361F1"/>
    <w:rsid w:val="00F36310"/>
    <w:rsid w:val="00F37F97"/>
    <w:rsid w:val="00F41A21"/>
    <w:rsid w:val="00F47556"/>
    <w:rsid w:val="00F479FD"/>
    <w:rsid w:val="00F523DE"/>
    <w:rsid w:val="00F5297E"/>
    <w:rsid w:val="00F52AC3"/>
    <w:rsid w:val="00F54688"/>
    <w:rsid w:val="00F54E7F"/>
    <w:rsid w:val="00F55455"/>
    <w:rsid w:val="00F55E6B"/>
    <w:rsid w:val="00F5718A"/>
    <w:rsid w:val="00F60F81"/>
    <w:rsid w:val="00F6133A"/>
    <w:rsid w:val="00F65F90"/>
    <w:rsid w:val="00F66149"/>
    <w:rsid w:val="00F662DA"/>
    <w:rsid w:val="00F66C16"/>
    <w:rsid w:val="00F6710D"/>
    <w:rsid w:val="00F732CD"/>
    <w:rsid w:val="00F766D1"/>
    <w:rsid w:val="00F80D6F"/>
    <w:rsid w:val="00F81AB0"/>
    <w:rsid w:val="00F84252"/>
    <w:rsid w:val="00F843B0"/>
    <w:rsid w:val="00F84E49"/>
    <w:rsid w:val="00F8610B"/>
    <w:rsid w:val="00F872BB"/>
    <w:rsid w:val="00F90115"/>
    <w:rsid w:val="00F90A9B"/>
    <w:rsid w:val="00F9176B"/>
    <w:rsid w:val="00F928B5"/>
    <w:rsid w:val="00F9328C"/>
    <w:rsid w:val="00F939B8"/>
    <w:rsid w:val="00F95D42"/>
    <w:rsid w:val="00F971F1"/>
    <w:rsid w:val="00FA572B"/>
    <w:rsid w:val="00FA6FCE"/>
    <w:rsid w:val="00FB1CD4"/>
    <w:rsid w:val="00FB3E35"/>
    <w:rsid w:val="00FB5737"/>
    <w:rsid w:val="00FB658B"/>
    <w:rsid w:val="00FB7A43"/>
    <w:rsid w:val="00FC10B7"/>
    <w:rsid w:val="00FC1857"/>
    <w:rsid w:val="00FC1DC9"/>
    <w:rsid w:val="00FD1657"/>
    <w:rsid w:val="00FD2887"/>
    <w:rsid w:val="00FD5ABF"/>
    <w:rsid w:val="00FD5DDB"/>
    <w:rsid w:val="00FD753A"/>
    <w:rsid w:val="00FE0103"/>
    <w:rsid w:val="00FE0AF2"/>
    <w:rsid w:val="00FE0FA8"/>
    <w:rsid w:val="00FE2848"/>
    <w:rsid w:val="00FF5B9F"/>
    <w:rsid w:val="00FF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A9E57"/>
  <w15:chartTrackingRefBased/>
  <w15:docId w15:val="{EBB4959F-561A-4793-8972-C458C5C3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1E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33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Bullet Style,Bullet Points,MAIN CONTENT,OBC Bullet,List Paragraph11,F5 List Paragraph,Colorful List - Accent 11,L"/>
    <w:basedOn w:val="Normal"/>
    <w:link w:val="ListParagraphChar"/>
    <w:uiPriority w:val="34"/>
    <w:qFormat/>
    <w:rsid w:val="00456334"/>
    <w:pPr>
      <w:ind w:left="720"/>
      <w:contextualSpacing/>
    </w:pPr>
  </w:style>
  <w:style w:type="paragraph" w:styleId="Header">
    <w:name w:val="header"/>
    <w:basedOn w:val="Normal"/>
    <w:link w:val="HeaderChar"/>
    <w:uiPriority w:val="99"/>
    <w:unhideWhenUsed/>
    <w:rsid w:val="00311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69"/>
  </w:style>
  <w:style w:type="paragraph" w:styleId="Footer">
    <w:name w:val="footer"/>
    <w:basedOn w:val="Normal"/>
    <w:link w:val="FooterChar"/>
    <w:uiPriority w:val="99"/>
    <w:unhideWhenUsed/>
    <w:rsid w:val="00311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69"/>
  </w:style>
  <w:style w:type="paragraph" w:styleId="BalloonText">
    <w:name w:val="Balloon Text"/>
    <w:basedOn w:val="Normal"/>
    <w:link w:val="BalloonTextChar"/>
    <w:uiPriority w:val="99"/>
    <w:semiHidden/>
    <w:unhideWhenUsed/>
    <w:rsid w:val="00D07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474"/>
    <w:rPr>
      <w:rFonts w:ascii="Segoe UI" w:hAnsi="Segoe UI" w:cs="Segoe UI"/>
      <w:sz w:val="18"/>
      <w:szCs w:val="18"/>
    </w:rPr>
  </w:style>
  <w:style w:type="character" w:styleId="CommentReference">
    <w:name w:val="annotation reference"/>
    <w:basedOn w:val="DefaultParagraphFont"/>
    <w:uiPriority w:val="99"/>
    <w:semiHidden/>
    <w:unhideWhenUsed/>
    <w:rsid w:val="008B6D8B"/>
    <w:rPr>
      <w:sz w:val="16"/>
      <w:szCs w:val="16"/>
    </w:rPr>
  </w:style>
  <w:style w:type="paragraph" w:styleId="CommentText">
    <w:name w:val="annotation text"/>
    <w:basedOn w:val="Normal"/>
    <w:link w:val="CommentTextChar"/>
    <w:uiPriority w:val="99"/>
    <w:unhideWhenUsed/>
    <w:rsid w:val="008B6D8B"/>
    <w:pPr>
      <w:spacing w:line="240" w:lineRule="auto"/>
    </w:pPr>
    <w:rPr>
      <w:sz w:val="20"/>
      <w:szCs w:val="20"/>
    </w:rPr>
  </w:style>
  <w:style w:type="character" w:customStyle="1" w:styleId="CommentTextChar">
    <w:name w:val="Comment Text Char"/>
    <w:basedOn w:val="DefaultParagraphFont"/>
    <w:link w:val="CommentText"/>
    <w:uiPriority w:val="99"/>
    <w:rsid w:val="008B6D8B"/>
    <w:rPr>
      <w:sz w:val="20"/>
      <w:szCs w:val="20"/>
    </w:rPr>
  </w:style>
  <w:style w:type="paragraph" w:styleId="CommentSubject">
    <w:name w:val="annotation subject"/>
    <w:basedOn w:val="CommentText"/>
    <w:next w:val="CommentText"/>
    <w:link w:val="CommentSubjectChar"/>
    <w:uiPriority w:val="99"/>
    <w:semiHidden/>
    <w:unhideWhenUsed/>
    <w:rsid w:val="008B6D8B"/>
    <w:rPr>
      <w:b/>
      <w:bCs/>
    </w:rPr>
  </w:style>
  <w:style w:type="character" w:customStyle="1" w:styleId="CommentSubjectChar">
    <w:name w:val="Comment Subject Char"/>
    <w:basedOn w:val="CommentTextChar"/>
    <w:link w:val="CommentSubject"/>
    <w:uiPriority w:val="99"/>
    <w:semiHidden/>
    <w:rsid w:val="008B6D8B"/>
    <w:rPr>
      <w:b/>
      <w:bCs/>
      <w:sz w:val="20"/>
      <w:szCs w:val="20"/>
    </w:rPr>
  </w:style>
  <w:style w:type="paragraph" w:styleId="Revision">
    <w:name w:val="Revision"/>
    <w:hidden/>
    <w:uiPriority w:val="99"/>
    <w:semiHidden/>
    <w:rsid w:val="00376D8F"/>
    <w:pPr>
      <w:spacing w:after="0" w:line="240" w:lineRule="auto"/>
    </w:pPr>
  </w:style>
  <w:style w:type="character" w:customStyle="1" w:styleId="Heading1Char">
    <w:name w:val="Heading 1 Char"/>
    <w:basedOn w:val="DefaultParagraphFont"/>
    <w:link w:val="Heading1"/>
    <w:uiPriority w:val="9"/>
    <w:rsid w:val="00BF1E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1E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33E0"/>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Bullet Points Char,MAIN CONTENT Char,OBC Bullet Char"/>
    <w:basedOn w:val="DefaultParagraphFont"/>
    <w:link w:val="ListParagraph"/>
    <w:uiPriority w:val="34"/>
    <w:qFormat/>
    <w:locked/>
    <w:rsid w:val="00A97270"/>
  </w:style>
  <w:style w:type="paragraph" w:styleId="FootnoteText">
    <w:name w:val="footnote text"/>
    <w:basedOn w:val="Normal"/>
    <w:link w:val="FootnoteTextChar"/>
    <w:uiPriority w:val="99"/>
    <w:semiHidden/>
    <w:unhideWhenUsed/>
    <w:rsid w:val="00F65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5F90"/>
    <w:rPr>
      <w:sz w:val="20"/>
      <w:szCs w:val="20"/>
    </w:rPr>
  </w:style>
  <w:style w:type="character" w:styleId="FootnoteReference">
    <w:name w:val="footnote reference"/>
    <w:basedOn w:val="DefaultParagraphFont"/>
    <w:uiPriority w:val="99"/>
    <w:semiHidden/>
    <w:unhideWhenUsed/>
    <w:rsid w:val="00F65F90"/>
    <w:rPr>
      <w:vertAlign w:val="superscript"/>
    </w:rPr>
  </w:style>
  <w:style w:type="character" w:styleId="Hyperlink">
    <w:name w:val="Hyperlink"/>
    <w:basedOn w:val="DefaultParagraphFont"/>
    <w:uiPriority w:val="99"/>
    <w:unhideWhenUsed/>
    <w:rsid w:val="00F65F90"/>
    <w:rPr>
      <w:color w:val="0000FF"/>
      <w:u w:val="single"/>
    </w:rPr>
  </w:style>
  <w:style w:type="paragraph" w:styleId="NoSpacing">
    <w:name w:val="No Spacing"/>
    <w:link w:val="NoSpacingChar"/>
    <w:uiPriority w:val="1"/>
    <w:qFormat/>
    <w:rsid w:val="002105EB"/>
    <w:pPr>
      <w:spacing w:after="0" w:line="240" w:lineRule="auto"/>
    </w:pPr>
  </w:style>
  <w:style w:type="paragraph" w:styleId="EndnoteText">
    <w:name w:val="endnote text"/>
    <w:basedOn w:val="Normal"/>
    <w:link w:val="EndnoteTextChar"/>
    <w:uiPriority w:val="99"/>
    <w:semiHidden/>
    <w:unhideWhenUsed/>
    <w:rsid w:val="000848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876"/>
    <w:rPr>
      <w:sz w:val="20"/>
      <w:szCs w:val="20"/>
    </w:rPr>
  </w:style>
  <w:style w:type="character" w:styleId="EndnoteReference">
    <w:name w:val="endnote reference"/>
    <w:basedOn w:val="DefaultParagraphFont"/>
    <w:uiPriority w:val="99"/>
    <w:semiHidden/>
    <w:unhideWhenUsed/>
    <w:rsid w:val="00084876"/>
    <w:rPr>
      <w:vertAlign w:val="superscript"/>
    </w:rPr>
  </w:style>
  <w:style w:type="character" w:customStyle="1" w:styleId="UnresolvedMention1">
    <w:name w:val="Unresolved Mention1"/>
    <w:basedOn w:val="DefaultParagraphFont"/>
    <w:uiPriority w:val="99"/>
    <w:semiHidden/>
    <w:unhideWhenUsed/>
    <w:rsid w:val="00CC6BB9"/>
    <w:rPr>
      <w:color w:val="605E5C"/>
      <w:shd w:val="clear" w:color="auto" w:fill="E1DFDD"/>
    </w:rPr>
  </w:style>
  <w:style w:type="character" w:customStyle="1" w:styleId="NoSpacingChar">
    <w:name w:val="No Spacing Char"/>
    <w:basedOn w:val="DefaultParagraphFont"/>
    <w:link w:val="NoSpacing"/>
    <w:uiPriority w:val="1"/>
    <w:rsid w:val="00A25D81"/>
  </w:style>
  <w:style w:type="paragraph" w:styleId="TOCHeading">
    <w:name w:val="TOC Heading"/>
    <w:basedOn w:val="Heading1"/>
    <w:next w:val="Normal"/>
    <w:uiPriority w:val="39"/>
    <w:unhideWhenUsed/>
    <w:qFormat/>
    <w:rsid w:val="00B1305A"/>
    <w:pPr>
      <w:outlineLvl w:val="9"/>
    </w:pPr>
    <w:rPr>
      <w:lang w:val="en-US"/>
    </w:rPr>
  </w:style>
  <w:style w:type="paragraph" w:styleId="TOC1">
    <w:name w:val="toc 1"/>
    <w:basedOn w:val="Normal"/>
    <w:next w:val="Normal"/>
    <w:autoRedefine/>
    <w:uiPriority w:val="39"/>
    <w:unhideWhenUsed/>
    <w:rsid w:val="00B1305A"/>
    <w:pPr>
      <w:spacing w:after="100"/>
    </w:pPr>
  </w:style>
  <w:style w:type="paragraph" w:styleId="TOC2">
    <w:name w:val="toc 2"/>
    <w:basedOn w:val="Normal"/>
    <w:next w:val="Normal"/>
    <w:autoRedefine/>
    <w:uiPriority w:val="39"/>
    <w:unhideWhenUsed/>
    <w:rsid w:val="00B1305A"/>
    <w:pPr>
      <w:spacing w:after="100"/>
      <w:ind w:left="220"/>
    </w:pPr>
  </w:style>
  <w:style w:type="table" w:styleId="TableGrid">
    <w:name w:val="Table Grid"/>
    <w:basedOn w:val="TableNormal"/>
    <w:uiPriority w:val="39"/>
    <w:rsid w:val="00D45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43A4"/>
    <w:rPr>
      <w:color w:val="605E5C"/>
      <w:shd w:val="clear" w:color="auto" w:fill="E1DFDD"/>
    </w:rPr>
  </w:style>
  <w:style w:type="character" w:styleId="FollowedHyperlink">
    <w:name w:val="FollowedHyperlink"/>
    <w:basedOn w:val="DefaultParagraphFont"/>
    <w:uiPriority w:val="99"/>
    <w:semiHidden/>
    <w:unhideWhenUsed/>
    <w:rsid w:val="003A60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127059">
      <w:bodyDiv w:val="1"/>
      <w:marLeft w:val="0"/>
      <w:marRight w:val="0"/>
      <w:marTop w:val="0"/>
      <w:marBottom w:val="0"/>
      <w:divBdr>
        <w:top w:val="none" w:sz="0" w:space="0" w:color="auto"/>
        <w:left w:val="none" w:sz="0" w:space="0" w:color="auto"/>
        <w:bottom w:val="none" w:sz="0" w:space="0" w:color="auto"/>
        <w:right w:val="none" w:sz="0" w:space="0" w:color="auto"/>
      </w:divBdr>
    </w:div>
    <w:div w:id="643972611">
      <w:bodyDiv w:val="1"/>
      <w:marLeft w:val="0"/>
      <w:marRight w:val="0"/>
      <w:marTop w:val="0"/>
      <w:marBottom w:val="0"/>
      <w:divBdr>
        <w:top w:val="none" w:sz="0" w:space="0" w:color="auto"/>
        <w:left w:val="none" w:sz="0" w:space="0" w:color="auto"/>
        <w:bottom w:val="none" w:sz="0" w:space="0" w:color="auto"/>
        <w:right w:val="none" w:sz="0" w:space="0" w:color="auto"/>
      </w:divBdr>
    </w:div>
    <w:div w:id="1130905945">
      <w:bodyDiv w:val="1"/>
      <w:marLeft w:val="0"/>
      <w:marRight w:val="0"/>
      <w:marTop w:val="0"/>
      <w:marBottom w:val="0"/>
      <w:divBdr>
        <w:top w:val="none" w:sz="0" w:space="0" w:color="auto"/>
        <w:left w:val="none" w:sz="0" w:space="0" w:color="auto"/>
        <w:bottom w:val="none" w:sz="0" w:space="0" w:color="auto"/>
        <w:right w:val="none" w:sz="0" w:space="0" w:color="auto"/>
      </w:divBdr>
    </w:div>
    <w:div w:id="1260531308">
      <w:bodyDiv w:val="1"/>
      <w:marLeft w:val="0"/>
      <w:marRight w:val="0"/>
      <w:marTop w:val="0"/>
      <w:marBottom w:val="0"/>
      <w:divBdr>
        <w:top w:val="none" w:sz="0" w:space="0" w:color="auto"/>
        <w:left w:val="none" w:sz="0" w:space="0" w:color="auto"/>
        <w:bottom w:val="none" w:sz="0" w:space="0" w:color="auto"/>
        <w:right w:val="none" w:sz="0" w:space="0" w:color="auto"/>
      </w:divBdr>
    </w:div>
    <w:div w:id="175867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orporateleadersgroup.com/reports-evidence-and-insights/news-items/businesses-urge-2050-legislation" TargetMode="External"/><Relationship Id="rId3" Type="http://schemas.openxmlformats.org/officeDocument/2006/relationships/hyperlink" Target="https://www.uk100.org/" TargetMode="External"/><Relationship Id="rId7" Type="http://schemas.openxmlformats.org/officeDocument/2006/relationships/hyperlink" Target="https://news.un.org/en/story/2019/11/1052171" TargetMode="External"/><Relationship Id="rId2" Type="http://schemas.openxmlformats.org/officeDocument/2006/relationships/hyperlink" Target="https://sciencebasedtargets.org/wp-content/uploads/2020/03/Business-Ambition-for-1.5C-FAQ.pdf" TargetMode="External"/><Relationship Id="rId1" Type="http://schemas.openxmlformats.org/officeDocument/2006/relationships/hyperlink" Target="https://sciencebasedtargets.org/business-ambition-for-1-5c/" TargetMode="External"/><Relationship Id="rId6" Type="http://schemas.openxmlformats.org/officeDocument/2006/relationships/hyperlink" Target="https://www.ipcc.ch/" TargetMode="External"/><Relationship Id="rId5" Type="http://schemas.openxmlformats.org/officeDocument/2006/relationships/hyperlink" Target="https://firstvoice.fsb.org.uk/static/f5c2af8e-a4dc-40ed-a7f9b6083c9cbebc/Ten-Positive-Things.pdf" TargetMode="External"/><Relationship Id="rId4" Type="http://schemas.openxmlformats.org/officeDocument/2006/relationships/hyperlink" Target="https://www.fsb-tcf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7584284DEFB419D4411C989887690" ma:contentTypeVersion="12" ma:contentTypeDescription="Create a new document." ma:contentTypeScope="" ma:versionID="18fa57439055c74a8e9503ede17e37fc">
  <xsd:schema xmlns:xsd="http://www.w3.org/2001/XMLSchema" xmlns:xs="http://www.w3.org/2001/XMLSchema" xmlns:p="http://schemas.microsoft.com/office/2006/metadata/properties" xmlns:ns3="eaf7246d-de0f-44c2-9f07-0c5b4153188c" xmlns:ns4="901f31a4-eb45-431f-b0f4-bf71815cc76d" targetNamespace="http://schemas.microsoft.com/office/2006/metadata/properties" ma:root="true" ma:fieldsID="fd9bdc22d34703892f8136984e7533e1" ns3:_="" ns4:_="">
    <xsd:import namespace="eaf7246d-de0f-44c2-9f07-0c5b4153188c"/>
    <xsd:import namespace="901f31a4-eb45-431f-b0f4-bf71815cc7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7246d-de0f-44c2-9f07-0c5b41531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1f31a4-eb45-431f-b0f4-bf71815cc7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D5DAB-CA51-450F-A7F9-401D91F2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7246d-de0f-44c2-9f07-0c5b4153188c"/>
    <ds:schemaRef ds:uri="901f31a4-eb45-431f-b0f4-bf71815cc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06F3B-AD66-44F9-9976-65B340FFDA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8A4357-020D-43C4-9F28-D0DD6FEA5AFF}">
  <ds:schemaRefs>
    <ds:schemaRef ds:uri="http://schemas.microsoft.com/sharepoint/v3/contenttype/forms"/>
  </ds:schemaRefs>
</ds:datastoreItem>
</file>

<file path=customXml/itemProps4.xml><?xml version="1.0" encoding="utf-8"?>
<ds:datastoreItem xmlns:ds="http://schemas.openxmlformats.org/officeDocument/2006/customXml" ds:itemID="{7109A3D5-3A42-4213-A71F-37D7C931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3995</Words>
  <Characters>22773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 Just Transition to Net Zero</vt:lpstr>
    </vt:vector>
  </TitlesOfParts>
  <Company>October 2020</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 Transition to Net Zero</dc:title>
  <dc:subject>The ‘fairness principles’</dc:subject>
  <dc:creator>Tanisha Beebee</dc:creator>
  <cp:keywords/>
  <dc:description/>
  <cp:lastModifiedBy>Filippo Pollara</cp:lastModifiedBy>
  <cp:revision>2</cp:revision>
  <cp:lastPrinted>2020-09-14T10:40:00Z</cp:lastPrinted>
  <dcterms:created xsi:type="dcterms:W3CDTF">2020-11-09T15:40:00Z</dcterms:created>
  <dcterms:modified xsi:type="dcterms:W3CDTF">2020-11-09T15:40:00Z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0x01010014E7584284DEFB419D4411C989887690</vt:lpwstr>
  </property>
  <property fmtid="{D5CDD505-2E9C-101B-9397-08002B2CF9AE}" pid="3" name="MSIP_Label_099fd6c5-1314-4454-9d41-6f008aa00bac_Enabled">
    <vt:lpwstr>False</vt:lpwstr>
  </property>
  <property fmtid="{D5CDD505-2E9C-101B-9397-08002B2CF9AE}" pid="4" name="MSIP_Label_099fd6c5-1314-4454-9d41-6f008aa00bac_SiteId">
    <vt:lpwstr>7e349229-c2d1-4aab-9638-503f03c3af06</vt:lpwstr>
  </property>
  <property fmtid="{D5CDD505-2E9C-101B-9397-08002B2CF9AE}" pid="5" name="MSIP_Label_099fd6c5-1314-4454-9d41-6f008aa00bac_Owner">
    <vt:lpwstr>Tanisha.Beebee@cbi.org.uk</vt:lpwstr>
  </property>
  <property fmtid="{D5CDD505-2E9C-101B-9397-08002B2CF9AE}" pid="6" name="MSIP_Label_099fd6c5-1314-4454-9d41-6f008aa00bac_SetDate">
    <vt:lpwstr>2020-03-23T11:02:54.4275247Z</vt:lpwstr>
  </property>
  <property fmtid="{D5CDD505-2E9C-101B-9397-08002B2CF9AE}" pid="7" name="MSIP_Label_099fd6c5-1314-4454-9d41-6f008aa00bac_Name">
    <vt:lpwstr>CBI - Internal</vt:lpwstr>
  </property>
  <property fmtid="{D5CDD505-2E9C-101B-9397-08002B2CF9AE}" pid="8" name="MSIP_Label_099fd6c5-1314-4454-9d41-6f008aa00bac_Application">
    <vt:lpwstr>Microsoft Azure Information Protection</vt:lpwstr>
  </property>
  <property fmtid="{D5CDD505-2E9C-101B-9397-08002B2CF9AE}" pid="9" name="MSIP_Label_099fd6c5-1314-4454-9d41-6f008aa00bac_ActionId">
    <vt:lpwstr>515422db-4d66-49fb-8c80-e184e011fb97</vt:lpwstr>
  </property>
  <property fmtid="{D5CDD505-2E9C-101B-9397-08002B2CF9AE}" pid="10" name="MSIP_Label_099fd6c5-1314-4454-9d41-6f008aa00bac_Extended_MSFT_Method">
    <vt:lpwstr>Automatic</vt:lpwstr>
  </property>
</Properties>
</file>